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DC5BC9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DC5BC9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DC5BC9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DC5BC9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FD382A" w:rsidRPr="00DC5BC9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254D8C" w:rsidRDefault="004C14F1" w:rsidP="004C14F1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z w:val="22"/>
          <w:shd w:val="clear" w:color="auto" w:fill="FFFFFF"/>
        </w:rPr>
      </w:pPr>
      <w:r w:rsidRPr="004C14F1">
        <w:rPr>
          <w:rFonts w:ascii="Cambria" w:eastAsia="Arial" w:hAnsi="Cambria" w:cs="Times New Roman"/>
          <w:i/>
          <w:color w:val="00000A"/>
          <w:sz w:val="22"/>
          <w:shd w:val="clear" w:color="auto" w:fill="FFFFFF"/>
        </w:rPr>
        <w:t>v rámci výběrového řízení s názvem:</w:t>
      </w:r>
    </w:p>
    <w:p w:rsidR="004C14F1" w:rsidRPr="004C14F1" w:rsidRDefault="004C14F1" w:rsidP="004C14F1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z w:val="22"/>
          <w:shd w:val="clear" w:color="auto" w:fill="FFFFFF"/>
        </w:rPr>
      </w:pPr>
    </w:p>
    <w:p w:rsidR="00DF0E3D" w:rsidRPr="00DC5BC9" w:rsidRDefault="001F6A7A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1F6A7A"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90192D" w:rsidRPr="0090192D">
        <w:rPr>
          <w:rFonts w:ascii="Cambria" w:eastAsia="Arial" w:hAnsi="Cambria" w:cs="Times New Roman"/>
          <w:b/>
          <w:i/>
          <w:shd w:val="clear" w:color="auto" w:fill="FFFFFF"/>
        </w:rPr>
        <w:t>Pořízení technologií do začína</w:t>
      </w:r>
      <w:r w:rsidR="0090192D">
        <w:rPr>
          <w:rFonts w:ascii="Cambria" w:eastAsia="Arial" w:hAnsi="Cambria" w:cs="Times New Roman"/>
          <w:b/>
          <w:i/>
          <w:shd w:val="clear" w:color="auto" w:fill="FFFFFF"/>
        </w:rPr>
        <w:t>jícího podniku IDERMATUR s</w:t>
      </w:r>
      <w:r w:rsidR="00CE73C0">
        <w:rPr>
          <w:rFonts w:ascii="Cambria" w:eastAsia="Arial" w:hAnsi="Cambria" w:cs="Times New Roman"/>
          <w:b/>
          <w:i/>
          <w:shd w:val="clear" w:color="auto" w:fill="FFFFFF"/>
        </w:rPr>
        <w:t>.</w:t>
      </w:r>
      <w:r w:rsidR="0090192D">
        <w:rPr>
          <w:rFonts w:ascii="Cambria" w:eastAsia="Arial" w:hAnsi="Cambria" w:cs="Times New Roman"/>
          <w:b/>
          <w:i/>
          <w:shd w:val="clear" w:color="auto" w:fill="FFFFFF"/>
        </w:rPr>
        <w:t>r.o.</w:t>
      </w:r>
      <w:r w:rsidR="001B6BD3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713D1D">
        <w:rPr>
          <w:rFonts w:ascii="Cambria" w:eastAsia="Arial" w:hAnsi="Cambria" w:cs="Times New Roman"/>
          <w:b/>
          <w:i/>
          <w:shd w:val="clear" w:color="auto" w:fill="FFFFFF"/>
        </w:rPr>
        <w:t>1</w:t>
      </w:r>
      <w:r w:rsidR="001B6BD3">
        <w:rPr>
          <w:rFonts w:ascii="Cambria" w:eastAsia="Arial" w:hAnsi="Cambria" w:cs="Times New Roman"/>
          <w:b/>
          <w:i/>
          <w:shd w:val="clear" w:color="auto" w:fill="FFFFFF"/>
        </w:rPr>
        <w:t xml:space="preserve"> – </w:t>
      </w:r>
      <w:r w:rsidR="00713D1D">
        <w:rPr>
          <w:rFonts w:ascii="Cambria" w:eastAsia="Arial" w:hAnsi="Cambria" w:cs="Times New Roman"/>
          <w:b/>
          <w:i/>
          <w:shd w:val="clear" w:color="auto" w:fill="FFFFFF"/>
        </w:rPr>
        <w:t>Olepovačka hran</w:t>
      </w:r>
      <w:r w:rsidRPr="001F6A7A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254D8C" w:rsidRPr="00DC5BC9" w:rsidRDefault="00254D8C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4545"/>
        <w:gridCol w:w="468"/>
        <w:gridCol w:w="1800"/>
        <w:gridCol w:w="3214"/>
      </w:tblGrid>
      <w:tr w:rsidR="00C76A44" w:rsidRPr="00DC5BC9" w:rsidTr="000F5251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DC5BC9" w:rsidRDefault="00713D1D" w:rsidP="00CC688C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Olepovačka hran</w:t>
            </w:r>
          </w:p>
        </w:tc>
      </w:tr>
      <w:tr w:rsidR="00254D8C" w:rsidRPr="00DC5BC9" w:rsidTr="000F5251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4D8C" w:rsidRPr="00DC5BC9" w:rsidRDefault="00254D8C" w:rsidP="00254D8C">
            <w:pPr>
              <w:keepNext/>
              <w:tabs>
                <w:tab w:val="left" w:pos="4801"/>
              </w:tabs>
              <w:ind w:left="123"/>
              <w:rPr>
                <w:rFonts w:ascii="Cambria" w:hAnsi="Cambria"/>
                <w:b/>
                <w:snapToGrid w:val="0"/>
                <w:szCs w:val="32"/>
              </w:rPr>
            </w:pPr>
            <w:r w:rsidRPr="00DC5BC9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Obchodní název nabízeného plnění: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254D8C" w:rsidRPr="00DC5BC9" w:rsidRDefault="00254D8C" w:rsidP="009B46F5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DC5BC9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………</w:t>
            </w:r>
            <w:r w:rsidRPr="00DC5BC9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 </w:t>
            </w:r>
            <w:r w:rsidRPr="00DC5BC9">
              <w:rPr>
                <w:rFonts w:ascii="Cambria" w:hAnsi="Cambria"/>
                <w:i/>
                <w:snapToGrid w:val="0"/>
                <w:sz w:val="22"/>
                <w:szCs w:val="32"/>
              </w:rPr>
              <w:t>(</w:t>
            </w:r>
            <w:r w:rsidRPr="00DC5BC9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DC5BC9">
              <w:rPr>
                <w:rFonts w:ascii="Cambria" w:hAnsi="Cambria"/>
                <w:i/>
                <w:snapToGrid w:val="0"/>
                <w:sz w:val="22"/>
                <w:szCs w:val="32"/>
              </w:rPr>
              <w:t>)</w:t>
            </w:r>
          </w:p>
        </w:tc>
      </w:tr>
      <w:tr w:rsidR="00254D8C" w:rsidRPr="00DC5BC9" w:rsidTr="00F33F8B">
        <w:trPr>
          <w:cantSplit/>
          <w:trHeight w:val="250"/>
        </w:trPr>
        <w:tc>
          <w:tcPr>
            <w:tcW w:w="4545" w:type="dxa"/>
            <w:tcBorders>
              <w:top w:val="single" w:sz="18" w:space="0" w:color="00000A"/>
              <w:left w:val="single" w:sz="18" w:space="0" w:color="00000A"/>
              <w:bottom w:val="single" w:sz="2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4D8C" w:rsidRPr="00DC5BC9" w:rsidRDefault="00254D8C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DC5BC9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268" w:type="dxa"/>
            <w:gridSpan w:val="2"/>
            <w:tcBorders>
              <w:top w:val="single" w:sz="18" w:space="0" w:color="00000A"/>
              <w:left w:val="single" w:sz="4" w:space="0" w:color="00000A"/>
              <w:bottom w:val="single" w:sz="2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4D8C" w:rsidRPr="00DC5BC9" w:rsidRDefault="00254D8C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DC5BC9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14" w:type="dxa"/>
            <w:tcBorders>
              <w:top w:val="single" w:sz="18" w:space="0" w:color="00000A"/>
              <w:left w:val="single" w:sz="4" w:space="0" w:color="00000A"/>
              <w:bottom w:val="single" w:sz="2" w:space="0" w:color="auto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4D8C" w:rsidRPr="00DC5BC9" w:rsidRDefault="00254D8C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DC5BC9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975EE" w:rsidRPr="00DC5BC9" w:rsidTr="00F33F8B">
        <w:trPr>
          <w:cantSplit/>
          <w:trHeight w:val="456"/>
        </w:trPr>
        <w:tc>
          <w:tcPr>
            <w:tcW w:w="4545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F33F8B" w:rsidRDefault="00F975EE" w:rsidP="00F975EE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Směr toku materiálu (materiál zajíždí do stroje při čelním pohledu, tj. ze strany od pásu, zleva doprava)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713D1D" w:rsidRDefault="00F975EE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975EE" w:rsidRPr="00DC5BC9" w:rsidTr="00F33F8B">
        <w:trPr>
          <w:cantSplit/>
          <w:trHeight w:val="456"/>
        </w:trPr>
        <w:tc>
          <w:tcPr>
            <w:tcW w:w="454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F33F8B" w:rsidRDefault="00F975EE" w:rsidP="00F975EE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Tloušťka hrany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713D1D" w:rsidRDefault="00F975EE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 w:rsidRPr="00713D1D">
              <w:rPr>
                <w:rFonts w:asciiTheme="majorHAnsi" w:hAnsiTheme="majorHAnsi" w:cs="Arial"/>
              </w:rPr>
              <w:t>min. 0,4 – 8,0 mm</w:t>
            </w: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975EE" w:rsidRPr="00DC5BC9" w:rsidTr="00F33F8B">
        <w:trPr>
          <w:cantSplit/>
          <w:trHeight w:val="456"/>
        </w:trPr>
        <w:tc>
          <w:tcPr>
            <w:tcW w:w="4545" w:type="dxa"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F33F8B" w:rsidRDefault="00F975EE" w:rsidP="00F975EE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Tloušťka olepovaného dílce</w:t>
            </w:r>
            <w:r w:rsidR="00D11D99" w:rsidRPr="00F33F8B">
              <w:rPr>
                <w:rFonts w:asciiTheme="majorHAnsi" w:hAnsiTheme="majorHAnsi" w:cs="Arial"/>
              </w:rPr>
              <w:t xml:space="preserve"> obrobitelného všemi agregáty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713D1D" w:rsidRDefault="00F975EE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min. 8</w:t>
            </w:r>
            <w:r w:rsidRPr="00713D1D">
              <w:rPr>
                <w:rFonts w:asciiTheme="majorHAnsi" w:hAnsiTheme="majorHAnsi" w:cs="Arial"/>
              </w:rPr>
              <w:t xml:space="preserve"> – 60 mm</w:t>
            </w: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975EE" w:rsidRPr="00DC5BC9" w:rsidTr="00F33F8B">
        <w:trPr>
          <w:cantSplit/>
          <w:trHeight w:val="456"/>
        </w:trPr>
        <w:tc>
          <w:tcPr>
            <w:tcW w:w="4545" w:type="dxa"/>
            <w:tcBorders>
              <w:top w:val="single" w:sz="2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F33F8B" w:rsidRDefault="00F975EE" w:rsidP="00F975EE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Plynule regulovatelná rychlost dopravníkového pásu v rozsahu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713D1D" w:rsidRDefault="00F975EE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min. 12 – 18 m/min</w:t>
            </w:r>
          </w:p>
        </w:tc>
        <w:tc>
          <w:tcPr>
            <w:tcW w:w="3214" w:type="dxa"/>
            <w:tcBorders>
              <w:top w:val="single" w:sz="2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975EE" w:rsidRPr="00DC5BC9" w:rsidTr="00C458C2">
        <w:trPr>
          <w:cantSplit/>
          <w:trHeight w:val="456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975EE" w:rsidRPr="00F33F8B" w:rsidRDefault="00825B60" w:rsidP="00825B60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Průmyslový podávací pás tvořený řetězem a pogumovanými destičkami vedenými na CNC opracovaných vodících profilech.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975EE" w:rsidRPr="00713D1D" w:rsidRDefault="00825B60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975EE" w:rsidRPr="00DC5BC9" w:rsidTr="00C458C2">
        <w:trPr>
          <w:cantSplit/>
          <w:trHeight w:val="456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975EE" w:rsidRPr="00F33F8B" w:rsidRDefault="00825B60" w:rsidP="00F975EE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Celková délka stroje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975EE" w:rsidRPr="00713D1D" w:rsidRDefault="00825B60" w:rsidP="00F975EE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max. 4800 mm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75EE" w:rsidRPr="00DC5BC9" w:rsidRDefault="00F975EE" w:rsidP="00F975E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cantSplit/>
          <w:trHeight w:val="456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825B60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Separátní trysky pro aplikaci antiadhesivního, kluzného a čistícího roztoku.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713D1D" w:rsidRDefault="00825B60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cantSplit/>
          <w:trHeight w:val="456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D11D99" w:rsidP="00825B60">
            <w:pPr>
              <w:spacing w:before="40" w:after="40"/>
              <w:rPr>
                <w:rFonts w:asciiTheme="majorHAnsi" w:hAnsiTheme="majorHAnsi" w:cs="Arial"/>
              </w:rPr>
            </w:pPr>
            <w:proofErr w:type="spellStart"/>
            <w:r w:rsidRPr="00F33F8B">
              <w:rPr>
                <w:rFonts w:asciiTheme="majorHAnsi" w:hAnsiTheme="majorHAnsi" w:cs="Arial"/>
              </w:rPr>
              <w:t>Servo</w:t>
            </w:r>
            <w:proofErr w:type="spellEnd"/>
            <w:r w:rsidRPr="00F33F8B">
              <w:rPr>
                <w:rFonts w:asciiTheme="majorHAnsi" w:hAnsiTheme="majorHAnsi" w:cs="Arial"/>
              </w:rPr>
              <w:t xml:space="preserve"> řízení polohování přítlačného trámce, dle pracovního programu.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713D1D" w:rsidRDefault="00D11D99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cantSplit/>
          <w:trHeight w:val="456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D11D99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Pneumatická závora zabraňující předčasnému vložení dílce do stroje.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713D1D" w:rsidRDefault="00D11D99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550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D11D99" w:rsidP="00825B60">
            <w:pPr>
              <w:spacing w:before="40" w:after="40"/>
              <w:rPr>
                <w:rFonts w:asciiTheme="majorHAnsi" w:hAnsiTheme="majorHAnsi" w:cs="Arial"/>
              </w:rPr>
            </w:pPr>
            <w:proofErr w:type="spellStart"/>
            <w:r w:rsidRPr="00F33F8B">
              <w:rPr>
                <w:rFonts w:asciiTheme="majorHAnsi" w:hAnsiTheme="majorHAnsi" w:cs="Arial"/>
              </w:rPr>
              <w:t>Servo</w:t>
            </w:r>
            <w:proofErr w:type="spellEnd"/>
            <w:r w:rsidRPr="00F33F8B">
              <w:rPr>
                <w:rFonts w:asciiTheme="majorHAnsi" w:hAnsiTheme="majorHAnsi" w:cs="Arial"/>
              </w:rPr>
              <w:t xml:space="preserve"> řízení vstupního vodícího pravítka , dle pracovního programu.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D11D99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550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825B60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 xml:space="preserve">Nástroje u </w:t>
            </w:r>
            <w:proofErr w:type="spellStart"/>
            <w:r w:rsidRPr="00F33F8B">
              <w:rPr>
                <w:rFonts w:asciiTheme="majorHAnsi" w:hAnsiTheme="majorHAnsi" w:cs="Arial"/>
              </w:rPr>
              <w:t>předfrézovacího</w:t>
            </w:r>
            <w:proofErr w:type="spellEnd"/>
            <w:r w:rsidRPr="00F33F8B">
              <w:rPr>
                <w:rFonts w:asciiTheme="majorHAnsi" w:hAnsiTheme="majorHAnsi" w:cs="Arial"/>
              </w:rPr>
              <w:t xml:space="preserve"> agregátu, multifunkčního agregátu a rolovacího agregátu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825B60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Osazení diamantovými nástroji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550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D11D99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Výškově stavitelná předfrézovací jednotka s vysokofrekvenčními motory.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D11D99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550"/>
        </w:trPr>
        <w:tc>
          <w:tcPr>
            <w:tcW w:w="4545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D11D99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DIA nástroje předfrézovací jednotky o průměru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D11D99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min. 100 </w:t>
            </w:r>
            <w:proofErr w:type="spellStart"/>
            <w:r>
              <w:rPr>
                <w:rFonts w:asciiTheme="majorHAnsi" w:hAnsiTheme="majorHAnsi" w:cs="Arial"/>
              </w:rPr>
              <w:t>mmm</w:t>
            </w:r>
            <w:proofErr w:type="spellEnd"/>
          </w:p>
        </w:tc>
        <w:tc>
          <w:tcPr>
            <w:tcW w:w="321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9502F1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Jednotka horního předehřevu lepidla s automatikou dávkování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9502F1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9502F1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lastRenderedPageBreak/>
              <w:t>Rychlo-</w:t>
            </w:r>
            <w:proofErr w:type="spellStart"/>
            <w:r w:rsidRPr="00F33F8B">
              <w:rPr>
                <w:rFonts w:asciiTheme="majorHAnsi" w:hAnsiTheme="majorHAnsi" w:cs="Arial"/>
              </w:rPr>
              <w:t>odnimatelný</w:t>
            </w:r>
            <w:proofErr w:type="spellEnd"/>
            <w:r w:rsidRPr="00F33F8B">
              <w:rPr>
                <w:rFonts w:asciiTheme="majorHAnsi" w:hAnsiTheme="majorHAnsi" w:cs="Arial"/>
              </w:rPr>
              <w:t xml:space="preserve"> zásobník lepidla horního předehřevu o objemu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9502F1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min. 2 kg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647797" w:rsidP="00C458C2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Tavná horní vanička s vyhřívaným nanášecím válečkem a elektronickým nastavením nánosu lepidla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647797" w:rsidP="00647797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Tavná horní vanička vybavena systémem rychlé aretace pro rychlou výměnu celého agregátu včetně hnacího pastorku bez použití montážních klíčů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Dvojitý termoregulační systém pro typy lepidel EVA/PUR.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Samostatný motor pro pohon nanášecího válečku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Automatická aretace kopírování nanášecího válečku na konci dílce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Automatické odstavení nanášecího válečku v případě zastavení podávacího pásu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Automatické uzavření pro zabránění vytečení lepidla v případě náhlého vypnutí stroje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647797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Snadno odnímatelný spodní zásobník pro rychlé vyprázdnění lepidla z vaničky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647797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1E054C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Přítlačný váleček hrany k dílci poháněný s časovaným přískokem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1E054C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1E054C" w:rsidP="00825B60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Přítlačný váleček hrany k dílci volnoběžný s časovaným přískokem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1E054C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min. 3 ks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0E0E86" w:rsidP="000E0E86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Kapovací agregát s prismatickým vedením a vysokofrekvenčními motory.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0E0E86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0E0E86" w:rsidP="000E0E86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Auto</w:t>
            </w:r>
            <w:r w:rsidR="00C458C2" w:rsidRPr="00F33F8B">
              <w:rPr>
                <w:rFonts w:asciiTheme="majorHAnsi" w:hAnsiTheme="majorHAnsi"/>
              </w:rPr>
              <w:t>.</w:t>
            </w:r>
            <w:r w:rsidRPr="00F33F8B">
              <w:rPr>
                <w:rFonts w:asciiTheme="majorHAnsi" w:hAnsiTheme="majorHAnsi"/>
              </w:rPr>
              <w:t xml:space="preserve"> naklápění </w:t>
            </w:r>
            <w:proofErr w:type="spellStart"/>
            <w:r w:rsidRPr="00F33F8B">
              <w:rPr>
                <w:rFonts w:asciiTheme="majorHAnsi" w:hAnsiTheme="majorHAnsi"/>
              </w:rPr>
              <w:t>kapovacích</w:t>
            </w:r>
            <w:proofErr w:type="spellEnd"/>
            <w:r w:rsidRPr="00F33F8B">
              <w:rPr>
                <w:rFonts w:asciiTheme="majorHAnsi" w:hAnsiTheme="majorHAnsi"/>
              </w:rPr>
              <w:t xml:space="preserve"> pilek 0°/ 15° 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0E0E86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0E0E86" w:rsidP="000E0E86">
            <w:pPr>
              <w:rPr>
                <w:rFonts w:asciiTheme="majorHAnsi" w:hAnsiTheme="majorHAnsi" w:cs="Arial"/>
              </w:rPr>
            </w:pPr>
            <w:proofErr w:type="spellStart"/>
            <w:r w:rsidRPr="00F33F8B">
              <w:rPr>
                <w:rFonts w:asciiTheme="majorHAnsi" w:hAnsiTheme="majorHAnsi"/>
              </w:rPr>
              <w:t>Servo</w:t>
            </w:r>
            <w:proofErr w:type="spellEnd"/>
            <w:r w:rsidRPr="00F33F8B">
              <w:rPr>
                <w:rFonts w:asciiTheme="majorHAnsi" w:hAnsiTheme="majorHAnsi"/>
              </w:rPr>
              <w:t xml:space="preserve"> řízený horní a spodní frézovací multifunkční agregát s automatickou změnou nastavení - min. 3-profilových nástrojů R1/R2/rovina, dle pracovního programu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0E0E86" w:rsidP="00825B60">
            <w:pPr>
              <w:spacing w:before="40" w:after="40"/>
              <w:jc w:val="center"/>
              <w:rPr>
                <w:rFonts w:asciiTheme="majorHAnsi" w:eastAsia="Arial" w:hAnsiTheme="majorHAnsi" w:cs="Arial"/>
                <w:lang w:val="en-GB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5B60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F33F8B" w:rsidRDefault="000E0E86" w:rsidP="000E0E86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Elektronické řízení frézování načisto nebo s přesahem pro multifunkční frézovací agregát, dle pracovního programu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713D1D" w:rsidRDefault="000E0E86" w:rsidP="00825B60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5B60" w:rsidRPr="00DC5BC9" w:rsidRDefault="00825B60" w:rsidP="00825B6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/>
              </w:rPr>
            </w:pPr>
            <w:r w:rsidRPr="00F33F8B">
              <w:rPr>
                <w:rFonts w:asciiTheme="majorHAnsi" w:hAnsiTheme="majorHAnsi"/>
              </w:rPr>
              <w:t>Kopírovací kola každého frézovacího multifunkčního agregátu - min. 1ks hrana, min. 3ks plocha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/>
              </w:rPr>
            </w:pPr>
            <w:proofErr w:type="spellStart"/>
            <w:r w:rsidRPr="00F33F8B">
              <w:rPr>
                <w:rFonts w:asciiTheme="majorHAnsi" w:hAnsiTheme="majorHAnsi"/>
              </w:rPr>
              <w:t>Servo</w:t>
            </w:r>
            <w:proofErr w:type="spellEnd"/>
            <w:r w:rsidRPr="00F33F8B">
              <w:rPr>
                <w:rFonts w:asciiTheme="majorHAnsi" w:hAnsiTheme="majorHAnsi"/>
              </w:rPr>
              <w:t xml:space="preserve"> řízený přední a zadní multifunkční 2-motorový frézovací a zaoblovací agregát pro podélné frézování i se zaoblením rohů s </w:t>
            </w:r>
            <w:r w:rsidRPr="00F33F8B">
              <w:rPr>
                <w:rFonts w:asciiTheme="majorHAnsi" w:hAnsiTheme="majorHAnsi"/>
              </w:rPr>
              <w:lastRenderedPageBreak/>
              <w:t>opracováním - min tenkých hran R1 a silných hran R2, dle pracovního programu</w:t>
            </w:r>
          </w:p>
          <w:p w:rsidR="00C458C2" w:rsidRPr="00F33F8B" w:rsidRDefault="00C458C2" w:rsidP="00C458C2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/>
              </w:rPr>
            </w:pPr>
            <w:proofErr w:type="spellStart"/>
            <w:r w:rsidRPr="00F33F8B">
              <w:rPr>
                <w:rFonts w:asciiTheme="majorHAnsi" w:hAnsiTheme="majorHAnsi"/>
              </w:rPr>
              <w:lastRenderedPageBreak/>
              <w:t>Servo</w:t>
            </w:r>
            <w:proofErr w:type="spellEnd"/>
            <w:r w:rsidRPr="00F33F8B">
              <w:rPr>
                <w:rFonts w:asciiTheme="majorHAnsi" w:hAnsiTheme="majorHAnsi"/>
              </w:rPr>
              <w:t xml:space="preserve"> řízený horní a spodní multifunkční agregát rádiusových </w:t>
            </w:r>
            <w:proofErr w:type="spellStart"/>
            <w:r w:rsidRPr="00F33F8B">
              <w:rPr>
                <w:rFonts w:asciiTheme="majorHAnsi" w:hAnsiTheme="majorHAnsi"/>
              </w:rPr>
              <w:t>cidlin</w:t>
            </w:r>
            <w:proofErr w:type="spellEnd"/>
            <w:r w:rsidRPr="00F33F8B">
              <w:rPr>
                <w:rFonts w:asciiTheme="majorHAnsi" w:hAnsiTheme="majorHAnsi"/>
              </w:rPr>
              <w:t xml:space="preserve"> s automatickou změnou nastavení - min. 2-profilových nástrojů R1/R2, dle pracovního programu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/>
              </w:rPr>
            </w:pPr>
            <w:r w:rsidRPr="00F33F8B">
              <w:rPr>
                <w:rFonts w:asciiTheme="majorHAnsi" w:hAnsiTheme="majorHAnsi"/>
              </w:rPr>
              <w:t xml:space="preserve">Kopírovací kola každého multifunkčního agregátu rádiusových </w:t>
            </w:r>
            <w:proofErr w:type="spellStart"/>
            <w:r w:rsidRPr="00F33F8B">
              <w:rPr>
                <w:rFonts w:asciiTheme="majorHAnsi" w:hAnsiTheme="majorHAnsi"/>
              </w:rPr>
              <w:t>cidlin</w:t>
            </w:r>
            <w:proofErr w:type="spellEnd"/>
            <w:r w:rsidRPr="00F33F8B">
              <w:rPr>
                <w:rFonts w:asciiTheme="majorHAnsi" w:hAnsiTheme="majorHAnsi"/>
              </w:rPr>
              <w:t xml:space="preserve"> - min. 1ks hrana, min. 3ks plocha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 xml:space="preserve">Plošné cidliny s automatickým odskokem/přískokem a kopírovacími koly, včetně </w:t>
            </w:r>
            <w:proofErr w:type="spellStart"/>
            <w:r w:rsidRPr="00F33F8B">
              <w:rPr>
                <w:rFonts w:asciiTheme="majorHAnsi" w:hAnsiTheme="majorHAnsi"/>
              </w:rPr>
              <w:t>ofuků</w:t>
            </w:r>
            <w:proofErr w:type="spellEnd"/>
            <w:r w:rsidRPr="00F33F8B">
              <w:rPr>
                <w:rFonts w:asciiTheme="majorHAnsi" w:hAnsiTheme="majorHAnsi"/>
              </w:rPr>
              <w:t xml:space="preserve"> pro čištění dílců 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713D1D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458C2" w:rsidP="00C458C2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 xml:space="preserve">Horní a spodní </w:t>
            </w:r>
            <w:r w:rsidR="00CD409B" w:rsidRPr="00F33F8B">
              <w:rPr>
                <w:rFonts w:asciiTheme="majorHAnsi" w:hAnsiTheme="majorHAnsi"/>
              </w:rPr>
              <w:t xml:space="preserve">rotační </w:t>
            </w:r>
            <w:r w:rsidRPr="00F33F8B">
              <w:rPr>
                <w:rFonts w:asciiTheme="majorHAnsi" w:hAnsiTheme="majorHAnsi"/>
              </w:rPr>
              <w:t xml:space="preserve">leštící kartáč 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713D1D" w:rsidRDefault="00C458C2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D409B" w:rsidP="00CD409B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Horní otočný ovládací panel stroje s barevným dotykovým monitorem s uhlopříčkou min.21 palců vč. integrovaného řídícího PC.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713D1D" w:rsidRDefault="00CD409B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F33F8B" w:rsidRDefault="00CD409B" w:rsidP="00C458C2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Přípojka pro napojení na internet a vzdálenou diagnostiku stroje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713D1D" w:rsidRDefault="00CD409B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D409B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F33F8B" w:rsidRDefault="00CD409B" w:rsidP="00CD409B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Hmotnost stroje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713D1D" w:rsidRDefault="00CD409B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min. 1800 kg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DC5BC9" w:rsidRDefault="00CD409B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D409B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F33F8B" w:rsidRDefault="00CD409B" w:rsidP="00CD409B">
            <w:pPr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/>
              </w:rPr>
              <w:t>Stroj vyroben dle CE norem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713D1D" w:rsidRDefault="00CD409B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DC5BC9" w:rsidRDefault="00CD409B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D409B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F33F8B" w:rsidRDefault="00CD409B" w:rsidP="00C458C2">
            <w:pPr>
              <w:spacing w:before="40" w:after="40"/>
              <w:rPr>
                <w:rFonts w:asciiTheme="majorHAnsi" w:hAnsiTheme="majorHAnsi" w:cs="Arial"/>
              </w:rPr>
            </w:pPr>
            <w:r w:rsidRPr="00F33F8B">
              <w:rPr>
                <w:rFonts w:asciiTheme="majorHAnsi" w:hAnsiTheme="majorHAnsi" w:cs="Arial"/>
              </w:rPr>
              <w:t>Uživatelské prostředí v ČJ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713D1D" w:rsidRDefault="00CD409B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D409B" w:rsidRPr="00DC5BC9" w:rsidRDefault="00CD409B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58C2" w:rsidRPr="00DC5BC9" w:rsidTr="00C458C2">
        <w:trPr>
          <w:trHeight w:val="456"/>
        </w:trPr>
        <w:tc>
          <w:tcPr>
            <w:tcW w:w="4545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4B72DA" w:rsidRDefault="00CD409B" w:rsidP="00C458C2">
            <w:pPr>
              <w:spacing w:before="40" w:after="40"/>
              <w:rPr>
                <w:rFonts w:asciiTheme="majorHAnsi" w:hAnsiTheme="majorHAnsi" w:cs="Arial"/>
                <w:highlight w:val="cyan"/>
              </w:rPr>
            </w:pPr>
            <w:r w:rsidRPr="004B72DA">
              <w:rPr>
                <w:rFonts w:asciiTheme="majorHAnsi" w:hAnsiTheme="majorHAnsi" w:cs="Arial"/>
                <w:highlight w:val="cyan"/>
              </w:rPr>
              <w:t xml:space="preserve">Návod v ČJ, </w:t>
            </w:r>
            <w:r w:rsidR="006E21FE" w:rsidRPr="004B72DA">
              <w:rPr>
                <w:rFonts w:asciiTheme="majorHAnsi" w:hAnsiTheme="majorHAnsi" w:cs="Arial"/>
                <w:highlight w:val="cyan"/>
              </w:rPr>
              <w:t>elektro</w:t>
            </w:r>
            <w:r w:rsidR="00A104BC" w:rsidRPr="004B72DA">
              <w:rPr>
                <w:rFonts w:asciiTheme="majorHAnsi" w:hAnsiTheme="majorHAnsi" w:cs="Arial"/>
                <w:highlight w:val="cyan"/>
              </w:rPr>
              <w:t>-</w:t>
            </w:r>
            <w:r w:rsidR="006E21FE" w:rsidRPr="004B72DA">
              <w:rPr>
                <w:rFonts w:asciiTheme="majorHAnsi" w:hAnsiTheme="majorHAnsi" w:cs="Arial"/>
                <w:highlight w:val="cyan"/>
              </w:rPr>
              <w:t>schéma stroje, pneu</w:t>
            </w:r>
            <w:r w:rsidR="00A104BC" w:rsidRPr="004B72DA">
              <w:rPr>
                <w:rFonts w:asciiTheme="majorHAnsi" w:hAnsiTheme="majorHAnsi" w:cs="Arial"/>
                <w:highlight w:val="cyan"/>
              </w:rPr>
              <w:t>-</w:t>
            </w:r>
            <w:r w:rsidR="006E21FE" w:rsidRPr="004B72DA">
              <w:rPr>
                <w:rFonts w:asciiTheme="majorHAnsi" w:hAnsiTheme="majorHAnsi" w:cs="Arial"/>
                <w:highlight w:val="cyan"/>
              </w:rPr>
              <w:t>schéma stroje, rozkres náhradních dílů stroje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713D1D" w:rsidRDefault="006E21FE" w:rsidP="00C458C2">
            <w:pPr>
              <w:spacing w:before="40" w:after="4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Ano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458C2" w:rsidRPr="00DC5BC9" w:rsidRDefault="00C458C2" w:rsidP="00C458C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DC5BC9" w:rsidRDefault="00DF0E3D" w:rsidP="000F5251">
      <w:pPr>
        <w:spacing w:line="276" w:lineRule="exact"/>
        <w:ind w:left="-567"/>
        <w:rPr>
          <w:rFonts w:ascii="Cambria" w:hAnsi="Cambria" w:cs="Times New Roman"/>
        </w:rPr>
      </w:pPr>
    </w:p>
    <w:sectPr w:rsidR="00DF0E3D" w:rsidRPr="00DC5BC9" w:rsidSect="00254D8C">
      <w:headerReference w:type="default" r:id="rId7"/>
      <w:pgSz w:w="12240" w:h="15840"/>
      <w:pgMar w:top="652" w:right="1183" w:bottom="851" w:left="1800" w:header="1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631" w:rsidRDefault="00E15631" w:rsidP="00D7324E">
      <w:pPr>
        <w:rPr>
          <w:rFonts w:hint="eastAsia"/>
        </w:rPr>
      </w:pPr>
      <w:r>
        <w:separator/>
      </w:r>
    </w:p>
  </w:endnote>
  <w:endnote w:type="continuationSeparator" w:id="0">
    <w:p w:rsidR="00E15631" w:rsidRDefault="00E15631" w:rsidP="00D7324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631" w:rsidRDefault="00E15631" w:rsidP="00D7324E">
      <w:pPr>
        <w:rPr>
          <w:rFonts w:hint="eastAsia"/>
        </w:rPr>
      </w:pPr>
      <w:r>
        <w:separator/>
      </w:r>
    </w:p>
  </w:footnote>
  <w:footnote w:type="continuationSeparator" w:id="0">
    <w:p w:rsidR="00E15631" w:rsidRDefault="00E15631" w:rsidP="00D7324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D1D" w:rsidRDefault="00713D1D">
    <w:pPr>
      <w:pStyle w:val="Zhlav"/>
      <w:rPr>
        <w:rFonts w:hint="eastAsia"/>
      </w:rPr>
    </w:pPr>
  </w:p>
  <w:p w:rsidR="00713D1D" w:rsidRDefault="00713D1D">
    <w:pPr>
      <w:pStyle w:val="Zhlav"/>
      <w:rPr>
        <w:rFonts w:hint="eastAsia"/>
      </w:rPr>
    </w:pPr>
  </w:p>
  <w:p w:rsidR="00713D1D" w:rsidRPr="007B4BF4" w:rsidRDefault="00713D1D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D1D" w:rsidRDefault="00713D1D" w:rsidP="00254D8C">
    <w:pPr>
      <w:pStyle w:val="Zhlav"/>
      <w:tabs>
        <w:tab w:val="clear" w:pos="4536"/>
        <w:tab w:val="clear" w:pos="9072"/>
        <w:tab w:val="left" w:pos="3014"/>
      </w:tabs>
      <w:rPr>
        <w:rFonts w:hint="eastAsia"/>
      </w:rPr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7727C"/>
    <w:rsid w:val="0008235B"/>
    <w:rsid w:val="00084388"/>
    <w:rsid w:val="000B6205"/>
    <w:rsid w:val="000D2398"/>
    <w:rsid w:val="000D42A6"/>
    <w:rsid w:val="000E0E86"/>
    <w:rsid w:val="000F5251"/>
    <w:rsid w:val="000F7A42"/>
    <w:rsid w:val="00112EA7"/>
    <w:rsid w:val="00120C2A"/>
    <w:rsid w:val="001263EB"/>
    <w:rsid w:val="00127B52"/>
    <w:rsid w:val="00131901"/>
    <w:rsid w:val="0014794A"/>
    <w:rsid w:val="00154401"/>
    <w:rsid w:val="0018102D"/>
    <w:rsid w:val="00195DFF"/>
    <w:rsid w:val="001A343D"/>
    <w:rsid w:val="001A6660"/>
    <w:rsid w:val="001B0F9D"/>
    <w:rsid w:val="001B6BD3"/>
    <w:rsid w:val="001C1865"/>
    <w:rsid w:val="001D4669"/>
    <w:rsid w:val="001E054C"/>
    <w:rsid w:val="001E363A"/>
    <w:rsid w:val="001F6A7A"/>
    <w:rsid w:val="00216481"/>
    <w:rsid w:val="00222B2B"/>
    <w:rsid w:val="002273F5"/>
    <w:rsid w:val="002319A7"/>
    <w:rsid w:val="00244107"/>
    <w:rsid w:val="002443E6"/>
    <w:rsid w:val="00246ED6"/>
    <w:rsid w:val="00254D8C"/>
    <w:rsid w:val="00282935"/>
    <w:rsid w:val="00294851"/>
    <w:rsid w:val="00295B1B"/>
    <w:rsid w:val="002B5544"/>
    <w:rsid w:val="002C2416"/>
    <w:rsid w:val="002C428E"/>
    <w:rsid w:val="002F43AD"/>
    <w:rsid w:val="003010FE"/>
    <w:rsid w:val="00310FCD"/>
    <w:rsid w:val="00323B98"/>
    <w:rsid w:val="00327E1D"/>
    <w:rsid w:val="00341D2A"/>
    <w:rsid w:val="003602EC"/>
    <w:rsid w:val="00360DA1"/>
    <w:rsid w:val="00371FD6"/>
    <w:rsid w:val="003748CD"/>
    <w:rsid w:val="0039030D"/>
    <w:rsid w:val="00390AF8"/>
    <w:rsid w:val="003C3D4D"/>
    <w:rsid w:val="003F1061"/>
    <w:rsid w:val="003F1EDD"/>
    <w:rsid w:val="0040316D"/>
    <w:rsid w:val="004068AE"/>
    <w:rsid w:val="004322EB"/>
    <w:rsid w:val="004329AF"/>
    <w:rsid w:val="004500E2"/>
    <w:rsid w:val="00454032"/>
    <w:rsid w:val="00454567"/>
    <w:rsid w:val="00455ADA"/>
    <w:rsid w:val="0046576E"/>
    <w:rsid w:val="004667C9"/>
    <w:rsid w:val="00472BF6"/>
    <w:rsid w:val="00497A0D"/>
    <w:rsid w:val="004B27C9"/>
    <w:rsid w:val="004B72DA"/>
    <w:rsid w:val="004C14F1"/>
    <w:rsid w:val="004D330B"/>
    <w:rsid w:val="004D4C06"/>
    <w:rsid w:val="004D5964"/>
    <w:rsid w:val="004D5DAD"/>
    <w:rsid w:val="004D749D"/>
    <w:rsid w:val="004F0CE8"/>
    <w:rsid w:val="004F3638"/>
    <w:rsid w:val="004F6A33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E5630"/>
    <w:rsid w:val="005F5766"/>
    <w:rsid w:val="005F70D5"/>
    <w:rsid w:val="00610ABC"/>
    <w:rsid w:val="00611788"/>
    <w:rsid w:val="00614C07"/>
    <w:rsid w:val="00625A4F"/>
    <w:rsid w:val="0062767E"/>
    <w:rsid w:val="00633787"/>
    <w:rsid w:val="006343BD"/>
    <w:rsid w:val="00642533"/>
    <w:rsid w:val="006476A5"/>
    <w:rsid w:val="00647797"/>
    <w:rsid w:val="00650A04"/>
    <w:rsid w:val="00660E44"/>
    <w:rsid w:val="0067033C"/>
    <w:rsid w:val="00670BF5"/>
    <w:rsid w:val="00671A29"/>
    <w:rsid w:val="006751FD"/>
    <w:rsid w:val="006756AA"/>
    <w:rsid w:val="006848C2"/>
    <w:rsid w:val="00690666"/>
    <w:rsid w:val="006A0E45"/>
    <w:rsid w:val="006E21FE"/>
    <w:rsid w:val="0070636A"/>
    <w:rsid w:val="00713D1D"/>
    <w:rsid w:val="00724D2E"/>
    <w:rsid w:val="00753270"/>
    <w:rsid w:val="00763377"/>
    <w:rsid w:val="00773BC2"/>
    <w:rsid w:val="007B5C75"/>
    <w:rsid w:val="007B784B"/>
    <w:rsid w:val="007B7A93"/>
    <w:rsid w:val="007C5469"/>
    <w:rsid w:val="007D3C9A"/>
    <w:rsid w:val="00803F05"/>
    <w:rsid w:val="00814F94"/>
    <w:rsid w:val="00821992"/>
    <w:rsid w:val="00823868"/>
    <w:rsid w:val="00825B60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5D10"/>
    <w:rsid w:val="008C79C5"/>
    <w:rsid w:val="008D3EB8"/>
    <w:rsid w:val="008D6D9B"/>
    <w:rsid w:val="008E339C"/>
    <w:rsid w:val="008F1BA9"/>
    <w:rsid w:val="0090192D"/>
    <w:rsid w:val="00920798"/>
    <w:rsid w:val="00925174"/>
    <w:rsid w:val="0093231D"/>
    <w:rsid w:val="00936019"/>
    <w:rsid w:val="00940028"/>
    <w:rsid w:val="009502F1"/>
    <w:rsid w:val="009631EF"/>
    <w:rsid w:val="0097164C"/>
    <w:rsid w:val="00975B5A"/>
    <w:rsid w:val="00976D19"/>
    <w:rsid w:val="00980350"/>
    <w:rsid w:val="00985B09"/>
    <w:rsid w:val="009B46F5"/>
    <w:rsid w:val="009C2AC6"/>
    <w:rsid w:val="009D49FF"/>
    <w:rsid w:val="00A04BA5"/>
    <w:rsid w:val="00A07A4F"/>
    <w:rsid w:val="00A104BC"/>
    <w:rsid w:val="00A20E7E"/>
    <w:rsid w:val="00A5063E"/>
    <w:rsid w:val="00A56FB8"/>
    <w:rsid w:val="00A57BA4"/>
    <w:rsid w:val="00A70F0F"/>
    <w:rsid w:val="00A7284F"/>
    <w:rsid w:val="00A774D2"/>
    <w:rsid w:val="00A839EF"/>
    <w:rsid w:val="00A85C3B"/>
    <w:rsid w:val="00A90159"/>
    <w:rsid w:val="00A90815"/>
    <w:rsid w:val="00A9123D"/>
    <w:rsid w:val="00AC293E"/>
    <w:rsid w:val="00AC3060"/>
    <w:rsid w:val="00AF113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B5D23"/>
    <w:rsid w:val="00BD3D1A"/>
    <w:rsid w:val="00BD72D8"/>
    <w:rsid w:val="00BE0730"/>
    <w:rsid w:val="00C020F7"/>
    <w:rsid w:val="00C13862"/>
    <w:rsid w:val="00C13C98"/>
    <w:rsid w:val="00C20D58"/>
    <w:rsid w:val="00C213C1"/>
    <w:rsid w:val="00C30F4F"/>
    <w:rsid w:val="00C31E11"/>
    <w:rsid w:val="00C40A33"/>
    <w:rsid w:val="00C458C2"/>
    <w:rsid w:val="00C76A44"/>
    <w:rsid w:val="00CC1CD1"/>
    <w:rsid w:val="00CC2ABE"/>
    <w:rsid w:val="00CC688C"/>
    <w:rsid w:val="00CD409B"/>
    <w:rsid w:val="00CD6F0D"/>
    <w:rsid w:val="00CE73C0"/>
    <w:rsid w:val="00D11D99"/>
    <w:rsid w:val="00D30D53"/>
    <w:rsid w:val="00D32372"/>
    <w:rsid w:val="00D436F5"/>
    <w:rsid w:val="00D5250F"/>
    <w:rsid w:val="00D578ED"/>
    <w:rsid w:val="00D61B9F"/>
    <w:rsid w:val="00D7324E"/>
    <w:rsid w:val="00D9268F"/>
    <w:rsid w:val="00DA3758"/>
    <w:rsid w:val="00DA69FB"/>
    <w:rsid w:val="00DB1C8B"/>
    <w:rsid w:val="00DB48C9"/>
    <w:rsid w:val="00DC1343"/>
    <w:rsid w:val="00DC2362"/>
    <w:rsid w:val="00DC5BC9"/>
    <w:rsid w:val="00DD5490"/>
    <w:rsid w:val="00DE4AE9"/>
    <w:rsid w:val="00DF0E3D"/>
    <w:rsid w:val="00DF7834"/>
    <w:rsid w:val="00E15631"/>
    <w:rsid w:val="00E16B55"/>
    <w:rsid w:val="00E30A70"/>
    <w:rsid w:val="00E33A2E"/>
    <w:rsid w:val="00E535EC"/>
    <w:rsid w:val="00E54CBA"/>
    <w:rsid w:val="00E718BC"/>
    <w:rsid w:val="00E71B7A"/>
    <w:rsid w:val="00E76E06"/>
    <w:rsid w:val="00E91D40"/>
    <w:rsid w:val="00EB65E9"/>
    <w:rsid w:val="00EC2452"/>
    <w:rsid w:val="00EC75E3"/>
    <w:rsid w:val="00ED0B06"/>
    <w:rsid w:val="00ED37BA"/>
    <w:rsid w:val="00EE7F5A"/>
    <w:rsid w:val="00EF4FC5"/>
    <w:rsid w:val="00F03F91"/>
    <w:rsid w:val="00F174D4"/>
    <w:rsid w:val="00F17EB5"/>
    <w:rsid w:val="00F31A25"/>
    <w:rsid w:val="00F33F8B"/>
    <w:rsid w:val="00F4111F"/>
    <w:rsid w:val="00F453B3"/>
    <w:rsid w:val="00F566C8"/>
    <w:rsid w:val="00F860B0"/>
    <w:rsid w:val="00F923C6"/>
    <w:rsid w:val="00F9598E"/>
    <w:rsid w:val="00F975EE"/>
    <w:rsid w:val="00FB3907"/>
    <w:rsid w:val="00FB3A97"/>
    <w:rsid w:val="00FC1567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323B98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8c6d2390-83e7-4b68-8688-3ec90aaa8db4">
    <w:name w:val="Normal_8c6d2390-83e7-4b68-8688-3ec90aaa8db4"/>
    <w:rsid w:val="00713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6</cp:revision>
  <cp:lastPrinted>2020-08-31T06:42:00Z</cp:lastPrinted>
  <dcterms:created xsi:type="dcterms:W3CDTF">2020-10-15T07:58:00Z</dcterms:created>
  <dcterms:modified xsi:type="dcterms:W3CDTF">2021-02-12T11:13:00Z</dcterms:modified>
</cp:coreProperties>
</file>