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AF2" w:rsidRPr="00393E1D" w:rsidRDefault="00D17AF2" w:rsidP="00D17AF2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>Kupní Smlouva</w:t>
      </w:r>
    </w:p>
    <w:p w:rsidR="00D17AF2" w:rsidRPr="005B7654" w:rsidRDefault="00D17AF2" w:rsidP="00D17AF2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 xml:space="preserve">uzavřená dle § 2079 a </w:t>
      </w:r>
      <w:proofErr w:type="spellStart"/>
      <w:r w:rsidRPr="005B7654">
        <w:rPr>
          <w:rFonts w:ascii="Cambria" w:hAnsi="Cambria"/>
          <w:i/>
          <w:color w:val="000000"/>
        </w:rPr>
        <w:t>násl</w:t>
      </w:r>
      <w:proofErr w:type="spellEnd"/>
      <w:r w:rsidRPr="005B7654">
        <w:rPr>
          <w:rFonts w:ascii="Cambria" w:hAnsi="Cambria"/>
          <w:i/>
          <w:color w:val="000000"/>
        </w:rPr>
        <w:t>. zákona č. 89/2012 Sb., občanský zákoník, ve znění pozdějších předpisů</w:t>
      </w:r>
    </w:p>
    <w:p w:rsidR="00D17AF2" w:rsidRPr="005B7654" w:rsidRDefault="00D17AF2" w:rsidP="00D17AF2">
      <w:pPr>
        <w:rPr>
          <w:rFonts w:ascii="Cambria" w:hAnsi="Cambria"/>
        </w:rPr>
      </w:pPr>
    </w:p>
    <w:p w:rsidR="00D17AF2" w:rsidRPr="005B7654" w:rsidRDefault="00D17AF2" w:rsidP="00D17AF2">
      <w:pPr>
        <w:rPr>
          <w:rFonts w:ascii="Cambria" w:hAnsi="Cambria"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D17AF2" w:rsidRPr="005B7654" w:rsidRDefault="00D17AF2" w:rsidP="00D17AF2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333FC6" w:rsidRDefault="00333FC6" w:rsidP="007D4CC8">
      <w:pPr>
        <w:tabs>
          <w:tab w:val="left" w:pos="2268"/>
        </w:tabs>
        <w:ind w:firstLine="360"/>
        <w:rPr>
          <w:rFonts w:ascii="Cambria" w:hAnsi="Cambria"/>
          <w:kern w:val="18"/>
        </w:rPr>
      </w:pPr>
      <w:r>
        <w:rPr>
          <w:rFonts w:ascii="Cambria" w:hAnsi="Cambria"/>
          <w:b/>
          <w:bCs/>
          <w:szCs w:val="28"/>
        </w:rPr>
        <w:t>PLASTEX s.</w:t>
      </w:r>
      <w:proofErr w:type="spellStart"/>
      <w:r>
        <w:rPr>
          <w:rFonts w:ascii="Cambria" w:hAnsi="Cambria"/>
          <w:b/>
          <w:bCs/>
          <w:szCs w:val="28"/>
        </w:rPr>
        <w:t>r.o</w:t>
      </w:r>
      <w:proofErr w:type="spellEnd"/>
      <w:r w:rsidRPr="00B27F16">
        <w:rPr>
          <w:rFonts w:ascii="Cambria" w:hAnsi="Cambria"/>
          <w:kern w:val="18"/>
        </w:rPr>
        <w:t xml:space="preserve"> </w:t>
      </w:r>
    </w:p>
    <w:p w:rsidR="007D4CC8" w:rsidRPr="00B27F16" w:rsidRDefault="007D4CC8" w:rsidP="007D4CC8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proofErr w:type="spellStart"/>
      <w:r w:rsidR="00333FC6" w:rsidRPr="00333FC6">
        <w:rPr>
          <w:rFonts w:ascii="Cambria" w:hAnsi="Cambria"/>
        </w:rPr>
        <w:t>č.p</w:t>
      </w:r>
      <w:proofErr w:type="spellEnd"/>
      <w:r w:rsidR="00333FC6" w:rsidRPr="00333FC6">
        <w:rPr>
          <w:rFonts w:ascii="Cambria" w:hAnsi="Cambria"/>
        </w:rPr>
        <w:t xml:space="preserve">. 210, 569 06 </w:t>
      </w:r>
      <w:proofErr w:type="spellStart"/>
      <w:r w:rsidR="00333FC6" w:rsidRPr="00333FC6">
        <w:rPr>
          <w:rFonts w:ascii="Cambria" w:hAnsi="Cambria"/>
        </w:rPr>
        <w:t>Vítějeves</w:t>
      </w:r>
      <w:proofErr w:type="spellEnd"/>
    </w:p>
    <w:p w:rsidR="007D4CC8" w:rsidRPr="00B27F16" w:rsidRDefault="007D4CC8" w:rsidP="007D4CC8">
      <w:pPr>
        <w:tabs>
          <w:tab w:val="left" w:pos="2268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333FC6" w:rsidRPr="00333FC6">
        <w:rPr>
          <w:rFonts w:ascii="Cambria" w:hAnsi="Cambria" w:cs="Georgia"/>
        </w:rPr>
        <w:t>62026909</w:t>
      </w:r>
    </w:p>
    <w:p w:rsidR="007D4CC8" w:rsidRPr="00DD0632" w:rsidRDefault="007D4CC8" w:rsidP="007D4CC8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</w:r>
      <w:r w:rsidRPr="00DD0632">
        <w:rPr>
          <w:rFonts w:ascii="Cambria" w:hAnsi="Cambria"/>
          <w:kern w:val="18"/>
        </w:rPr>
        <w:t>CZ</w:t>
      </w:r>
      <w:r w:rsidR="00EE3FF1" w:rsidRPr="00333FC6">
        <w:rPr>
          <w:rFonts w:ascii="Cambria" w:hAnsi="Cambria" w:cs="Georgia"/>
        </w:rPr>
        <w:t>62026909</w:t>
      </w:r>
    </w:p>
    <w:p w:rsidR="007D4CC8" w:rsidRPr="00B27F16" w:rsidRDefault="007D4CC8" w:rsidP="007D4CC8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Zastoupen: </w:t>
      </w:r>
      <w:r w:rsidRPr="00B27F16">
        <w:rPr>
          <w:rFonts w:ascii="Cambria" w:hAnsi="Cambria"/>
          <w:kern w:val="18"/>
        </w:rPr>
        <w:tab/>
      </w:r>
      <w:r w:rsidR="00187CFE">
        <w:rPr>
          <w:rFonts w:ascii="Cambria" w:hAnsi="Cambria"/>
          <w:bCs/>
          <w:szCs w:val="28"/>
        </w:rPr>
        <w:t xml:space="preserve">Romanem </w:t>
      </w:r>
      <w:proofErr w:type="spellStart"/>
      <w:r w:rsidR="00187CFE">
        <w:rPr>
          <w:rFonts w:ascii="Cambria" w:hAnsi="Cambria"/>
          <w:bCs/>
          <w:szCs w:val="28"/>
        </w:rPr>
        <w:t>Šejnohou</w:t>
      </w:r>
      <w:proofErr w:type="spellEnd"/>
      <w:r w:rsidR="00333FC6">
        <w:rPr>
          <w:rFonts w:ascii="Cambria" w:hAnsi="Cambria"/>
          <w:bCs/>
          <w:szCs w:val="28"/>
        </w:rPr>
        <w:t>, jednatelem</w:t>
      </w:r>
    </w:p>
    <w:p w:rsidR="007D4CC8" w:rsidRPr="00B27F16" w:rsidRDefault="007D4CC8" w:rsidP="007D4CC8">
      <w:pPr>
        <w:ind w:left="360"/>
        <w:rPr>
          <w:rFonts w:ascii="Cambria" w:hAnsi="Cambria"/>
        </w:rPr>
      </w:pPr>
      <w:r w:rsidRPr="00B27F16">
        <w:rPr>
          <w:rFonts w:ascii="Cambria" w:hAnsi="Cambria"/>
        </w:rPr>
        <w:t>(dále jen kupující)</w:t>
      </w:r>
    </w:p>
    <w:p w:rsidR="00D17AF2" w:rsidRPr="00B27F16" w:rsidRDefault="00D17AF2" w:rsidP="00D17AF2">
      <w:pPr>
        <w:pStyle w:val="Normln0"/>
        <w:ind w:left="284" w:firstLine="76"/>
        <w:rPr>
          <w:rFonts w:ascii="Cambria" w:hAnsi="Cambria"/>
          <w:szCs w:val="24"/>
        </w:rPr>
      </w:pPr>
    </w:p>
    <w:p w:rsidR="00D17AF2" w:rsidRPr="00B27F16" w:rsidRDefault="00D17AF2" w:rsidP="00D17AF2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D17AF2" w:rsidRPr="00B27F16" w:rsidRDefault="00D17AF2" w:rsidP="00D17AF2">
      <w:pPr>
        <w:pStyle w:val="Normln0"/>
        <w:ind w:left="284" w:firstLine="76"/>
        <w:rPr>
          <w:rFonts w:ascii="Cambria" w:hAnsi="Cambria"/>
          <w:szCs w:val="24"/>
        </w:rPr>
      </w:pPr>
    </w:p>
    <w:p w:rsidR="00D17AF2" w:rsidRPr="00B27F16" w:rsidRDefault="00D17AF2" w:rsidP="00D17AF2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D17AF2" w:rsidRDefault="00D17AF2" w:rsidP="00D17AF2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D17AF2" w:rsidRPr="00B27F16" w:rsidRDefault="00D17AF2" w:rsidP="00D17AF2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D17AF2" w:rsidRPr="005B7654" w:rsidRDefault="00D17AF2" w:rsidP="00D17AF2">
      <w:pPr>
        <w:ind w:left="708"/>
        <w:rPr>
          <w:rFonts w:ascii="Cambria" w:hAnsi="Cambria"/>
        </w:rPr>
      </w:pPr>
    </w:p>
    <w:p w:rsidR="00D17AF2" w:rsidRPr="005B7654" w:rsidRDefault="00D17AF2" w:rsidP="00D17AF2">
      <w:pPr>
        <w:ind w:left="708"/>
        <w:rPr>
          <w:rFonts w:ascii="Cambria" w:hAnsi="Cambria"/>
        </w:rPr>
      </w:pPr>
    </w:p>
    <w:p w:rsidR="00D17AF2" w:rsidRPr="005B7654" w:rsidRDefault="00D17AF2" w:rsidP="00D17AF2">
      <w:pPr>
        <w:ind w:left="708"/>
        <w:rPr>
          <w:rFonts w:ascii="Cambria" w:hAnsi="Cambria"/>
        </w:rPr>
      </w:pPr>
    </w:p>
    <w:p w:rsidR="00D17AF2" w:rsidRPr="005B7654" w:rsidRDefault="00D17AF2" w:rsidP="00D17AF2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D17AF2" w:rsidRPr="005B7654" w:rsidRDefault="00D17AF2" w:rsidP="00D17AF2">
      <w:pPr>
        <w:ind w:left="360"/>
        <w:jc w:val="center"/>
        <w:rPr>
          <w:rFonts w:ascii="Cambria" w:hAnsi="Cambria"/>
          <w:b/>
        </w:rPr>
      </w:pPr>
    </w:p>
    <w:p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sz w:val="22"/>
        </w:rPr>
        <w:t xml:space="preserve">Prodávající se zavazuje dodat kupujícímu zboží specifikované v této smlouvě </w:t>
      </w:r>
      <w:r w:rsidRPr="00F8323A">
        <w:rPr>
          <w:rFonts w:ascii="Cambria" w:hAnsi="Cambria"/>
          <w:sz w:val="22"/>
        </w:rPr>
        <w:br/>
        <w:t>a umožnit mu nabýt k němu vlastnické právo a kupující se zavazuje za dodání zboží zaplatit částku sjednanou v této smlouvě.</w:t>
      </w:r>
    </w:p>
    <w:p w:rsidR="00D17AF2" w:rsidRPr="00F8323A" w:rsidRDefault="00D17AF2" w:rsidP="00D17AF2">
      <w:pPr>
        <w:jc w:val="both"/>
        <w:rPr>
          <w:rFonts w:ascii="Cambria" w:hAnsi="Cambria"/>
          <w:bCs/>
          <w:sz w:val="22"/>
        </w:rPr>
      </w:pPr>
    </w:p>
    <w:p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sz w:val="22"/>
        </w:rPr>
        <w:t>Zbožím ve smyslu této smlouvy se rozumí</w:t>
      </w:r>
    </w:p>
    <w:p w:rsidR="00D17AF2" w:rsidRPr="00F8323A" w:rsidRDefault="00D17AF2" w:rsidP="00D17AF2">
      <w:pPr>
        <w:pStyle w:val="Odstavecseseznamem"/>
        <w:ind w:left="0"/>
        <w:rPr>
          <w:rFonts w:ascii="Cambria" w:hAnsi="Cambria"/>
          <w:bCs/>
          <w:sz w:val="22"/>
        </w:rPr>
      </w:pPr>
    </w:p>
    <w:p w:rsidR="00D17AF2" w:rsidRPr="00F8323A" w:rsidRDefault="00333FC6" w:rsidP="00D17AF2">
      <w:pPr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Vstřikovací lis 3ks</w:t>
      </w:r>
    </w:p>
    <w:p w:rsidR="007D4CC8" w:rsidRPr="00F8323A" w:rsidRDefault="007D4CC8" w:rsidP="00D17AF2">
      <w:pPr>
        <w:jc w:val="both"/>
        <w:rPr>
          <w:rFonts w:ascii="Cambria" w:hAnsi="Cambria"/>
          <w:bCs/>
          <w:sz w:val="22"/>
        </w:rPr>
      </w:pPr>
    </w:p>
    <w:p w:rsidR="002355F0" w:rsidRDefault="002355F0" w:rsidP="002355F0">
      <w:pPr>
        <w:ind w:firstLine="708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 xml:space="preserve">Označení / výrobce </w:t>
      </w:r>
      <w:r w:rsidR="008C57CD" w:rsidRPr="008C57CD">
        <w:rPr>
          <w:rFonts w:ascii="Cambria" w:hAnsi="Cambria"/>
          <w:bCs/>
          <w:sz w:val="22"/>
        </w:rPr>
        <w:t>Vstřikovací lis s robotem – větší</w:t>
      </w:r>
      <w:r w:rsidRPr="00F8323A">
        <w:rPr>
          <w:rFonts w:ascii="Cambria" w:hAnsi="Cambria"/>
          <w:bCs/>
          <w:sz w:val="22"/>
        </w:rPr>
        <w:t xml:space="preserve">: </w:t>
      </w:r>
      <w:r w:rsidRPr="00F8323A">
        <w:rPr>
          <w:rFonts w:ascii="Cambria" w:hAnsi="Cambria"/>
          <w:bCs/>
          <w:sz w:val="22"/>
          <w:highlight w:val="yellow"/>
        </w:rPr>
        <w:t>……………</w:t>
      </w:r>
      <w:r w:rsidRPr="00F8323A">
        <w:rPr>
          <w:rFonts w:ascii="Cambria" w:hAnsi="Cambria"/>
          <w:bCs/>
          <w:sz w:val="22"/>
        </w:rPr>
        <w:t xml:space="preserve"> </w:t>
      </w:r>
      <w:r w:rsidRPr="00F8323A">
        <w:rPr>
          <w:rFonts w:ascii="Cambria" w:hAnsi="Cambria"/>
          <w:bCs/>
          <w:sz w:val="22"/>
          <w:highlight w:val="yellow"/>
        </w:rPr>
        <w:t>(</w:t>
      </w:r>
      <w:r w:rsidRPr="00F8323A">
        <w:rPr>
          <w:rFonts w:ascii="Cambria" w:hAnsi="Cambria"/>
          <w:bCs/>
          <w:i/>
          <w:sz w:val="22"/>
          <w:highlight w:val="yellow"/>
        </w:rPr>
        <w:t>doplní účastník</w:t>
      </w:r>
      <w:r w:rsidRPr="00F8323A">
        <w:rPr>
          <w:rFonts w:ascii="Cambria" w:hAnsi="Cambria"/>
          <w:bCs/>
          <w:sz w:val="22"/>
          <w:highlight w:val="yellow"/>
        </w:rPr>
        <w:t>)</w:t>
      </w:r>
    </w:p>
    <w:p w:rsidR="008C57CD" w:rsidRDefault="008C57CD" w:rsidP="008C57CD">
      <w:pPr>
        <w:ind w:firstLine="708"/>
        <w:jc w:val="both"/>
        <w:rPr>
          <w:rFonts w:ascii="Cambria" w:hAnsi="Cambria"/>
          <w:bCs/>
          <w:sz w:val="22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 xml:space="preserve">Označení / výrobce </w:t>
      </w:r>
      <w:r w:rsidRPr="008C57CD">
        <w:rPr>
          <w:rFonts w:ascii="Cambria" w:hAnsi="Cambria"/>
          <w:bCs/>
          <w:sz w:val="22"/>
        </w:rPr>
        <w:t xml:space="preserve">Vstřikovací lis s robotem – </w:t>
      </w:r>
      <w:r>
        <w:rPr>
          <w:rFonts w:ascii="Cambria" w:hAnsi="Cambria"/>
          <w:bCs/>
          <w:sz w:val="22"/>
        </w:rPr>
        <w:t>menší</w:t>
      </w:r>
      <w:r w:rsidRPr="00F8323A">
        <w:rPr>
          <w:rFonts w:ascii="Cambria" w:hAnsi="Cambria"/>
          <w:bCs/>
          <w:sz w:val="22"/>
        </w:rPr>
        <w:t xml:space="preserve">: </w:t>
      </w:r>
      <w:r w:rsidRPr="00F8323A">
        <w:rPr>
          <w:rFonts w:ascii="Cambria" w:hAnsi="Cambria"/>
          <w:bCs/>
          <w:sz w:val="22"/>
          <w:highlight w:val="yellow"/>
        </w:rPr>
        <w:t>……………</w:t>
      </w:r>
      <w:r w:rsidRPr="00F8323A">
        <w:rPr>
          <w:rFonts w:ascii="Cambria" w:hAnsi="Cambria"/>
          <w:bCs/>
          <w:sz w:val="22"/>
        </w:rPr>
        <w:t xml:space="preserve"> </w:t>
      </w:r>
      <w:r w:rsidRPr="00F8323A">
        <w:rPr>
          <w:rFonts w:ascii="Cambria" w:hAnsi="Cambria"/>
          <w:bCs/>
          <w:sz w:val="22"/>
          <w:highlight w:val="yellow"/>
        </w:rPr>
        <w:t>(</w:t>
      </w:r>
      <w:r w:rsidRPr="00F8323A">
        <w:rPr>
          <w:rFonts w:ascii="Cambria" w:hAnsi="Cambria"/>
          <w:bCs/>
          <w:i/>
          <w:sz w:val="22"/>
          <w:highlight w:val="yellow"/>
        </w:rPr>
        <w:t>doplní účastník</w:t>
      </w:r>
      <w:r w:rsidRPr="00F8323A">
        <w:rPr>
          <w:rFonts w:ascii="Cambria" w:hAnsi="Cambria"/>
          <w:bCs/>
          <w:sz w:val="22"/>
          <w:highlight w:val="yellow"/>
        </w:rPr>
        <w:t>)</w:t>
      </w:r>
    </w:p>
    <w:p w:rsidR="008C57CD" w:rsidRDefault="008C57CD" w:rsidP="008C57CD">
      <w:pPr>
        <w:ind w:firstLine="708"/>
        <w:jc w:val="both"/>
        <w:rPr>
          <w:rFonts w:ascii="Cambria" w:hAnsi="Cambria"/>
          <w:bCs/>
          <w:sz w:val="22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 xml:space="preserve">Označení / výrobce </w:t>
      </w:r>
      <w:r w:rsidRPr="008C57CD">
        <w:rPr>
          <w:rFonts w:ascii="Cambria" w:hAnsi="Cambria"/>
          <w:bCs/>
          <w:sz w:val="22"/>
        </w:rPr>
        <w:t>Vstřikovací lis s odebíračem vtoků</w:t>
      </w:r>
      <w:r w:rsidRPr="00F8323A">
        <w:rPr>
          <w:rFonts w:ascii="Cambria" w:hAnsi="Cambria"/>
          <w:bCs/>
          <w:sz w:val="22"/>
        </w:rPr>
        <w:t xml:space="preserve">: </w:t>
      </w:r>
      <w:r w:rsidRPr="00F8323A">
        <w:rPr>
          <w:rFonts w:ascii="Cambria" w:hAnsi="Cambria"/>
          <w:bCs/>
          <w:sz w:val="22"/>
          <w:highlight w:val="yellow"/>
        </w:rPr>
        <w:t>……………</w:t>
      </w:r>
      <w:r w:rsidRPr="00F8323A">
        <w:rPr>
          <w:rFonts w:ascii="Cambria" w:hAnsi="Cambria"/>
          <w:bCs/>
          <w:sz w:val="22"/>
        </w:rPr>
        <w:t xml:space="preserve"> </w:t>
      </w:r>
      <w:r w:rsidRPr="00F8323A">
        <w:rPr>
          <w:rFonts w:ascii="Cambria" w:hAnsi="Cambria"/>
          <w:bCs/>
          <w:sz w:val="22"/>
          <w:highlight w:val="yellow"/>
        </w:rPr>
        <w:t>(</w:t>
      </w:r>
      <w:r w:rsidRPr="00F8323A">
        <w:rPr>
          <w:rFonts w:ascii="Cambria" w:hAnsi="Cambria"/>
          <w:bCs/>
          <w:i/>
          <w:sz w:val="22"/>
          <w:highlight w:val="yellow"/>
        </w:rPr>
        <w:t>doplní účastník</w:t>
      </w:r>
      <w:r w:rsidRPr="00F8323A">
        <w:rPr>
          <w:rFonts w:ascii="Cambria" w:hAnsi="Cambria"/>
          <w:bCs/>
          <w:sz w:val="22"/>
          <w:highlight w:val="yellow"/>
        </w:rPr>
        <w:t>)</w:t>
      </w:r>
    </w:p>
    <w:p w:rsidR="008C57CD" w:rsidRPr="00F8323A" w:rsidRDefault="008C57CD" w:rsidP="002355F0">
      <w:pPr>
        <w:ind w:firstLine="708"/>
        <w:jc w:val="both"/>
        <w:rPr>
          <w:rFonts w:ascii="Cambria" w:hAnsi="Cambria"/>
          <w:bCs/>
          <w:sz w:val="22"/>
        </w:rPr>
      </w:pPr>
    </w:p>
    <w:p w:rsidR="002355F0" w:rsidRPr="00F8323A" w:rsidRDefault="002355F0" w:rsidP="00D17AF2">
      <w:pPr>
        <w:jc w:val="both"/>
        <w:rPr>
          <w:rFonts w:ascii="Cambria" w:hAnsi="Cambria"/>
          <w:bCs/>
          <w:sz w:val="22"/>
        </w:rPr>
      </w:pPr>
    </w:p>
    <w:p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>Podrobná specifikace zboží je stanovena v příloze této smlouvy.</w:t>
      </w:r>
    </w:p>
    <w:p w:rsidR="00D17AF2" w:rsidRPr="00F8323A" w:rsidRDefault="00D17AF2" w:rsidP="00D17AF2">
      <w:pPr>
        <w:jc w:val="both"/>
        <w:rPr>
          <w:rFonts w:ascii="Cambria" w:hAnsi="Cambria"/>
          <w:bCs/>
          <w:sz w:val="22"/>
        </w:rPr>
      </w:pPr>
    </w:p>
    <w:p w:rsidR="00D17AF2" w:rsidRPr="000D6B20" w:rsidRDefault="00D17AF2" w:rsidP="00D17AF2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0D6B20">
        <w:rPr>
          <w:rFonts w:ascii="Cambria" w:hAnsi="Cambria"/>
          <w:bCs/>
          <w:sz w:val="22"/>
        </w:rPr>
        <w:t xml:space="preserve">Součástí dodávky je také </w:t>
      </w:r>
      <w:r w:rsidR="000D6B20" w:rsidRPr="000D6B20">
        <w:rPr>
          <w:rFonts w:ascii="Cambria" w:hAnsi="Cambria"/>
          <w:b/>
          <w:bCs/>
          <w:sz w:val="22"/>
        </w:rPr>
        <w:t>doprava, zajištění plné funkcionality a zprovoznění zboží, provedení seřízení a proškolení obsluhy v českém jazyce v místě provozovny Kupujícího.</w:t>
      </w:r>
    </w:p>
    <w:p w:rsidR="00D17AF2" w:rsidRPr="00F8323A" w:rsidRDefault="00D17AF2" w:rsidP="00D17AF2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 xml:space="preserve">Veškerá technická dokumentace a manuály ke všem zařízením musí být </w:t>
      </w:r>
      <w:r w:rsidRPr="00F8323A">
        <w:rPr>
          <w:rFonts w:ascii="Cambria" w:hAnsi="Cambria"/>
          <w:b/>
          <w:bCs/>
          <w:sz w:val="22"/>
        </w:rPr>
        <w:t>dodány v českém jazyce</w:t>
      </w:r>
      <w:r w:rsidRPr="00F8323A">
        <w:rPr>
          <w:rFonts w:ascii="Cambria" w:hAnsi="Cambria"/>
          <w:bCs/>
          <w:sz w:val="22"/>
        </w:rPr>
        <w:t xml:space="preserve">. </w:t>
      </w:r>
    </w:p>
    <w:p w:rsidR="00D17AF2" w:rsidRPr="00F8323A" w:rsidRDefault="00D17AF2" w:rsidP="00D17AF2">
      <w:pPr>
        <w:rPr>
          <w:rFonts w:ascii="Cambria" w:hAnsi="Cambria"/>
          <w:bCs/>
          <w:sz w:val="22"/>
        </w:rPr>
      </w:pPr>
    </w:p>
    <w:p w:rsidR="00D17AF2" w:rsidRPr="005B7654" w:rsidRDefault="00D17AF2" w:rsidP="00D17AF2">
      <w:pPr>
        <w:rPr>
          <w:rFonts w:ascii="Cambria" w:hAnsi="Cambria"/>
          <w:b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D17AF2" w:rsidRPr="005B7654" w:rsidRDefault="00D17AF2" w:rsidP="00D17AF2">
      <w:pPr>
        <w:jc w:val="both"/>
        <w:rPr>
          <w:rFonts w:ascii="Cambria" w:hAnsi="Cambria"/>
        </w:rPr>
      </w:pPr>
    </w:p>
    <w:p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Cena za dodání zboží v rozsahu čl. II. této smlouvy je stanovena dohodou smluvních stran na základě cenové nabídky prodávajícího, zpracované dle specifikace uvedené v příloze této smlouvy a činí celkem:  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Default="00D17AF2" w:rsidP="00D17AF2">
      <w:pPr>
        <w:ind w:firstLine="708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(Výši ceny doplní prodávající v souladu se zněním jeho nabídky)</w:t>
      </w:r>
    </w:p>
    <w:p w:rsidR="008C57CD" w:rsidRDefault="008C57CD" w:rsidP="00D17AF2">
      <w:pPr>
        <w:ind w:firstLine="708"/>
        <w:jc w:val="both"/>
        <w:rPr>
          <w:rFonts w:ascii="Cambria" w:hAnsi="Cambria"/>
          <w:sz w:val="22"/>
        </w:rPr>
      </w:pPr>
    </w:p>
    <w:p w:rsidR="008C57CD" w:rsidRPr="008C57CD" w:rsidRDefault="008C57CD" w:rsidP="008C57CD">
      <w:pPr>
        <w:pStyle w:val="Odstavecseseznamem"/>
        <w:numPr>
          <w:ilvl w:val="0"/>
          <w:numId w:val="42"/>
        </w:numPr>
        <w:ind w:left="709"/>
        <w:jc w:val="both"/>
        <w:rPr>
          <w:rFonts w:ascii="Cambria" w:hAnsi="Cambria"/>
          <w:sz w:val="22"/>
        </w:rPr>
      </w:pPr>
      <w:r>
        <w:rPr>
          <w:rFonts w:ascii="Cambria" w:hAnsi="Cambria"/>
          <w:bCs/>
          <w:sz w:val="22"/>
        </w:rPr>
        <w:t xml:space="preserve">Cena za </w:t>
      </w:r>
      <w:r w:rsidRPr="008C57CD">
        <w:rPr>
          <w:rFonts w:ascii="Cambria" w:hAnsi="Cambria"/>
          <w:bCs/>
          <w:sz w:val="22"/>
        </w:rPr>
        <w:t>Vstřikovací lis s robotem – větší</w:t>
      </w:r>
      <w:r>
        <w:rPr>
          <w:rFonts w:ascii="Cambria" w:hAnsi="Cambria"/>
          <w:bCs/>
          <w:sz w:val="22"/>
        </w:rPr>
        <w:t>:</w:t>
      </w:r>
    </w:p>
    <w:p w:rsidR="00D17AF2" w:rsidRPr="00F8323A" w:rsidRDefault="00D17AF2" w:rsidP="00D17AF2">
      <w:pPr>
        <w:jc w:val="both"/>
        <w:rPr>
          <w:rFonts w:ascii="Cambria" w:hAnsi="Cambria"/>
          <w:b/>
          <w:sz w:val="22"/>
        </w:rPr>
      </w:pPr>
    </w:p>
    <w:p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bez DPH  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      </w:t>
      </w:r>
    </w:p>
    <w:p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Sazba DPH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</w:p>
    <w:p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DPH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</w:t>
      </w:r>
    </w:p>
    <w:p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:rsidR="00D17AF2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včetně DPH   </w:t>
      </w:r>
      <w:r w:rsidR="00066973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 xml:space="preserve">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</w:t>
      </w:r>
    </w:p>
    <w:p w:rsidR="008C57CD" w:rsidRDefault="008C57CD" w:rsidP="00D17AF2">
      <w:pPr>
        <w:ind w:firstLine="708"/>
        <w:jc w:val="both"/>
        <w:rPr>
          <w:rFonts w:ascii="Cambria" w:hAnsi="Cambria"/>
          <w:b/>
          <w:sz w:val="22"/>
        </w:rPr>
      </w:pPr>
    </w:p>
    <w:p w:rsidR="00256CC0" w:rsidRDefault="00256CC0" w:rsidP="00D17AF2">
      <w:pPr>
        <w:ind w:firstLine="708"/>
        <w:jc w:val="both"/>
        <w:rPr>
          <w:rFonts w:ascii="Cambria" w:hAnsi="Cambria"/>
          <w:b/>
          <w:sz w:val="22"/>
        </w:rPr>
      </w:pPr>
    </w:p>
    <w:p w:rsidR="008C57CD" w:rsidRPr="008C57CD" w:rsidRDefault="008C57CD" w:rsidP="008C57CD">
      <w:pPr>
        <w:pStyle w:val="Odstavecseseznamem"/>
        <w:numPr>
          <w:ilvl w:val="0"/>
          <w:numId w:val="42"/>
        </w:numPr>
        <w:ind w:left="709"/>
        <w:jc w:val="both"/>
        <w:rPr>
          <w:rFonts w:ascii="Cambria" w:hAnsi="Cambria"/>
          <w:sz w:val="22"/>
        </w:rPr>
      </w:pPr>
      <w:r>
        <w:rPr>
          <w:rFonts w:ascii="Cambria" w:hAnsi="Cambria"/>
          <w:bCs/>
          <w:sz w:val="22"/>
        </w:rPr>
        <w:t xml:space="preserve">Cena za </w:t>
      </w:r>
      <w:r w:rsidRPr="008C57CD">
        <w:rPr>
          <w:rFonts w:ascii="Cambria" w:hAnsi="Cambria"/>
          <w:bCs/>
          <w:sz w:val="22"/>
        </w:rPr>
        <w:t xml:space="preserve">Vstřikovací lis s robotem – </w:t>
      </w:r>
      <w:r>
        <w:rPr>
          <w:rFonts w:ascii="Cambria" w:hAnsi="Cambria"/>
          <w:bCs/>
          <w:sz w:val="22"/>
        </w:rPr>
        <w:t>menší:</w:t>
      </w:r>
    </w:p>
    <w:p w:rsidR="008C57CD" w:rsidRDefault="008C57CD" w:rsidP="00D17AF2">
      <w:pPr>
        <w:ind w:firstLine="708"/>
        <w:jc w:val="both"/>
        <w:rPr>
          <w:rFonts w:ascii="Cambria" w:hAnsi="Cambria"/>
          <w:b/>
          <w:sz w:val="22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bez DPH  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      </w:t>
      </w:r>
    </w:p>
    <w:p w:rsidR="008C57CD" w:rsidRPr="00F8323A" w:rsidRDefault="008C57CD" w:rsidP="008C57CD">
      <w:pPr>
        <w:jc w:val="both"/>
        <w:rPr>
          <w:rFonts w:ascii="Cambria" w:hAnsi="Cambria"/>
          <w:b/>
          <w:sz w:val="8"/>
          <w:szCs w:val="10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Sazba DPH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</w:p>
    <w:p w:rsidR="008C57CD" w:rsidRPr="00F8323A" w:rsidRDefault="008C57CD" w:rsidP="008C57CD">
      <w:pPr>
        <w:jc w:val="both"/>
        <w:rPr>
          <w:rFonts w:ascii="Cambria" w:hAnsi="Cambria"/>
          <w:b/>
          <w:sz w:val="8"/>
          <w:szCs w:val="10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DPH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</w:t>
      </w:r>
    </w:p>
    <w:p w:rsidR="008C57CD" w:rsidRPr="00F8323A" w:rsidRDefault="008C57CD" w:rsidP="008C57CD">
      <w:pPr>
        <w:jc w:val="both"/>
        <w:rPr>
          <w:rFonts w:ascii="Cambria" w:hAnsi="Cambria"/>
          <w:b/>
          <w:sz w:val="8"/>
          <w:szCs w:val="10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včetně DPH   </w:t>
      </w:r>
      <w:r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 xml:space="preserve">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</w:t>
      </w:r>
    </w:p>
    <w:p w:rsidR="008C57CD" w:rsidRDefault="008C57CD" w:rsidP="00D17AF2">
      <w:pPr>
        <w:ind w:firstLine="708"/>
        <w:jc w:val="both"/>
        <w:rPr>
          <w:rFonts w:ascii="Cambria" w:hAnsi="Cambria"/>
          <w:b/>
          <w:sz w:val="22"/>
        </w:rPr>
      </w:pPr>
    </w:p>
    <w:p w:rsidR="00256CC0" w:rsidRDefault="00256CC0" w:rsidP="00D17AF2">
      <w:pPr>
        <w:ind w:firstLine="708"/>
        <w:jc w:val="both"/>
        <w:rPr>
          <w:rFonts w:ascii="Cambria" w:hAnsi="Cambria"/>
          <w:b/>
          <w:sz w:val="22"/>
        </w:rPr>
      </w:pPr>
    </w:p>
    <w:p w:rsidR="008C57CD" w:rsidRPr="008C57CD" w:rsidRDefault="008C57CD" w:rsidP="008C57CD">
      <w:pPr>
        <w:pStyle w:val="Odstavecseseznamem"/>
        <w:numPr>
          <w:ilvl w:val="0"/>
          <w:numId w:val="42"/>
        </w:numPr>
        <w:ind w:left="709"/>
        <w:jc w:val="both"/>
        <w:rPr>
          <w:rFonts w:ascii="Cambria" w:hAnsi="Cambria"/>
          <w:sz w:val="22"/>
        </w:rPr>
      </w:pPr>
      <w:r>
        <w:rPr>
          <w:rFonts w:ascii="Cambria" w:hAnsi="Cambria"/>
          <w:bCs/>
          <w:sz w:val="22"/>
        </w:rPr>
        <w:t xml:space="preserve">Cena za </w:t>
      </w:r>
      <w:r w:rsidRPr="008C57CD">
        <w:rPr>
          <w:rFonts w:ascii="Cambria" w:hAnsi="Cambria"/>
          <w:bCs/>
          <w:sz w:val="22"/>
        </w:rPr>
        <w:t>Vstřikovací lis s odebíračem vtoků</w:t>
      </w:r>
      <w:r>
        <w:rPr>
          <w:rFonts w:ascii="Cambria" w:hAnsi="Cambria"/>
          <w:bCs/>
          <w:sz w:val="22"/>
        </w:rPr>
        <w:t>:</w:t>
      </w:r>
    </w:p>
    <w:p w:rsidR="008C57CD" w:rsidRDefault="008C57CD" w:rsidP="00D17AF2">
      <w:pPr>
        <w:ind w:firstLine="708"/>
        <w:jc w:val="both"/>
        <w:rPr>
          <w:rFonts w:ascii="Cambria" w:hAnsi="Cambria"/>
          <w:b/>
          <w:sz w:val="22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bez DPH  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      </w:t>
      </w:r>
    </w:p>
    <w:p w:rsidR="008C57CD" w:rsidRPr="00F8323A" w:rsidRDefault="008C57CD" w:rsidP="008C57CD">
      <w:pPr>
        <w:jc w:val="both"/>
        <w:rPr>
          <w:rFonts w:ascii="Cambria" w:hAnsi="Cambria"/>
          <w:b/>
          <w:sz w:val="8"/>
          <w:szCs w:val="10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Sazba DPH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</w:p>
    <w:p w:rsidR="008C57CD" w:rsidRPr="00F8323A" w:rsidRDefault="008C57CD" w:rsidP="008C57CD">
      <w:pPr>
        <w:jc w:val="both"/>
        <w:rPr>
          <w:rFonts w:ascii="Cambria" w:hAnsi="Cambria"/>
          <w:b/>
          <w:sz w:val="8"/>
          <w:szCs w:val="10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DPH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</w:t>
      </w:r>
    </w:p>
    <w:p w:rsidR="008C57CD" w:rsidRPr="00F8323A" w:rsidRDefault="008C57CD" w:rsidP="008C57CD">
      <w:pPr>
        <w:jc w:val="both"/>
        <w:rPr>
          <w:rFonts w:ascii="Cambria" w:hAnsi="Cambria"/>
          <w:b/>
          <w:sz w:val="8"/>
          <w:szCs w:val="10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včetně DPH   </w:t>
      </w:r>
      <w:r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 xml:space="preserve">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</w:t>
      </w:r>
    </w:p>
    <w:p w:rsidR="008C57CD" w:rsidRDefault="008C57CD" w:rsidP="00D17AF2">
      <w:pPr>
        <w:ind w:firstLine="708"/>
        <w:jc w:val="both"/>
        <w:rPr>
          <w:rFonts w:ascii="Cambria" w:hAnsi="Cambria"/>
          <w:b/>
          <w:sz w:val="22"/>
        </w:rPr>
      </w:pPr>
    </w:p>
    <w:p w:rsidR="00256CC0" w:rsidRDefault="00256CC0" w:rsidP="00D17AF2">
      <w:pPr>
        <w:ind w:firstLine="708"/>
        <w:jc w:val="both"/>
        <w:rPr>
          <w:rFonts w:ascii="Cambria" w:hAnsi="Cambria"/>
          <w:b/>
          <w:sz w:val="22"/>
        </w:rPr>
      </w:pPr>
    </w:p>
    <w:p w:rsidR="008C57CD" w:rsidRPr="008C57CD" w:rsidRDefault="008C57CD" w:rsidP="008C57CD">
      <w:pPr>
        <w:pStyle w:val="Odstavecseseznamem"/>
        <w:numPr>
          <w:ilvl w:val="0"/>
          <w:numId w:val="42"/>
        </w:numPr>
        <w:ind w:left="709"/>
        <w:jc w:val="both"/>
        <w:rPr>
          <w:rFonts w:ascii="Cambria" w:hAnsi="Cambria"/>
          <w:sz w:val="22"/>
        </w:rPr>
      </w:pPr>
      <w:r w:rsidRPr="00621A9B">
        <w:rPr>
          <w:rFonts w:ascii="Cambria" w:hAnsi="Cambria"/>
          <w:b/>
          <w:bCs/>
          <w:sz w:val="22"/>
        </w:rPr>
        <w:t>Celková cena</w:t>
      </w:r>
      <w:r>
        <w:rPr>
          <w:rFonts w:ascii="Cambria" w:hAnsi="Cambria"/>
          <w:bCs/>
          <w:sz w:val="22"/>
        </w:rPr>
        <w:t xml:space="preserve"> za předmět plnění:</w:t>
      </w:r>
    </w:p>
    <w:p w:rsidR="008C57CD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bez DPH  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      </w:t>
      </w:r>
    </w:p>
    <w:p w:rsidR="008C57CD" w:rsidRPr="00F8323A" w:rsidRDefault="008C57CD" w:rsidP="008C57CD">
      <w:pPr>
        <w:jc w:val="both"/>
        <w:rPr>
          <w:rFonts w:ascii="Cambria" w:hAnsi="Cambria"/>
          <w:b/>
          <w:sz w:val="8"/>
          <w:szCs w:val="10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Sazba DPH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</w:p>
    <w:p w:rsidR="008C57CD" w:rsidRPr="00F8323A" w:rsidRDefault="008C57CD" w:rsidP="008C57CD">
      <w:pPr>
        <w:jc w:val="both"/>
        <w:rPr>
          <w:rFonts w:ascii="Cambria" w:hAnsi="Cambria"/>
          <w:b/>
          <w:sz w:val="8"/>
          <w:szCs w:val="10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DPH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</w:t>
      </w:r>
    </w:p>
    <w:p w:rsidR="008C57CD" w:rsidRPr="00F8323A" w:rsidRDefault="008C57CD" w:rsidP="008C57CD">
      <w:pPr>
        <w:jc w:val="both"/>
        <w:rPr>
          <w:rFonts w:ascii="Cambria" w:hAnsi="Cambria"/>
          <w:b/>
          <w:sz w:val="8"/>
          <w:szCs w:val="10"/>
        </w:rPr>
      </w:pPr>
    </w:p>
    <w:p w:rsidR="008C57CD" w:rsidRPr="00F8323A" w:rsidRDefault="008C57CD" w:rsidP="008C57CD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včetně DPH   </w:t>
      </w:r>
      <w:r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 xml:space="preserve">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</w:t>
      </w:r>
    </w:p>
    <w:p w:rsidR="008C57CD" w:rsidRPr="00F8323A" w:rsidRDefault="008C57CD" w:rsidP="00D17AF2">
      <w:pPr>
        <w:ind w:firstLine="708"/>
        <w:jc w:val="both"/>
        <w:rPr>
          <w:rFonts w:ascii="Cambria" w:hAnsi="Cambria"/>
          <w:b/>
          <w:sz w:val="22"/>
        </w:rPr>
      </w:pPr>
    </w:p>
    <w:p w:rsidR="00D17AF2" w:rsidRPr="00F8323A" w:rsidRDefault="00D17AF2" w:rsidP="00D17AF2">
      <w:pPr>
        <w:ind w:firstLine="708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lastRenderedPageBreak/>
        <w:t>Tato cena je nejvýše přípustná.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Tato cena je cenou pevnou po navrženou dobu plnění této smlouvy.  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Součástí ceny jsou inflační nárůsty cen po navrženou dobu provádění. 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Cena zahrnuje veškeré náklady prodávajícího nezbytné k dodání zboží včetně všech nákladů s dodáním zboží věcně nákladů souvisejících (např. nákladů na dopravu, montáž a instalaci). 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Cenu uvedenou v odstavci 1. tohoto článku je možné překročit pouze při zákonné úpravě výše sazby DPH, a to od data účinnosti takové zákonné úpravy, nejvýše však o částku odpovídající zvýšení částky DPH.</w:t>
      </w:r>
    </w:p>
    <w:p w:rsidR="00D17AF2" w:rsidRPr="00F8323A" w:rsidRDefault="00D17AF2" w:rsidP="00D17AF2">
      <w:pPr>
        <w:ind w:left="709" w:hanging="709"/>
        <w:jc w:val="both"/>
        <w:rPr>
          <w:rFonts w:ascii="Cambria" w:hAnsi="Cambria"/>
          <w:sz w:val="22"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D17AF2" w:rsidRPr="005B7654" w:rsidRDefault="00D17AF2" w:rsidP="00D17AF2">
      <w:pPr>
        <w:ind w:left="709" w:hanging="709"/>
        <w:jc w:val="center"/>
        <w:rPr>
          <w:rFonts w:ascii="Cambria" w:hAnsi="Cambria"/>
          <w:b/>
        </w:rPr>
      </w:pPr>
    </w:p>
    <w:p w:rsidR="005335BE" w:rsidRPr="005335BE" w:rsidRDefault="005335BE" w:rsidP="005335BE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Konečná cena zboží bude prodávajícímu kupujícím zaplacena po dodání zboží a po provedení předávacího řízení.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:rsidR="005335BE" w:rsidRPr="005335BE" w:rsidRDefault="005335BE" w:rsidP="005335BE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Cena zboží bude kupujícím uhrazena na základě daňového dokladu - faktury (dále jen faktura) v souladu s odst. 2. Tohoto článku smlouvy.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Nedojde-li mezi oběma stranami k dohodě při odsouhlasení množství dodaného zboží (příslušenství), je prodávající oprávněn fakturovat pouze ty, u kterých nedošlo k rozporu. Pokud bude faktura prodávajícího obsahovat i zboží, které nebylo kupujícím odsouhlaseno, je kupující oprávněn uhradit pouze tu část faktury se kterou souhlasí. Na zbývající část faktury nemůže prodávající uplatňovat žádné majetkové sankce ani úrok z prodlení vyplývající z peněžitého dluhu kupujícího. § 2093 občanského zákoníku se nepoužije.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5335BE" w:rsidRPr="00AB7B09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B7B09">
        <w:rPr>
          <w:rFonts w:ascii="Cambria" w:hAnsi="Cambria"/>
          <w:sz w:val="22"/>
        </w:rPr>
        <w:t>Kupující je oprávněn protokolárně převzít zboží, které vykazuje drobné nedostatky. Pokud kupující převezme zboží, na němž se vyskytují vady, je oprávněn uplatnit přiměřené zádržné, nejvýše však do výše 10 % (deset procent) celkové ceny. Zádržné bude uhrazeno až po odstranění poslední vady nebo nedodělku.</w:t>
      </w:r>
    </w:p>
    <w:p w:rsidR="005335BE" w:rsidRPr="00AB7B09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5335BE" w:rsidRPr="00AB7B09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B7B09">
        <w:rPr>
          <w:rFonts w:ascii="Cambria" w:hAnsi="Cambria"/>
          <w:sz w:val="22"/>
        </w:rPr>
        <w:t xml:space="preserve">Cena zboží bude prodávajícímu kupujícím zaplacena v jednotlivých částech, kdy: </w:t>
      </w:r>
    </w:p>
    <w:p w:rsidR="005335BE" w:rsidRPr="00AB7B09" w:rsidRDefault="00AB7B09" w:rsidP="005335BE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</w:rPr>
      </w:pPr>
      <w:r w:rsidRPr="00AB7B09">
        <w:rPr>
          <w:rFonts w:ascii="Cambria" w:hAnsi="Cambria"/>
          <w:sz w:val="22"/>
        </w:rPr>
        <w:t>3</w:t>
      </w:r>
      <w:r w:rsidR="005335BE" w:rsidRPr="00AB7B09">
        <w:rPr>
          <w:rFonts w:ascii="Cambria" w:hAnsi="Cambria"/>
          <w:sz w:val="22"/>
        </w:rPr>
        <w:t>0 % kupní ceny zboží bude zaplaceno po doručení písemného pokynu k zahájení plnění (objednávky)</w:t>
      </w:r>
    </w:p>
    <w:p w:rsidR="005335BE" w:rsidRPr="00AB7B09" w:rsidRDefault="00AB7B09" w:rsidP="005335BE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  <w:sz w:val="22"/>
        </w:rPr>
      </w:pPr>
      <w:r w:rsidRPr="00AB7B09">
        <w:rPr>
          <w:rFonts w:ascii="Cambria" w:hAnsi="Cambria"/>
          <w:sz w:val="22"/>
        </w:rPr>
        <w:t>7</w:t>
      </w:r>
      <w:r w:rsidR="005335BE" w:rsidRPr="00AB7B09">
        <w:rPr>
          <w:rFonts w:ascii="Cambria" w:hAnsi="Cambria"/>
          <w:sz w:val="22"/>
        </w:rPr>
        <w:t>0 % kupní ceny zboží bude zaplaceno po dodání zboží a po provedení školení obsluhy v místě realizace zakázky a za podmínky úspěšného absolvování zkušebního provozu</w:t>
      </w:r>
    </w:p>
    <w:p w:rsidR="005335BE" w:rsidRPr="00AB7B09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5335BE" w:rsidRPr="005335BE" w:rsidRDefault="005335BE" w:rsidP="005335BE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AB7B09">
        <w:rPr>
          <w:rFonts w:ascii="Cambria" w:hAnsi="Cambria"/>
          <w:sz w:val="22"/>
        </w:rPr>
        <w:tab/>
        <w:t>(úspěšným absolvováním zkušebního provozu se rozumí prokázání splnění všech požadavků zadavatele stanovených v Podrobné specifikaci zboží)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Kupující je povinen uhradit každou fakturu prodávajícího nejpozději do 30 dnů ode dne následujícího po dni doručení faktury.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Zádržné, pokud bude uplatněno, bude uhrazeno kupujícím prodávajícímu na základě daňového dokladu vystaveného prodávajícím, v němž bude uvedeno, že se jedná o Konečnou fakturu.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Kupující není v prodlení, uhradí-li fakturu do 30 dnů ode dne následujícího po dni doručení faktury, ale po termínu, který je na faktuře uveden jako den splatnosti.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Faktury prodávajícího musí mít všechny náležitosti daňového dokladu ve smyslu zákona č. 235/2004 Sb., o dani z přidané hodnoty. Zejména musí obsahovat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označení účetního dokladu a jeho pořadové číslo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identifikační údaje kupujícího včetně DIČ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identifikační údaje prodávajícího včetně DIČ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popis obsahu účetního dokladu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vystavení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splatnosti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uskutečnění zdanitelného plnění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výši ceny bez daně celkem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sazbu daně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výši daně celkem zaokrouhlenou dle příslušných předpisů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cenu celkem včetně daně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podpis odpovědné osoby prodávajícího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přílohu - soupis dodaného zboží a provedených prací oceněný podle dohodnutého způsobu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předávací protokol</w:t>
      </w:r>
    </w:p>
    <w:p w:rsidR="005335BE" w:rsidRPr="005335BE" w:rsidRDefault="005335BE" w:rsidP="005335BE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5335BE" w:rsidRPr="005335BE" w:rsidRDefault="005335BE" w:rsidP="005335BE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Peněžitý závazek (dluh) kupujícího se považuje za splněný v den, kdy je dlužná částka připsána na účet prodávajícího uvedený na příslušné faktuře.</w:t>
      </w:r>
    </w:p>
    <w:p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D17AF2" w:rsidRPr="005B7654" w:rsidRDefault="00D17AF2" w:rsidP="00D17AF2">
      <w:pPr>
        <w:pStyle w:val="Zkladntext"/>
        <w:spacing w:line="240" w:lineRule="atLeast"/>
        <w:jc w:val="both"/>
        <w:rPr>
          <w:rFonts w:ascii="Cambria" w:hAnsi="Cambria"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D17AF2" w:rsidRPr="005B7654" w:rsidRDefault="00D17AF2" w:rsidP="00D17AF2">
      <w:pPr>
        <w:jc w:val="both"/>
        <w:rPr>
          <w:rFonts w:ascii="Cambria" w:hAnsi="Cambria"/>
          <w:strike/>
          <w:snapToGrid w:val="0"/>
        </w:rPr>
      </w:pPr>
    </w:p>
    <w:p w:rsidR="00D17AF2" w:rsidRPr="00AB7B09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Prodávající je povinen dodat zboží v plném rozsahu dle specifikace předmětu plnění,</w:t>
      </w:r>
      <w:r w:rsidRPr="00F8323A">
        <w:rPr>
          <w:rFonts w:ascii="Cambria" w:hAnsi="Cambria"/>
          <w:color w:val="FF0000"/>
          <w:sz w:val="22"/>
          <w:szCs w:val="22"/>
        </w:rPr>
        <w:t xml:space="preserve"> </w:t>
      </w:r>
      <w:r w:rsidRPr="00F8323A">
        <w:rPr>
          <w:rFonts w:ascii="Cambria" w:hAnsi="Cambria"/>
          <w:sz w:val="22"/>
          <w:szCs w:val="22"/>
        </w:rPr>
        <w:t xml:space="preserve">včetně zajištění plné funkcionality a zprovoznění v místě provozovny kupujícího nejpozději do </w:t>
      </w:r>
      <w:r w:rsidRPr="00F8323A">
        <w:rPr>
          <w:rFonts w:ascii="Cambria" w:hAnsi="Cambria"/>
          <w:sz w:val="22"/>
          <w:szCs w:val="22"/>
          <w:highlight w:val="yellow"/>
        </w:rPr>
        <w:t>………</w:t>
      </w:r>
      <w:r w:rsidRPr="00F8323A">
        <w:rPr>
          <w:rFonts w:ascii="Cambria" w:hAnsi="Cambria"/>
          <w:sz w:val="22"/>
          <w:szCs w:val="22"/>
        </w:rPr>
        <w:t xml:space="preserve"> kalendářních dnů ode dne doručení pokynu kupujícího k zahájení plnění (objednávky). (</w:t>
      </w:r>
      <w:r w:rsidRPr="00F8323A">
        <w:rPr>
          <w:rFonts w:ascii="Cambria" w:hAnsi="Cambria"/>
          <w:i/>
          <w:sz w:val="22"/>
          <w:szCs w:val="22"/>
        </w:rPr>
        <w:t xml:space="preserve">Účastník vyplní dle své nabídky. Zadavatel požaduje, aby termín dodání v kalendářních dnech byl </w:t>
      </w:r>
      <w:r w:rsidRPr="00AB7B09">
        <w:rPr>
          <w:rFonts w:ascii="Cambria" w:hAnsi="Cambria"/>
          <w:i/>
          <w:sz w:val="22"/>
          <w:szCs w:val="22"/>
        </w:rPr>
        <w:t xml:space="preserve">minimálně </w:t>
      </w:r>
      <w:r w:rsidR="00F8323A" w:rsidRPr="00AB7B09">
        <w:rPr>
          <w:rFonts w:ascii="Cambria" w:hAnsi="Cambria"/>
          <w:i/>
          <w:sz w:val="22"/>
          <w:szCs w:val="22"/>
        </w:rPr>
        <w:t>3</w:t>
      </w:r>
      <w:r w:rsidR="00E7047A" w:rsidRPr="00AB7B09">
        <w:rPr>
          <w:rFonts w:ascii="Cambria" w:hAnsi="Cambria"/>
          <w:i/>
          <w:sz w:val="22"/>
          <w:szCs w:val="22"/>
        </w:rPr>
        <w:t>0</w:t>
      </w:r>
      <w:r w:rsidRPr="00AB7B09">
        <w:rPr>
          <w:rFonts w:ascii="Cambria" w:hAnsi="Cambria"/>
          <w:i/>
          <w:sz w:val="22"/>
          <w:szCs w:val="22"/>
        </w:rPr>
        <w:t xml:space="preserve"> a maximálně </w:t>
      </w:r>
      <w:r w:rsidR="00404039" w:rsidRPr="00AB7B09">
        <w:rPr>
          <w:rFonts w:ascii="Cambria" w:hAnsi="Cambria"/>
          <w:i/>
          <w:sz w:val="22"/>
          <w:szCs w:val="22"/>
        </w:rPr>
        <w:t>120</w:t>
      </w:r>
      <w:r w:rsidRPr="00AB7B09">
        <w:rPr>
          <w:rFonts w:ascii="Cambria" w:hAnsi="Cambria"/>
          <w:i/>
          <w:sz w:val="22"/>
          <w:szCs w:val="22"/>
        </w:rPr>
        <w:t xml:space="preserve"> kalendářních dnů od doručení písemného pokynu zadavatele k zahájení plnění.)</w:t>
      </w:r>
      <w:r w:rsidRPr="00AB7B09">
        <w:rPr>
          <w:rFonts w:ascii="Cambria" w:hAnsi="Cambria"/>
          <w:sz w:val="22"/>
          <w:szCs w:val="22"/>
        </w:rPr>
        <w:t xml:space="preserve">. </w:t>
      </w:r>
    </w:p>
    <w:p w:rsidR="00D17AF2" w:rsidRPr="00F8323A" w:rsidRDefault="00D17AF2" w:rsidP="00D17AF2">
      <w:pPr>
        <w:jc w:val="both"/>
        <w:rPr>
          <w:rFonts w:ascii="Cambria" w:hAnsi="Cambria"/>
          <w:strike/>
          <w:snapToGrid w:val="0"/>
          <w:sz w:val="22"/>
          <w:szCs w:val="22"/>
        </w:rPr>
      </w:pPr>
    </w:p>
    <w:p w:rsidR="00D17AF2" w:rsidRPr="00F8323A" w:rsidRDefault="00D17AF2" w:rsidP="00D17AF2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 xml:space="preserve">Místem dodání zboží je sídlo kupujícího na adrese: </w:t>
      </w:r>
      <w:proofErr w:type="spellStart"/>
      <w:r w:rsidR="00EE3FF1" w:rsidRPr="00EE3FF1">
        <w:rPr>
          <w:rFonts w:ascii="Cambria" w:hAnsi="Cambria"/>
          <w:sz w:val="22"/>
          <w:szCs w:val="22"/>
        </w:rPr>
        <w:t>č.p</w:t>
      </w:r>
      <w:proofErr w:type="spellEnd"/>
      <w:r w:rsidR="00EE3FF1" w:rsidRPr="00EE3FF1">
        <w:rPr>
          <w:rFonts w:ascii="Cambria" w:hAnsi="Cambria"/>
          <w:sz w:val="22"/>
          <w:szCs w:val="22"/>
        </w:rPr>
        <w:t xml:space="preserve">. 210, 569 06 </w:t>
      </w:r>
      <w:proofErr w:type="spellStart"/>
      <w:r w:rsidR="00EE3FF1" w:rsidRPr="00EE3FF1">
        <w:rPr>
          <w:rFonts w:ascii="Cambria" w:hAnsi="Cambria"/>
          <w:sz w:val="22"/>
          <w:szCs w:val="22"/>
        </w:rPr>
        <w:t>Vítějeves</w:t>
      </w:r>
      <w:proofErr w:type="spellEnd"/>
    </w:p>
    <w:p w:rsidR="00D17AF2" w:rsidRPr="00F8323A" w:rsidRDefault="007D4CC8" w:rsidP="007D4CC8">
      <w:pPr>
        <w:tabs>
          <w:tab w:val="left" w:pos="5810"/>
        </w:tabs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ab/>
      </w:r>
    </w:p>
    <w:p w:rsidR="00D17AF2" w:rsidRPr="00F8323A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Strany se dohodly na řádném poskytování součinností dohodnutých ve smlouvě. Po dobu prodlení kupujícího s poskytnutím dohodnutých součinností není prodávající v prodlení s plněním závazku. Nedojde-li mezi stranami k jiné dohodě, prodlužuje se termín dodání o dobu shodnou s prodlením kupujícího v plnění jeho součinností.</w:t>
      </w:r>
    </w:p>
    <w:p w:rsidR="00D17AF2" w:rsidRPr="00F8323A" w:rsidRDefault="00D17AF2" w:rsidP="00D17AF2">
      <w:pPr>
        <w:tabs>
          <w:tab w:val="num" w:pos="1134"/>
        </w:tabs>
        <w:jc w:val="both"/>
        <w:rPr>
          <w:rFonts w:ascii="Cambria" w:hAnsi="Cambria"/>
          <w:sz w:val="22"/>
          <w:szCs w:val="22"/>
        </w:rPr>
      </w:pPr>
    </w:p>
    <w:p w:rsidR="00D17AF2" w:rsidRPr="00F8323A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Prodlení prodávajícího s dodáním zboží delší jak 10 dnů se považuje za podstatné porušení smlouvy, ale pouze v případě, že prodlení prodávajícího nevzniklo z důvodů na straně kupujícího.</w:t>
      </w:r>
    </w:p>
    <w:p w:rsidR="00D17AF2" w:rsidRPr="00F8323A" w:rsidRDefault="00D17AF2" w:rsidP="00D17AF2">
      <w:pPr>
        <w:ind w:left="709" w:hanging="709"/>
        <w:rPr>
          <w:rFonts w:ascii="Cambria" w:hAnsi="Cambria"/>
          <w:sz w:val="22"/>
          <w:szCs w:val="22"/>
        </w:rPr>
      </w:pPr>
    </w:p>
    <w:p w:rsidR="00D17AF2" w:rsidRPr="005B7654" w:rsidRDefault="00D17AF2" w:rsidP="00D17AF2">
      <w:pPr>
        <w:ind w:left="709" w:hanging="709"/>
        <w:rPr>
          <w:rFonts w:ascii="Cambria" w:hAnsi="Cambria"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D17AF2" w:rsidRPr="00AB7B09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AB7B09">
        <w:rPr>
          <w:rFonts w:ascii="Cambria" w:hAnsi="Cambria"/>
          <w:b/>
        </w:rPr>
        <w:t xml:space="preserve">Smluvní pokuty </w:t>
      </w:r>
    </w:p>
    <w:p w:rsidR="00D17AF2" w:rsidRPr="00AB7B09" w:rsidRDefault="00D17AF2" w:rsidP="00D17AF2">
      <w:pPr>
        <w:ind w:left="709" w:hanging="709"/>
        <w:jc w:val="center"/>
        <w:rPr>
          <w:rFonts w:ascii="Cambria" w:hAnsi="Cambria"/>
          <w:b/>
        </w:rPr>
      </w:pPr>
    </w:p>
    <w:p w:rsidR="00D17AF2" w:rsidRPr="00AB7B09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B7B09">
        <w:rPr>
          <w:rFonts w:ascii="Cambria" w:hAnsi="Cambria"/>
          <w:sz w:val="22"/>
        </w:rPr>
        <w:t xml:space="preserve">Pokud bude Prodávající v prodlení proti termínu předání zboží, je povinen zaplatit Kupujícímu smluvní pokutu ve výši 0,05 % z ceny zboží bez DPH za každý i započatý den prodlení. Uvedená smluvní pokuta nemá vliv na výši případné náhrady škody. </w:t>
      </w:r>
    </w:p>
    <w:p w:rsidR="00D17AF2" w:rsidRPr="00AB7B09" w:rsidRDefault="00D17AF2" w:rsidP="00D17AF2">
      <w:pPr>
        <w:jc w:val="both"/>
        <w:rPr>
          <w:rFonts w:ascii="Cambria" w:hAnsi="Cambria"/>
          <w:b/>
          <w:sz w:val="22"/>
        </w:rPr>
      </w:pPr>
    </w:p>
    <w:p w:rsidR="00D17AF2" w:rsidRPr="00AB7B09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B7B09">
        <w:rPr>
          <w:rFonts w:ascii="Cambria" w:hAnsi="Cambria"/>
          <w:sz w:val="22"/>
        </w:rPr>
        <w:t>Prodlení prodávajícího proti Termínu předání a převzetí zboží delší jak deset dnů se považuje za podstatné porušení smlouvy.</w:t>
      </w:r>
    </w:p>
    <w:p w:rsidR="00D17AF2" w:rsidRPr="00AB7B09" w:rsidRDefault="00D17AF2" w:rsidP="00D17AF2">
      <w:pPr>
        <w:jc w:val="both"/>
        <w:rPr>
          <w:rFonts w:ascii="Cambria" w:hAnsi="Cambria"/>
          <w:b/>
          <w:sz w:val="22"/>
        </w:rPr>
      </w:pPr>
    </w:p>
    <w:p w:rsidR="00D17AF2" w:rsidRPr="00AB7B09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B7B09">
        <w:rPr>
          <w:rFonts w:ascii="Cambria" w:hAnsi="Cambria"/>
          <w:sz w:val="22"/>
        </w:rPr>
        <w:lastRenderedPageBreak/>
        <w:t>Pokud bude kupující v prodlení s úhradou faktury proti sjednanému termínu, je povinen zaplatit prodávajícímu úrok z prodlení ve výši 0,01 %</w:t>
      </w:r>
      <w:r w:rsidRPr="00AB7B09">
        <w:rPr>
          <w:rFonts w:ascii="Cambria" w:hAnsi="Cambria"/>
          <w:color w:val="FF0000"/>
          <w:sz w:val="22"/>
        </w:rPr>
        <w:t xml:space="preserve"> </w:t>
      </w:r>
      <w:r w:rsidRPr="00AB7B09">
        <w:rPr>
          <w:rFonts w:ascii="Cambria" w:hAnsi="Cambria"/>
          <w:sz w:val="22"/>
        </w:rPr>
        <w:t xml:space="preserve">z dlužné částky za každý i započatý den prodlení. </w:t>
      </w:r>
    </w:p>
    <w:p w:rsidR="00D17AF2" w:rsidRPr="00AB7B09" w:rsidRDefault="00D17AF2" w:rsidP="00D17AF2">
      <w:pPr>
        <w:jc w:val="both"/>
        <w:rPr>
          <w:rFonts w:ascii="Cambria" w:hAnsi="Cambria"/>
          <w:b/>
          <w:sz w:val="22"/>
        </w:rPr>
      </w:pPr>
    </w:p>
    <w:p w:rsidR="00D17AF2" w:rsidRPr="00AB7B09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B7B09">
        <w:rPr>
          <w:rFonts w:ascii="Cambria" w:hAnsi="Cambria"/>
          <w:sz w:val="22"/>
        </w:rPr>
        <w:t>Prodlení kupujícího s úhradou faktury delší jak třicet</w:t>
      </w:r>
      <w:r w:rsidRPr="00AB7B09">
        <w:rPr>
          <w:rFonts w:ascii="Cambria" w:hAnsi="Cambria"/>
          <w:color w:val="FF0000"/>
          <w:sz w:val="22"/>
        </w:rPr>
        <w:t xml:space="preserve"> </w:t>
      </w:r>
      <w:r w:rsidRPr="00AB7B09">
        <w:rPr>
          <w:rFonts w:ascii="Cambria" w:hAnsi="Cambria"/>
          <w:sz w:val="22"/>
        </w:rPr>
        <w:t>dnů se považuje za podstatné porušení smlouvy.</w:t>
      </w:r>
    </w:p>
    <w:p w:rsidR="00D17AF2" w:rsidRPr="00AB7B09" w:rsidRDefault="00D17AF2" w:rsidP="00D17AF2">
      <w:pPr>
        <w:jc w:val="both"/>
        <w:rPr>
          <w:rFonts w:ascii="Cambria" w:hAnsi="Cambria"/>
          <w:b/>
          <w:sz w:val="22"/>
        </w:rPr>
      </w:pPr>
    </w:p>
    <w:p w:rsidR="00D17AF2" w:rsidRPr="00F8323A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B7B09">
        <w:rPr>
          <w:rFonts w:ascii="Cambria" w:hAnsi="Cambria"/>
          <w:sz w:val="22"/>
        </w:rPr>
        <w:t>Sankci (smluvní pokutu, úrok z prodlení) vyúčtuje oprávněná strana straně</w:t>
      </w:r>
      <w:r w:rsidRPr="00F8323A">
        <w:rPr>
          <w:rFonts w:ascii="Cambria" w:hAnsi="Cambria"/>
          <w:sz w:val="22"/>
        </w:rPr>
        <w:t xml:space="preserve"> povinné písemnou formou. Ve vyúčtování musí být uvedeno to ustanovení smlouvy, které k vyúčtování sankce opravňuje a způsob výpočtu celkové výše sankce. </w:t>
      </w:r>
    </w:p>
    <w:p w:rsidR="00D17AF2" w:rsidRPr="00F8323A" w:rsidRDefault="00D17AF2" w:rsidP="00D17AF2">
      <w:pPr>
        <w:jc w:val="center"/>
        <w:rPr>
          <w:rFonts w:ascii="Cambria" w:hAnsi="Cambria"/>
          <w:b/>
          <w:sz w:val="22"/>
        </w:rPr>
      </w:pPr>
    </w:p>
    <w:p w:rsidR="00D17AF2" w:rsidRPr="00F8323A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VII.</w:t>
      </w: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Předání a převzetí zboží</w:t>
      </w:r>
    </w:p>
    <w:p w:rsidR="00D17AF2" w:rsidRPr="005B7654" w:rsidRDefault="00D17AF2" w:rsidP="00D17AF2">
      <w:pPr>
        <w:pStyle w:val="Zkladntext"/>
        <w:spacing w:line="240" w:lineRule="atLeast"/>
        <w:jc w:val="both"/>
        <w:rPr>
          <w:rFonts w:ascii="Cambria" w:hAnsi="Cambria"/>
        </w:rPr>
      </w:pPr>
    </w:p>
    <w:p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Místem předání a převzetí zboží je provozovna kupujícího.</w:t>
      </w:r>
    </w:p>
    <w:p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 průběhu předávacího a přejímacího řízení pořídí kupující zápis (protokol). Povinným obsahem protokolu jsou: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údaje o prodávajícím a kupujícím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popis zboží, které je předmětem předání a převzetí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termín, od kterého počíná běžet záruční lhůta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prohlášení kupujícího, zda zboží přejímá nebo nepřejímá </w:t>
      </w:r>
    </w:p>
    <w:p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Obsahuje-li zboží, které je předmětem předání a převzetí vady nebo nedodělky, musí protokol obsahovat i: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soupis zjištěných vad a nedodělků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dohodu o způsobu a termínech jejich odstranění, popřípadě o jiném způsobu narovnání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dohodu o zpřístupnění zboží nebo jeho částí prodávajícímu za účelem odstranění vad nebo nedodělků </w:t>
      </w:r>
    </w:p>
    <w:p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Nedojde-li mezi oběma stranami k dohodě o termínu odstranění vad a nedodělků, pak platí, že vady a nedodělky musí být odstraněny nejpozději do 30 dnů ode dne předání a převzetí zboží.</w:t>
      </w:r>
    </w:p>
    <w:p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Prodávající je povinen ve stanovené lhůtě odstranit vady nebo nedodělky i v případě, kdy podle jeho názoru za vady neodpovídá. Náklady na odstranění v těchto sporných případech nese až do rozhodnutí soudu prodávající. </w:t>
      </w:r>
    </w:p>
    <w:p w:rsidR="00D17AF2" w:rsidRPr="005B7654" w:rsidRDefault="00D17AF2" w:rsidP="00D17AF2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VIII.</w:t>
      </w: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:rsidR="00D17AF2" w:rsidRPr="005B7654" w:rsidRDefault="00D17AF2" w:rsidP="00D17AF2">
      <w:pPr>
        <w:pStyle w:val="Zkladntext"/>
        <w:spacing w:line="240" w:lineRule="atLeast"/>
        <w:rPr>
          <w:rFonts w:ascii="Cambria" w:hAnsi="Cambria"/>
          <w:b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Záruka za jakost pro veškeré dodávané zboží je sjednána v délce 24 měsíců. 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Prodávající odpovídá za vady, jež má zboží v době jeho předání a dále odpovídá za vady zboží zjištěné v záruční době. 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Prodávající neodpovídá za vady zboží, které byly způsobeny kupujícím, třetí osobou nebo vyšší mocí.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lastRenderedPageBreak/>
        <w:t xml:space="preserve">Záruční lhůta neběží po dobu, po kterou kupující nemohl zboží užívat pro vady zboží, za které prodávající odpovídá. 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Kupující je povinen vady písemně reklamovat u prodávajícího bez zbytečného odkladu po jejich zjištění. Oznámení (reklamaci) odešle na adresu prodávajícího, současně na jeho emailovou adresu uvedenou v odst. 9 tohoto článku smlouvy a v případě, že se jedná o havárii, která brání řádnému užívání, pokusí se spojit telefonicky s kontaktní osobou na telefonním čísle uvedeném v odst. 9 tohoto článku smlouvy. V reklamaci musí být vady popsány, nebo uvedeno jak se projevují. Dále v reklamaci kupující uvede, jakým způsobem požaduje sjednat nápravu. Kupující je oprávněn požadovat: 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odstranění vady dodáním náhradního plnění (u vad materiálů, zařizovacích předmětů, apod.),</w:t>
      </w:r>
    </w:p>
    <w:p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odstranění vady opravou, je-li vada opravitelná,</w:t>
      </w:r>
    </w:p>
    <w:p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přiměřenou slevu ze sjednané ceny.</w:t>
      </w:r>
    </w:p>
    <w:p w:rsidR="00D17AF2" w:rsidRPr="00F8323A" w:rsidRDefault="00D17AF2" w:rsidP="00D17AF2">
      <w:pPr>
        <w:ind w:left="708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Právo kupujícího vyplývající ze záruky zaniká, pokud kupující neoznámí vady zboží:</w:t>
      </w:r>
    </w:p>
    <w:p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je zjistí,</w:t>
      </w:r>
    </w:p>
    <w:p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je měl zjistit při vynaložení odborné péče při prohlídce při předání a převzetí zboží,</w:t>
      </w:r>
    </w:p>
    <w:p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:rsidR="00D17AF2" w:rsidRPr="00F8323A" w:rsidRDefault="00D17AF2" w:rsidP="00D17AF2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Reklamaci lze uplatnit nejpozději do posledního dne záruční lhůty, přičemž reklamace odeslaná kupujícím v poslední den záruční lhůty se považuje za včas uplatněnou. </w:t>
      </w:r>
    </w:p>
    <w:p w:rsidR="00D17AF2" w:rsidRPr="00F8323A" w:rsidRDefault="00D17AF2" w:rsidP="00D17AF2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F8323A">
        <w:rPr>
          <w:rFonts w:ascii="Cambria" w:hAnsi="Cambria"/>
          <w:sz w:val="22"/>
        </w:rPr>
        <w:t xml:space="preserve">Prodávající je povinen </w:t>
      </w:r>
      <w:r w:rsidRPr="00F8323A">
        <w:rPr>
          <w:rFonts w:ascii="Cambria" w:hAnsi="Cambria"/>
          <w:color w:val="auto"/>
          <w:sz w:val="22"/>
        </w:rPr>
        <w:t xml:space="preserve">nejpozději do 15 dnů po obdržení reklamace písemně oznámit kupujícímu zda reklamaci uznává či neuznává. Pokud tak neučiní, má se za to, že reklamaci kupujícího uznává. Vždy však musí nastoupit k odstranění vad dle článku IX. této Smlouvy. </w:t>
      </w:r>
    </w:p>
    <w:p w:rsidR="00D17AF2" w:rsidRPr="00F8323A" w:rsidRDefault="00D17AF2" w:rsidP="00D17AF2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Prokáže-li se ve sporných případech, že kupující reklamoval neoprávněně, tzn., že jím reklamovaná vada nevznikla vinou prodávajícího a že se na ni nevztahuje záruční lhůta resp., že vadu způsobil nevhodným užíváním zboží kupující apod., je kupující povinen uhradit prodávajícímu veškeré jemu, v souvislosti s odstraněním vady vzniklé náklady. </w:t>
      </w:r>
    </w:p>
    <w:p w:rsidR="00D17AF2" w:rsidRPr="00F8323A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Kupující je povinen umožnit pracovníkům prodávajícího přístup </w:t>
      </w:r>
      <w:r w:rsidRPr="00F8323A">
        <w:rPr>
          <w:rFonts w:ascii="Cambria" w:hAnsi="Cambria"/>
          <w:color w:val="auto"/>
          <w:sz w:val="22"/>
        </w:rPr>
        <w:t>za doprovodu pověřené osoby kupujícího</w:t>
      </w:r>
      <w:r w:rsidRPr="00F8323A">
        <w:rPr>
          <w:rFonts w:ascii="Cambria" w:hAnsi="Cambria"/>
          <w:sz w:val="22"/>
        </w:rPr>
        <w:t xml:space="preserve"> do prostor nezbytných pro odstranění vady. Pokud tak neučiní, není prodávající v prodlení s termínem nastoupení na odstranění vady ani s termínem pro odstranění vady. </w:t>
      </w:r>
    </w:p>
    <w:p w:rsidR="00D17AF2" w:rsidRPr="00F8323A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AB7B09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B7B09">
        <w:rPr>
          <w:rFonts w:ascii="Cambria" w:hAnsi="Cambria"/>
          <w:sz w:val="22"/>
        </w:rPr>
        <w:t>O odstranění reklamované vady sepíše kupující protokol, ve kterém potvrdí odstranění vady nebo uvede důvody, pro které odmítá opravu převzít.</w:t>
      </w:r>
    </w:p>
    <w:p w:rsidR="00D17AF2" w:rsidRPr="00AB7B09" w:rsidRDefault="00D17AF2" w:rsidP="00D17AF2">
      <w:pPr>
        <w:pStyle w:val="Odstavecseseznamem"/>
        <w:rPr>
          <w:rFonts w:ascii="Cambria" w:hAnsi="Cambria"/>
          <w:b/>
        </w:rPr>
      </w:pPr>
    </w:p>
    <w:p w:rsidR="00D17AF2" w:rsidRPr="00AB7B09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AB7B09">
        <w:rPr>
          <w:rFonts w:ascii="Cambria" w:hAnsi="Cambria"/>
          <w:b/>
          <w:szCs w:val="24"/>
        </w:rPr>
        <w:t>IX.</w:t>
      </w:r>
    </w:p>
    <w:p w:rsidR="00D17AF2" w:rsidRPr="00AB7B09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AB7B09">
        <w:rPr>
          <w:rFonts w:ascii="Cambria" w:hAnsi="Cambria"/>
          <w:b/>
        </w:rPr>
        <w:t>Zajištění servisu</w:t>
      </w:r>
    </w:p>
    <w:p w:rsidR="00D17AF2" w:rsidRPr="00AB7B09" w:rsidRDefault="00D17AF2" w:rsidP="00D17AF2">
      <w:pPr>
        <w:jc w:val="both"/>
        <w:rPr>
          <w:rFonts w:ascii="Cambria" w:hAnsi="Cambria"/>
          <w:b/>
          <w:sz w:val="22"/>
          <w:szCs w:val="22"/>
        </w:rPr>
      </w:pPr>
    </w:p>
    <w:p w:rsidR="00D17AF2" w:rsidRPr="00AB7B09" w:rsidRDefault="00D17AF2" w:rsidP="00D17AF2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AB7B09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:rsidR="00D17AF2" w:rsidRPr="00AB7B09" w:rsidRDefault="00D17AF2" w:rsidP="00D17AF2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:rsidR="00D17AF2" w:rsidRPr="00AB7B09" w:rsidRDefault="00AB7B09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0"/>
        </w:rPr>
      </w:pPr>
      <w:r w:rsidRPr="00AB7B09">
        <w:rPr>
          <w:rFonts w:ascii="Cambria" w:hAnsi="Cambria"/>
          <w:sz w:val="22"/>
        </w:rPr>
        <w:lastRenderedPageBreak/>
        <w:t xml:space="preserve">Prodávající je povinen zabezpečit servis na veškerý předmět plnění dle Specifikace předmětu plnění, a to tak, že veškerý servis a opravy musí započít nejpozději do </w:t>
      </w:r>
      <w:r w:rsidRPr="00AB7B09">
        <w:rPr>
          <w:rFonts w:ascii="Cambria" w:hAnsi="Cambria"/>
          <w:sz w:val="22"/>
          <w:highlight w:val="yellow"/>
        </w:rPr>
        <w:t>………</w:t>
      </w:r>
      <w:r w:rsidRPr="00AB7B09">
        <w:rPr>
          <w:rFonts w:ascii="Cambria" w:hAnsi="Cambria"/>
          <w:sz w:val="22"/>
        </w:rPr>
        <w:t xml:space="preserve"> hodin od nahlášení vady (poruchy) Kupujícím v pracovních dnech. Servis a opravy musí být Prodávající přednostně schopen provádět v místě plnění dle čl. V. odst. 2 této Smlouvy. (</w:t>
      </w:r>
      <w:r w:rsidRPr="00AB7B09">
        <w:rPr>
          <w:rFonts w:ascii="Cambria" w:hAnsi="Cambria"/>
          <w:i/>
          <w:sz w:val="22"/>
        </w:rPr>
        <w:t xml:space="preserve">Doplní účastník dle své nabídky. Zadavatel požaduje, aby započetí opravy bylo zajištěno v délce nejvíce </w:t>
      </w:r>
      <w:r w:rsidR="00C6118D">
        <w:rPr>
          <w:rFonts w:ascii="Cambria" w:hAnsi="Cambria"/>
          <w:i/>
          <w:sz w:val="22"/>
        </w:rPr>
        <w:t>24</w:t>
      </w:r>
      <w:r w:rsidRPr="00AB7B09">
        <w:rPr>
          <w:rFonts w:ascii="Cambria" w:hAnsi="Cambria"/>
          <w:i/>
          <w:sz w:val="22"/>
        </w:rPr>
        <w:t xml:space="preserve"> hodin od nahlášení vady v pracovních dnech. (se zaokrouhlením na celé hodiny).</w:t>
      </w:r>
      <w:r w:rsidR="00D17AF2" w:rsidRPr="00AB7B09">
        <w:rPr>
          <w:rFonts w:ascii="Cambria" w:hAnsi="Cambria"/>
          <w:sz w:val="20"/>
        </w:rPr>
        <w:t xml:space="preserve"> </w:t>
      </w:r>
    </w:p>
    <w:p w:rsidR="00D17AF2" w:rsidRPr="00AB7B09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D17AF2" w:rsidRPr="00AB7B09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B7B09">
        <w:rPr>
          <w:rFonts w:ascii="Cambria" w:hAnsi="Cambria"/>
          <w:sz w:val="22"/>
        </w:rPr>
        <w:t>Za nahlášení vady je považováno telefonické oznámení a následně zaslání písemného (elektronicky prostřednictvím e-mailu) oznámení vady Prodávajícímu. Tímto nahlášením se současně rozumí uplatnění reklamace podle čl. VIII. této smlouvy. V oznámení vady Kupující uvede popis vady nebo informaci o tom, jak se vada projevuje.</w:t>
      </w:r>
    </w:p>
    <w:p w:rsidR="00D17AF2" w:rsidRPr="00F8323A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Za započetí opravy je považováno reálné zahájení prací na nahlášené vadě.</w:t>
      </w:r>
    </w:p>
    <w:p w:rsidR="00D17AF2" w:rsidRPr="00F8323A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Kontaktní osoba Prodávajícího ve věcech servisu a oprav:</w:t>
      </w:r>
    </w:p>
    <w:p w:rsidR="00D17AF2" w:rsidRPr="00F8323A" w:rsidRDefault="00D17AF2" w:rsidP="00D17AF2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Jméno a příjmení: 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  <w:highlight w:val="yellow"/>
        </w:rPr>
        <w:t>……………………………….</w:t>
      </w:r>
    </w:p>
    <w:p w:rsidR="00D17AF2" w:rsidRPr="00F8323A" w:rsidRDefault="00D17AF2" w:rsidP="00D17AF2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Telefon: </w:t>
      </w:r>
      <w:r w:rsidRPr="00F8323A">
        <w:rPr>
          <w:rFonts w:ascii="Cambria" w:hAnsi="Cambria"/>
          <w:sz w:val="22"/>
          <w:szCs w:val="24"/>
        </w:rPr>
        <w:tab/>
        <w:t xml:space="preserve">        </w:t>
      </w:r>
      <w:r w:rsidRPr="00F8323A">
        <w:rPr>
          <w:rFonts w:ascii="Cambria" w:hAnsi="Cambria"/>
          <w:sz w:val="22"/>
          <w:szCs w:val="24"/>
        </w:rPr>
        <w:tab/>
      </w:r>
      <w:r w:rsidRPr="00F8323A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E-mail: </w:t>
      </w:r>
      <w:r w:rsidRPr="00F8323A">
        <w:rPr>
          <w:rFonts w:ascii="Cambria" w:hAnsi="Cambria"/>
          <w:sz w:val="22"/>
          <w:szCs w:val="24"/>
        </w:rPr>
        <w:tab/>
        <w:t xml:space="preserve">        </w:t>
      </w:r>
      <w:r w:rsidRPr="00F8323A">
        <w:rPr>
          <w:rFonts w:ascii="Cambria" w:hAnsi="Cambria"/>
          <w:sz w:val="22"/>
          <w:szCs w:val="24"/>
        </w:rPr>
        <w:tab/>
      </w:r>
      <w:r w:rsidRPr="00F8323A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:rsidR="00D17AF2" w:rsidRPr="00F8323A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Nezapočne-li Prodávající s opravou nahlášené vady do doby uvedené v čl. IX odst. </w:t>
      </w:r>
      <w:r w:rsidRPr="00F8323A">
        <w:rPr>
          <w:rFonts w:ascii="Cambria" w:hAnsi="Cambria"/>
          <w:sz w:val="22"/>
        </w:rPr>
        <w:br/>
        <w:t xml:space="preserve">2 této Smlouvy, je Kupující oprávněn účtovat prodávajícímu smluvní pokutu ve výši </w:t>
      </w:r>
      <w:r w:rsidRPr="00F8323A">
        <w:rPr>
          <w:rFonts w:ascii="Cambria" w:hAnsi="Cambria"/>
          <w:sz w:val="22"/>
        </w:rPr>
        <w:br/>
      </w:r>
      <w:r w:rsidR="00F64D22" w:rsidRPr="00F8323A">
        <w:rPr>
          <w:rFonts w:ascii="Cambria" w:hAnsi="Cambria"/>
          <w:sz w:val="22"/>
        </w:rPr>
        <w:t xml:space="preserve">0,05 </w:t>
      </w:r>
      <w:r w:rsidRPr="00F8323A">
        <w:rPr>
          <w:rFonts w:ascii="Cambria" w:hAnsi="Cambria"/>
          <w:sz w:val="22"/>
        </w:rPr>
        <w:t xml:space="preserve">% z ceny zboží bez DPH za každou i započatou hodinou prodlení. </w:t>
      </w:r>
    </w:p>
    <w:p w:rsidR="00D17AF2" w:rsidRPr="00F8323A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Uhrazením smluvní pokuty není dotčen nárok Kupujícího na náhradu škody způsobené porušením povinnosti, zajištěné smluvní pokutou</w:t>
      </w:r>
    </w:p>
    <w:p w:rsidR="00D17AF2" w:rsidRPr="00F8323A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D17AF2" w:rsidRPr="00F8323A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Nenastoupí-li Prodávající k odstranění reklamované vady do doby uvedené v čl. IX odst. 2 této Smlouvy, je Kupující oprávněn pověřit odstraněním vady jinou odbornou právnickou nebo fyzickou osobu. Veškeré takto vzniklé náklady uhradí Kupujícímu Prodávající ve lhůtě do 30 dnů od obdržení vyúčtování. V případě, že Prodávající 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:rsidR="00D17AF2" w:rsidRPr="00F8323A" w:rsidRDefault="00D17AF2" w:rsidP="00D17AF2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zařízení. </w:t>
      </w:r>
    </w:p>
    <w:p w:rsidR="00D17AF2" w:rsidRPr="00F8323A" w:rsidRDefault="00D17AF2" w:rsidP="00D17AF2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  <w:shd w:val="clear" w:color="auto" w:fill="FFFFFF"/>
        </w:rPr>
        <w:t xml:space="preserve">Prodávající je povinen provést pro Kupujícího i pozáruční servis v délce minimálně 36 měsíců, </w:t>
      </w:r>
      <w:r w:rsidRPr="00F8323A">
        <w:rPr>
          <w:rFonts w:ascii="Cambria" w:hAnsi="Cambria"/>
          <w:sz w:val="22"/>
          <w:szCs w:val="24"/>
        </w:rPr>
        <w:t>na veškerý předmět plnění dle Specifikace předmětu plnění</w:t>
      </w:r>
      <w:r w:rsidRPr="00F8323A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Kupujícího, dle podmínek uvedených v odstavci 2. – 5. čl. IX. této smlouvy a podmínek mezi Prodávajícím a Kupujícím dále dohodnutých. </w:t>
      </w:r>
    </w:p>
    <w:p w:rsidR="00D17AF2" w:rsidRPr="00F8323A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D17AF2" w:rsidRPr="00F8323A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bookmarkStart w:id="0" w:name="_GoBack"/>
      <w:bookmarkEnd w:id="0"/>
    </w:p>
    <w:p w:rsidR="00D17AF2" w:rsidRPr="00F8323A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X.</w:t>
      </w:r>
    </w:p>
    <w:p w:rsidR="00D17AF2" w:rsidRPr="00F8323A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Vlastnictví zboží a nebezpečí škody na zboží </w:t>
      </w:r>
    </w:p>
    <w:p w:rsidR="00D17AF2" w:rsidRPr="00F8323A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D17AF2" w:rsidRPr="00F8323A" w:rsidRDefault="00D17AF2" w:rsidP="00D17AF2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>Vlastníkem zboží je až do úplného zaplacení prodávající.</w:t>
      </w:r>
    </w:p>
    <w:p w:rsidR="00D17AF2" w:rsidRPr="00F8323A" w:rsidRDefault="00D17AF2" w:rsidP="00D17AF2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:rsidR="00D17AF2" w:rsidRPr="00F8323A" w:rsidRDefault="00D17AF2" w:rsidP="00D17AF2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>Nebezpečí škody na zboží nese od počátku prodávající, a to až do doby řádného předání a převzetí zboží mezi prodávajícím a kupujícím.</w:t>
      </w:r>
    </w:p>
    <w:p w:rsidR="00D17AF2" w:rsidRPr="00F8323A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XI.</w:t>
      </w: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D17AF2" w:rsidRPr="005B7654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D17AF2" w:rsidRPr="00F8323A" w:rsidRDefault="00D17AF2" w:rsidP="00D17AF2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Za vyšší moc se považují okolnosti mající vliv na zboží na dodání zboží, které nejsou závislé na smluvních stranách a které smluvní strany nemohou ovlivnit. Jedná se např. o válku, mobilizaci, povstání, živelné pohromy apod. </w:t>
      </w:r>
    </w:p>
    <w:p w:rsidR="00D17AF2" w:rsidRPr="00F8323A" w:rsidRDefault="00D17AF2" w:rsidP="00D17AF2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Pokud se dodání zboží 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D17AF2" w:rsidRDefault="00D17AF2" w:rsidP="00D17AF2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XII.</w:t>
      </w: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D17AF2" w:rsidRPr="005B7654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 vyvolat jednání zástupců oprávněných k popisu smlouvy.</w:t>
      </w:r>
    </w:p>
    <w:p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Chce-li některá ze stran od smlouvy odstoupit na základě ujednání ze smlouvy vyplývajících je povinna svoje odstoupení písemně oznámit druhé straně s uvedením termínu, ke kterému od smlouvy odstupuje. V odstoupení musí být dále uveden důvod, pro který strana od smlouvy odstupuje a přesná citace toho bodu smlouvy, který ji k takovému kroku opravňuje. Bez těchto náležitostí je odstoupení neplatné. </w:t>
      </w:r>
    </w:p>
    <w:p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Nesouhlasí-li jedna ze stran s důvodem odstoupení druhé strany nebo popírá-li jeho existenci je povinna to písemně oznámit nejpozději do deseti dnů po obdržení oznámení o odstoupení. Pokud tak neučiní, má se za to, že s důvodem odstoupení souhlasí. </w:t>
      </w:r>
    </w:p>
    <w:p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den, na kterém se strany dohodnou nebo den který vyplyne z rozhodnutí příslušného orgánu.</w:t>
      </w:r>
    </w:p>
    <w:p w:rsidR="00E7047A" w:rsidRPr="00F8323A" w:rsidRDefault="00E7047A" w:rsidP="00E7047A">
      <w:pPr>
        <w:pStyle w:val="Odstavecseseznamem"/>
        <w:rPr>
          <w:rFonts w:ascii="Cambria" w:hAnsi="Cambria"/>
          <w:sz w:val="22"/>
        </w:rPr>
      </w:pPr>
    </w:p>
    <w:p w:rsidR="00E7047A" w:rsidRPr="00F8323A" w:rsidRDefault="00E7047A" w:rsidP="00E7047A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Kupující může jednostranně odstoupit od smlouvy v případě nedodání zboží ve sjednaném termínu.</w:t>
      </w:r>
      <w:r w:rsidRPr="00F8323A">
        <w:rPr>
          <w:sz w:val="22"/>
        </w:rPr>
        <w:t xml:space="preserve"> </w:t>
      </w:r>
      <w:r w:rsidRPr="00F8323A">
        <w:rPr>
          <w:rFonts w:ascii="Cambria" w:hAnsi="Cambria"/>
          <w:sz w:val="22"/>
        </w:rPr>
        <w:t>Prodávajícímu nenáleží žádná náhrada škody.</w:t>
      </w:r>
    </w:p>
    <w:p w:rsidR="00E7047A" w:rsidRPr="00F8323A" w:rsidRDefault="00E7047A" w:rsidP="00E7047A">
      <w:pPr>
        <w:pStyle w:val="Odstavecseseznamem"/>
        <w:rPr>
          <w:rFonts w:ascii="Cambria" w:hAnsi="Cambria"/>
          <w:sz w:val="22"/>
        </w:rPr>
      </w:pPr>
    </w:p>
    <w:p w:rsidR="00D17AF2" w:rsidRPr="00F8323A" w:rsidRDefault="00D17AF2" w:rsidP="00D17AF2">
      <w:pPr>
        <w:tabs>
          <w:tab w:val="left" w:pos="709"/>
        </w:tabs>
        <w:rPr>
          <w:rFonts w:ascii="Cambria" w:hAnsi="Cambria"/>
          <w:b/>
          <w:sz w:val="22"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XIII. 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D17AF2" w:rsidRPr="005B7654" w:rsidRDefault="00D17AF2" w:rsidP="00D17AF2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platnosti dodatků této smlouvy se vyžaduje dohoda o celém obsahu.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Nastanou-li u některé ze stran skutečnosti bránící řádnému plnění této smlouvy, je povinna to ihned bez zbytečného odkladu oznámit druhé straně a vyvolat jednání zástupců oprávněných k podpisu smlouvy.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Tato smlouva je vypracována ve dvou vyhotoveních, z nichž jedno si ponechá prodávající a jedno obdrží kupující.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D17AF2" w:rsidRPr="00F8323A" w:rsidRDefault="00D17AF2" w:rsidP="00D17AF2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D17AF2" w:rsidRPr="00F8323A" w:rsidRDefault="00D17AF2" w:rsidP="00D17AF2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F8323A">
        <w:rPr>
          <w:rFonts w:ascii="Cambria" w:hAnsi="Cambria"/>
          <w:sz w:val="22"/>
        </w:rPr>
        <w:t>ode dne doručení pokynu kupujícího k zahájení plnění.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Obě strany prohlašují, že došlo k dohodě o celém rozsahu smlouvy.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prodávající tento rozpor kupujícímu. Kupující musí vyvolat ústní jednání, na kterém se spor objasní a do jednoho týdne se zavazuje odpovědět prodávajícímu.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řešení a rozhodnutí sporů jsou oprávněny výlučně osoby zmocněné statutárními orgány k jednání na základě speciální plné moci. V případě, že ani takto nedojde k vyřešení sporu, je každá ze smluvních stran oprávněna spor postoupit k rozhodnutí soudu.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 jejich pravé a svobodné vůle, nikoliv v tísni a za jednostranně nevýhodných podmínek. Na důkaz toho připojují své vlastnoruční podpisy.</w:t>
      </w:r>
    </w:p>
    <w:p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spacing w:line="240" w:lineRule="atLeast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spacing w:line="240" w:lineRule="atLeast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Přílohy a nedílné součásti Smlouvy:</w:t>
      </w:r>
    </w:p>
    <w:p w:rsidR="00D17AF2" w:rsidRPr="00F8323A" w:rsidRDefault="00D17AF2" w:rsidP="00D17AF2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  <w:sz w:val="22"/>
        </w:rPr>
      </w:pPr>
      <w:r w:rsidRPr="00F8323A">
        <w:rPr>
          <w:rFonts w:ascii="Cambria" w:hAnsi="Cambria"/>
          <w:i/>
          <w:sz w:val="22"/>
        </w:rPr>
        <w:lastRenderedPageBreak/>
        <w:t>Specifikace předmětu plnění</w:t>
      </w:r>
    </w:p>
    <w:p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V </w:t>
      </w:r>
      <w:r w:rsidRPr="00F8323A">
        <w:rPr>
          <w:rFonts w:ascii="Cambria" w:hAnsi="Cambria"/>
          <w:sz w:val="22"/>
          <w:highlight w:val="yellow"/>
        </w:rPr>
        <w:t>…………………</w:t>
      </w:r>
      <w:r w:rsidRPr="00F8323A">
        <w:rPr>
          <w:rFonts w:ascii="Cambria" w:hAnsi="Cambria"/>
          <w:sz w:val="22"/>
        </w:rPr>
        <w:t xml:space="preserve"> dne </w:t>
      </w:r>
      <w:r w:rsidRPr="00F8323A">
        <w:rPr>
          <w:rFonts w:ascii="Cambria" w:hAnsi="Cambria"/>
          <w:sz w:val="22"/>
          <w:highlight w:val="yellow"/>
        </w:rPr>
        <w:t>…………</w:t>
      </w:r>
      <w:r w:rsidR="007D4CC8" w:rsidRPr="00F8323A">
        <w:rPr>
          <w:rFonts w:ascii="Cambria" w:hAnsi="Cambria"/>
          <w:sz w:val="22"/>
        </w:rPr>
        <w:t xml:space="preserve"> 2020</w:t>
      </w:r>
      <w:r w:rsidR="00333FC6">
        <w:rPr>
          <w:rFonts w:ascii="Cambria" w:hAnsi="Cambria"/>
          <w:sz w:val="22"/>
        </w:rPr>
        <w:tab/>
      </w:r>
      <w:r w:rsidR="00333FC6">
        <w:rPr>
          <w:rFonts w:ascii="Cambria" w:hAnsi="Cambria"/>
          <w:sz w:val="22"/>
        </w:rPr>
        <w:tab/>
        <w:t xml:space="preserve">Ve </w:t>
      </w:r>
      <w:proofErr w:type="spellStart"/>
      <w:r w:rsidR="00333FC6">
        <w:rPr>
          <w:rFonts w:ascii="Cambria" w:hAnsi="Cambria"/>
          <w:sz w:val="22"/>
        </w:rPr>
        <w:t>Vítějevsi</w:t>
      </w:r>
      <w:proofErr w:type="spellEnd"/>
      <w:r w:rsidR="00333FC6">
        <w:rPr>
          <w:rFonts w:ascii="Cambria" w:hAnsi="Cambria"/>
          <w:sz w:val="22"/>
        </w:rPr>
        <w:t>, dne ………… 2021</w:t>
      </w: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F8323A">
        <w:rPr>
          <w:rFonts w:ascii="Cambria" w:hAnsi="Cambria"/>
          <w:sz w:val="22"/>
        </w:rPr>
        <w:t xml:space="preserve">Za prodávajícího: 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 xml:space="preserve">Za kupujícího: </w:t>
      </w: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F8323A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  <w:highlight w:val="yellow"/>
        </w:rPr>
        <w:t>…………………………….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 xml:space="preserve">………………………………….  </w:t>
      </w:r>
    </w:p>
    <w:p w:rsidR="00D17AF2" w:rsidRPr="00F8323A" w:rsidRDefault="00333FC6" w:rsidP="00333FC6">
      <w:pPr>
        <w:tabs>
          <w:tab w:val="left" w:pos="5387"/>
        </w:tabs>
        <w:ind w:left="4253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ab/>
        <w:t>PLASTEX s.r.o</w:t>
      </w:r>
      <w:r w:rsidR="000D6B20">
        <w:rPr>
          <w:rFonts w:ascii="Cambria" w:hAnsi="Cambria"/>
          <w:b/>
          <w:sz w:val="22"/>
        </w:rPr>
        <w:t>.</w:t>
      </w:r>
    </w:p>
    <w:p w:rsidR="00D17AF2" w:rsidRPr="00F8323A" w:rsidRDefault="00D17AF2" w:rsidP="00D17AF2">
      <w:pPr>
        <w:tabs>
          <w:tab w:val="left" w:pos="4962"/>
        </w:tabs>
        <w:ind w:left="4253"/>
        <w:rPr>
          <w:rFonts w:ascii="Cambria" w:hAnsi="Cambria"/>
          <w:bCs/>
          <w:color w:val="000000"/>
          <w:sz w:val="22"/>
        </w:rPr>
      </w:pPr>
      <w:r w:rsidRPr="00F8323A">
        <w:rPr>
          <w:rFonts w:ascii="Cambria" w:hAnsi="Cambria"/>
          <w:sz w:val="22"/>
        </w:rPr>
        <w:tab/>
      </w:r>
      <w:r w:rsidR="00333FC6">
        <w:rPr>
          <w:rFonts w:ascii="Cambria" w:hAnsi="Cambria"/>
          <w:sz w:val="22"/>
        </w:rPr>
        <w:t xml:space="preserve">Roman </w:t>
      </w:r>
      <w:proofErr w:type="spellStart"/>
      <w:r w:rsidR="00333FC6">
        <w:rPr>
          <w:rFonts w:ascii="Cambria" w:hAnsi="Cambria"/>
          <w:sz w:val="22"/>
        </w:rPr>
        <w:t>Šejnoha</w:t>
      </w:r>
      <w:proofErr w:type="spellEnd"/>
      <w:r w:rsidR="000D6B20">
        <w:rPr>
          <w:rFonts w:ascii="Cambria" w:hAnsi="Cambria"/>
          <w:sz w:val="22"/>
        </w:rPr>
        <w:t>, jednatel</w:t>
      </w:r>
      <w:r w:rsidRPr="00F8323A">
        <w:rPr>
          <w:rFonts w:ascii="Cambria" w:hAnsi="Cambria"/>
          <w:bCs/>
          <w:color w:val="000000"/>
          <w:sz w:val="22"/>
        </w:rPr>
        <w:tab/>
      </w:r>
      <w:r w:rsidRPr="00F8323A">
        <w:rPr>
          <w:rFonts w:ascii="Cambria" w:hAnsi="Cambria"/>
          <w:bCs/>
          <w:color w:val="000000"/>
          <w:sz w:val="22"/>
        </w:rPr>
        <w:tab/>
      </w:r>
      <w:r w:rsidRPr="00F8323A">
        <w:rPr>
          <w:rFonts w:ascii="Cambria" w:hAnsi="Cambria"/>
          <w:bCs/>
          <w:color w:val="000000"/>
          <w:sz w:val="22"/>
        </w:rPr>
        <w:tab/>
      </w:r>
      <w:r w:rsidRPr="00F8323A">
        <w:rPr>
          <w:rFonts w:ascii="Cambria" w:hAnsi="Cambria"/>
          <w:bCs/>
          <w:color w:val="000000"/>
          <w:sz w:val="22"/>
        </w:rPr>
        <w:tab/>
      </w:r>
      <w:r w:rsidRPr="00F8323A">
        <w:rPr>
          <w:rFonts w:ascii="Cambria" w:hAnsi="Cambria"/>
          <w:kern w:val="18"/>
          <w:sz w:val="22"/>
        </w:rPr>
        <w:t xml:space="preserve">      </w:t>
      </w:r>
    </w:p>
    <w:p w:rsidR="007D6A31" w:rsidRPr="00F8323A" w:rsidRDefault="007D6A31" w:rsidP="00D17AF2">
      <w:pPr>
        <w:rPr>
          <w:sz w:val="22"/>
        </w:rPr>
      </w:pPr>
    </w:p>
    <w:sectPr w:rsidR="007D6A31" w:rsidRPr="00F8323A" w:rsidSect="00F8323A">
      <w:headerReference w:type="default" r:id="rId8"/>
      <w:footerReference w:type="even" r:id="rId9"/>
      <w:footerReference w:type="default" r:id="rId10"/>
      <w:pgSz w:w="11906" w:h="16838"/>
      <w:pgMar w:top="1417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F16" w:rsidRDefault="00B27F16">
      <w:r>
        <w:separator/>
      </w:r>
    </w:p>
  </w:endnote>
  <w:endnote w:type="continuationSeparator" w:id="0">
    <w:p w:rsidR="00B27F16" w:rsidRDefault="00B27F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F16" w:rsidRDefault="003E38F5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B27F16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27F16" w:rsidRDefault="00B27F1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F16" w:rsidRDefault="003E38F5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B27F16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6118D">
      <w:rPr>
        <w:rStyle w:val="slostrnky"/>
        <w:noProof/>
      </w:rPr>
      <w:t>9</w:t>
    </w:r>
    <w:r>
      <w:rPr>
        <w:rStyle w:val="slostrnky"/>
      </w:rPr>
      <w:fldChar w:fldCharType="end"/>
    </w:r>
  </w:p>
  <w:p w:rsidR="00B27F16" w:rsidRDefault="00B27F1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F16" w:rsidRDefault="00B27F16">
      <w:r>
        <w:separator/>
      </w:r>
    </w:p>
  </w:footnote>
  <w:footnote w:type="continuationSeparator" w:id="0">
    <w:p w:rsidR="00B27F16" w:rsidRDefault="00B27F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F16" w:rsidRDefault="00B27F16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60B6FB2"/>
    <w:multiLevelType w:val="hybridMultilevel"/>
    <w:tmpl w:val="9DD8FF00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4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6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9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4"/>
  </w:num>
  <w:num w:numId="3">
    <w:abstractNumId w:val="8"/>
  </w:num>
  <w:num w:numId="4">
    <w:abstractNumId w:val="18"/>
  </w:num>
  <w:num w:numId="5">
    <w:abstractNumId w:val="19"/>
  </w:num>
  <w:num w:numId="6">
    <w:abstractNumId w:val="33"/>
  </w:num>
  <w:num w:numId="7">
    <w:abstractNumId w:val="24"/>
  </w:num>
  <w:num w:numId="8">
    <w:abstractNumId w:val="35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8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7"/>
  </w:num>
  <w:num w:numId="22">
    <w:abstractNumId w:val="39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6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  <w:num w:numId="42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350B"/>
    <w:rsid w:val="00014B34"/>
    <w:rsid w:val="00021D34"/>
    <w:rsid w:val="00023904"/>
    <w:rsid w:val="000244E1"/>
    <w:rsid w:val="00027641"/>
    <w:rsid w:val="000336E1"/>
    <w:rsid w:val="0004267F"/>
    <w:rsid w:val="00060BF7"/>
    <w:rsid w:val="0006144D"/>
    <w:rsid w:val="000614A9"/>
    <w:rsid w:val="00066973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D6B20"/>
    <w:rsid w:val="000E0789"/>
    <w:rsid w:val="000E6EBB"/>
    <w:rsid w:val="000F78BF"/>
    <w:rsid w:val="001002F5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87CFE"/>
    <w:rsid w:val="001935D1"/>
    <w:rsid w:val="00193CB2"/>
    <w:rsid w:val="001A0B26"/>
    <w:rsid w:val="001A37DB"/>
    <w:rsid w:val="001A5F9C"/>
    <w:rsid w:val="001B5973"/>
    <w:rsid w:val="001B72E6"/>
    <w:rsid w:val="001C0DEC"/>
    <w:rsid w:val="001C1B8B"/>
    <w:rsid w:val="001C3B19"/>
    <w:rsid w:val="001C5A06"/>
    <w:rsid w:val="001C683B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33D"/>
    <w:rsid w:val="002318EE"/>
    <w:rsid w:val="00231CAF"/>
    <w:rsid w:val="002355F0"/>
    <w:rsid w:val="002373F2"/>
    <w:rsid w:val="002408AE"/>
    <w:rsid w:val="00243DC4"/>
    <w:rsid w:val="00250EEC"/>
    <w:rsid w:val="00256CC0"/>
    <w:rsid w:val="00261215"/>
    <w:rsid w:val="0026158A"/>
    <w:rsid w:val="00275E86"/>
    <w:rsid w:val="00283D36"/>
    <w:rsid w:val="002843EA"/>
    <w:rsid w:val="00285AF3"/>
    <w:rsid w:val="0028756A"/>
    <w:rsid w:val="00294B39"/>
    <w:rsid w:val="002A089E"/>
    <w:rsid w:val="002B0455"/>
    <w:rsid w:val="002C0464"/>
    <w:rsid w:val="002C31FC"/>
    <w:rsid w:val="002D4151"/>
    <w:rsid w:val="002D47B9"/>
    <w:rsid w:val="002E150F"/>
    <w:rsid w:val="002E5E4F"/>
    <w:rsid w:val="002F2B51"/>
    <w:rsid w:val="002F45D5"/>
    <w:rsid w:val="002F5C58"/>
    <w:rsid w:val="002F74E7"/>
    <w:rsid w:val="002F7DDE"/>
    <w:rsid w:val="00300CEE"/>
    <w:rsid w:val="00304CB8"/>
    <w:rsid w:val="00314B13"/>
    <w:rsid w:val="00322DB4"/>
    <w:rsid w:val="003237EE"/>
    <w:rsid w:val="00331CD5"/>
    <w:rsid w:val="00333FC6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8A1"/>
    <w:rsid w:val="00385A55"/>
    <w:rsid w:val="00387851"/>
    <w:rsid w:val="00391CE4"/>
    <w:rsid w:val="003B2637"/>
    <w:rsid w:val="003B5713"/>
    <w:rsid w:val="003C144C"/>
    <w:rsid w:val="003C31EB"/>
    <w:rsid w:val="003C61EE"/>
    <w:rsid w:val="003D4AF4"/>
    <w:rsid w:val="003D509F"/>
    <w:rsid w:val="003E38F5"/>
    <w:rsid w:val="003E429E"/>
    <w:rsid w:val="003E66FC"/>
    <w:rsid w:val="003E6B6C"/>
    <w:rsid w:val="003F282E"/>
    <w:rsid w:val="003F331E"/>
    <w:rsid w:val="003F3AB9"/>
    <w:rsid w:val="003F66AD"/>
    <w:rsid w:val="0040022F"/>
    <w:rsid w:val="00400E6A"/>
    <w:rsid w:val="00403322"/>
    <w:rsid w:val="00404039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27571"/>
    <w:rsid w:val="005335BE"/>
    <w:rsid w:val="00540D83"/>
    <w:rsid w:val="00551872"/>
    <w:rsid w:val="0056465A"/>
    <w:rsid w:val="005678B3"/>
    <w:rsid w:val="005716F4"/>
    <w:rsid w:val="00575157"/>
    <w:rsid w:val="005769E6"/>
    <w:rsid w:val="0058728F"/>
    <w:rsid w:val="00593EDD"/>
    <w:rsid w:val="00594A26"/>
    <w:rsid w:val="005A1B2C"/>
    <w:rsid w:val="005D139C"/>
    <w:rsid w:val="005D1A7D"/>
    <w:rsid w:val="005D60D9"/>
    <w:rsid w:val="005E534C"/>
    <w:rsid w:val="005E692E"/>
    <w:rsid w:val="005F2ADE"/>
    <w:rsid w:val="005F4641"/>
    <w:rsid w:val="005F6BC3"/>
    <w:rsid w:val="005F7001"/>
    <w:rsid w:val="00621A9B"/>
    <w:rsid w:val="006245E9"/>
    <w:rsid w:val="00626EC9"/>
    <w:rsid w:val="00630E64"/>
    <w:rsid w:val="00633965"/>
    <w:rsid w:val="006445A5"/>
    <w:rsid w:val="0064566C"/>
    <w:rsid w:val="00650294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2007F"/>
    <w:rsid w:val="00720E96"/>
    <w:rsid w:val="0072197E"/>
    <w:rsid w:val="00723AED"/>
    <w:rsid w:val="00726DA5"/>
    <w:rsid w:val="007308AD"/>
    <w:rsid w:val="00735849"/>
    <w:rsid w:val="00737311"/>
    <w:rsid w:val="007374EC"/>
    <w:rsid w:val="00760347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4CC8"/>
    <w:rsid w:val="007D6A31"/>
    <w:rsid w:val="007E0D90"/>
    <w:rsid w:val="007E497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33F8"/>
    <w:rsid w:val="00875C65"/>
    <w:rsid w:val="00875FBB"/>
    <w:rsid w:val="00880ABA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7CD"/>
    <w:rsid w:val="008C5D6B"/>
    <w:rsid w:val="008D5BA0"/>
    <w:rsid w:val="008D5D35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C14D1"/>
    <w:rsid w:val="009C1954"/>
    <w:rsid w:val="009D3682"/>
    <w:rsid w:val="009E7724"/>
    <w:rsid w:val="009F72CD"/>
    <w:rsid w:val="00A01E0C"/>
    <w:rsid w:val="00A1107A"/>
    <w:rsid w:val="00A1694E"/>
    <w:rsid w:val="00A35A7A"/>
    <w:rsid w:val="00A53915"/>
    <w:rsid w:val="00A54FDE"/>
    <w:rsid w:val="00A643EF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B7B09"/>
    <w:rsid w:val="00AC09FB"/>
    <w:rsid w:val="00AC2DC6"/>
    <w:rsid w:val="00AC3482"/>
    <w:rsid w:val="00AC7BB6"/>
    <w:rsid w:val="00AC7D3A"/>
    <w:rsid w:val="00AD7D06"/>
    <w:rsid w:val="00AE75E8"/>
    <w:rsid w:val="00AF0D84"/>
    <w:rsid w:val="00B10DAA"/>
    <w:rsid w:val="00B128E8"/>
    <w:rsid w:val="00B225A1"/>
    <w:rsid w:val="00B27F16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5304"/>
    <w:rsid w:val="00C16383"/>
    <w:rsid w:val="00C172C8"/>
    <w:rsid w:val="00C202FD"/>
    <w:rsid w:val="00C2208E"/>
    <w:rsid w:val="00C311D9"/>
    <w:rsid w:val="00C43CE2"/>
    <w:rsid w:val="00C51FCB"/>
    <w:rsid w:val="00C60694"/>
    <w:rsid w:val="00C6118D"/>
    <w:rsid w:val="00C618D1"/>
    <w:rsid w:val="00C65961"/>
    <w:rsid w:val="00C72D99"/>
    <w:rsid w:val="00C749C0"/>
    <w:rsid w:val="00C82397"/>
    <w:rsid w:val="00CA3DE1"/>
    <w:rsid w:val="00CA718D"/>
    <w:rsid w:val="00CA7A32"/>
    <w:rsid w:val="00CB0FA1"/>
    <w:rsid w:val="00CB4F32"/>
    <w:rsid w:val="00CD4709"/>
    <w:rsid w:val="00CE093C"/>
    <w:rsid w:val="00CE127C"/>
    <w:rsid w:val="00CE38C4"/>
    <w:rsid w:val="00CF5566"/>
    <w:rsid w:val="00CF6568"/>
    <w:rsid w:val="00D007D9"/>
    <w:rsid w:val="00D170E6"/>
    <w:rsid w:val="00D173C1"/>
    <w:rsid w:val="00D17AF2"/>
    <w:rsid w:val="00D24908"/>
    <w:rsid w:val="00D27A95"/>
    <w:rsid w:val="00D355E2"/>
    <w:rsid w:val="00D50CD1"/>
    <w:rsid w:val="00D525D5"/>
    <w:rsid w:val="00D70CC3"/>
    <w:rsid w:val="00D754FE"/>
    <w:rsid w:val="00D80E48"/>
    <w:rsid w:val="00D819C9"/>
    <w:rsid w:val="00D879F5"/>
    <w:rsid w:val="00D917F5"/>
    <w:rsid w:val="00D936F9"/>
    <w:rsid w:val="00D97235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47A"/>
    <w:rsid w:val="00E70E77"/>
    <w:rsid w:val="00E72533"/>
    <w:rsid w:val="00E733FB"/>
    <w:rsid w:val="00E91938"/>
    <w:rsid w:val="00E940E4"/>
    <w:rsid w:val="00EA09C9"/>
    <w:rsid w:val="00EA1090"/>
    <w:rsid w:val="00EA1B9F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3FF1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4D22"/>
    <w:rsid w:val="00F6518D"/>
    <w:rsid w:val="00F6615F"/>
    <w:rsid w:val="00F6719D"/>
    <w:rsid w:val="00F7034A"/>
    <w:rsid w:val="00F718CF"/>
    <w:rsid w:val="00F747CA"/>
    <w:rsid w:val="00F75A40"/>
    <w:rsid w:val="00F760B5"/>
    <w:rsid w:val="00F8323A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3E634-88B2-4CA3-A17F-AA55907C0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2931</Words>
  <Characters>17294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20185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Petr Frömel - RPA</cp:lastModifiedBy>
  <cp:revision>11</cp:revision>
  <cp:lastPrinted>2016-08-10T05:41:00Z</cp:lastPrinted>
  <dcterms:created xsi:type="dcterms:W3CDTF">2020-06-17T08:58:00Z</dcterms:created>
  <dcterms:modified xsi:type="dcterms:W3CDTF">2021-03-09T09:50:00Z</dcterms:modified>
</cp:coreProperties>
</file>