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A3FE" w14:textId="77777777" w:rsidR="00BB6BB2" w:rsidRPr="009B03EB" w:rsidRDefault="001A25EA" w:rsidP="009B03EB">
      <w:pPr>
        <w:pStyle w:val="Standard"/>
        <w:pBdr>
          <w:bottom w:val="single" w:sz="18" w:space="0" w:color="215868"/>
        </w:pBdr>
        <w:tabs>
          <w:tab w:val="center" w:pos="4489"/>
          <w:tab w:val="right" w:pos="8979"/>
        </w:tabs>
        <w:ind w:left="-709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9B03EB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ab/>
      </w:r>
      <w:r w:rsidR="00124232" w:rsidRPr="009B03EB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  <w:r w:rsidRPr="009B03EB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ab/>
      </w:r>
    </w:p>
    <w:p w14:paraId="329D3831" w14:textId="5E18EF83" w:rsidR="00B36931" w:rsidRPr="009B03EB" w:rsidRDefault="00B36931" w:rsidP="004F5114">
      <w:pPr>
        <w:pStyle w:val="Standard"/>
        <w:tabs>
          <w:tab w:val="left" w:pos="5241"/>
        </w:tabs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14:paraId="6779D25C" w14:textId="77777777" w:rsidR="009B03EB" w:rsidRPr="009B03EB" w:rsidRDefault="009B03EB" w:rsidP="009B03EB">
      <w:pPr>
        <w:pStyle w:val="Standard"/>
        <w:spacing w:line="240" w:lineRule="exact"/>
        <w:ind w:left="-709"/>
        <w:jc w:val="center"/>
        <w:rPr>
          <w:rFonts w:ascii="Cambria" w:eastAsia="Arial" w:hAnsi="Cambria" w:cs="Times New Roman"/>
          <w:color w:val="00000A"/>
          <w:sz w:val="22"/>
          <w:shd w:val="clear" w:color="auto" w:fill="FFFFFF"/>
        </w:rPr>
      </w:pPr>
      <w:r w:rsidRPr="009B03EB">
        <w:rPr>
          <w:rFonts w:ascii="Cambria" w:eastAsia="Arial" w:hAnsi="Cambria" w:cs="Times New Roman"/>
          <w:color w:val="00000A"/>
          <w:sz w:val="22"/>
          <w:shd w:val="clear" w:color="auto" w:fill="FFFFFF"/>
        </w:rPr>
        <w:t>k výběrovém řízení s názvem:</w:t>
      </w:r>
    </w:p>
    <w:p w14:paraId="7DA96AF9" w14:textId="77777777" w:rsidR="009B03EB" w:rsidRPr="009B03EB" w:rsidRDefault="009B03EB" w:rsidP="004F5114">
      <w:pPr>
        <w:pStyle w:val="Standard"/>
        <w:tabs>
          <w:tab w:val="left" w:pos="5241"/>
        </w:tabs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14:paraId="54817F73" w14:textId="77777777" w:rsidR="00AF3228" w:rsidRPr="009B03EB" w:rsidRDefault="00AF3228" w:rsidP="00AF3228">
      <w:pPr>
        <w:pStyle w:val="Standard"/>
        <w:tabs>
          <w:tab w:val="left" w:pos="5241"/>
        </w:tabs>
        <w:spacing w:line="276" w:lineRule="exact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 w:rsidRPr="009B03EB">
        <w:rPr>
          <w:rFonts w:ascii="Cambria" w:eastAsia="Arial" w:hAnsi="Cambria" w:cs="Times New Roman"/>
          <w:b/>
          <w:i/>
          <w:shd w:val="clear" w:color="auto" w:fill="FFFFFF"/>
        </w:rPr>
        <w:t xml:space="preserve">„Rozšíření výzkumných a vývojových kapacit ve společnosti </w:t>
      </w:r>
      <w:proofErr w:type="spellStart"/>
      <w:r w:rsidRPr="009B03EB">
        <w:rPr>
          <w:rFonts w:ascii="Cambria" w:eastAsia="Arial" w:hAnsi="Cambria" w:cs="Times New Roman"/>
          <w:b/>
          <w:i/>
          <w:shd w:val="clear" w:color="auto" w:fill="FFFFFF"/>
        </w:rPr>
        <w:t>Dinel</w:t>
      </w:r>
      <w:proofErr w:type="spellEnd"/>
      <w:r w:rsidRPr="009B03EB">
        <w:rPr>
          <w:rFonts w:ascii="Cambria" w:eastAsia="Arial" w:hAnsi="Cambria" w:cs="Times New Roman"/>
          <w:b/>
          <w:i/>
          <w:shd w:val="clear" w:color="auto" w:fill="FFFFFF"/>
        </w:rPr>
        <w:t>, s.r.o. – část 3 – Simulační software pro mechaniku“</w:t>
      </w:r>
    </w:p>
    <w:p w14:paraId="07033BD8" w14:textId="77777777" w:rsidR="00AF3228" w:rsidRPr="009B03EB" w:rsidRDefault="00AF3228" w:rsidP="00AF3228">
      <w:pPr>
        <w:pStyle w:val="Standard"/>
        <w:tabs>
          <w:tab w:val="left" w:pos="5241"/>
        </w:tabs>
        <w:spacing w:line="276" w:lineRule="exact"/>
        <w:jc w:val="center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9923" w:type="dxa"/>
        <w:tblInd w:w="-6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3686"/>
        <w:gridCol w:w="1417"/>
        <w:gridCol w:w="3402"/>
      </w:tblGrid>
      <w:tr w:rsidR="006E7318" w:rsidRPr="009B03EB" w14:paraId="11DE703B" w14:textId="77777777" w:rsidTr="00E94E97">
        <w:trPr>
          <w:cantSplit/>
          <w:trHeight w:val="602"/>
        </w:trPr>
        <w:tc>
          <w:tcPr>
            <w:tcW w:w="9923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21B7183" w14:textId="77777777" w:rsidR="006E7318" w:rsidRPr="009B03EB" w:rsidRDefault="007E0AA6" w:rsidP="003D6F05">
            <w:pPr>
              <w:pStyle w:val="Standard"/>
              <w:keepNext/>
              <w:jc w:val="center"/>
              <w:rPr>
                <w:rFonts w:ascii="Cambria" w:hAnsi="Cambria"/>
                <w:b/>
                <w:caps/>
                <w:sz w:val="28"/>
                <w:szCs w:val="32"/>
              </w:rPr>
            </w:pPr>
            <w:r w:rsidRPr="009B03EB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SIMULAČNÍ SOFTWARE PRO MECHANIKU</w:t>
            </w:r>
          </w:p>
        </w:tc>
      </w:tr>
      <w:tr w:rsidR="006E7318" w:rsidRPr="009B03EB" w14:paraId="0F19BC3C" w14:textId="77777777" w:rsidTr="009B03EB">
        <w:trPr>
          <w:cantSplit/>
          <w:trHeight w:val="539"/>
        </w:trPr>
        <w:tc>
          <w:tcPr>
            <w:tcW w:w="510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D843F68" w14:textId="77777777" w:rsidR="005366F0" w:rsidRPr="009B03EB" w:rsidRDefault="005366F0" w:rsidP="002A437D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</w:p>
          <w:p w14:paraId="7581468E" w14:textId="77777777" w:rsidR="00B36931" w:rsidRPr="009B03EB" w:rsidRDefault="00124232" w:rsidP="002A437D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  <w:r w:rsidRPr="009B03EB">
              <w:rPr>
                <w:rFonts w:ascii="Cambria" w:hAnsi="Cambria"/>
                <w:b/>
                <w:bCs/>
                <w:sz w:val="22"/>
                <w:szCs w:val="28"/>
              </w:rPr>
              <w:t>Obchodní název nabízeného plnění:</w:t>
            </w:r>
          </w:p>
          <w:p w14:paraId="7B7CA440" w14:textId="77777777" w:rsidR="005366F0" w:rsidRPr="009B03EB" w:rsidRDefault="005366F0" w:rsidP="002A437D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</w:p>
        </w:tc>
        <w:tc>
          <w:tcPr>
            <w:tcW w:w="4819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7B63664" w14:textId="77777777" w:rsidR="00B36931" w:rsidRPr="009B03EB" w:rsidRDefault="00B36931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24518002" w14:textId="77777777" w:rsidR="006E7318" w:rsidRPr="009B03EB" w:rsidRDefault="00FB1BD3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B03E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 w:rsidRPr="009B03E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Pr="009B03EB">
              <w:rPr>
                <w:rFonts w:ascii="Cambria" w:eastAsia="Calibri" w:hAnsi="Cambria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doplní účastník</w:t>
            </w:r>
            <w:r w:rsidRPr="009B03E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  <w:p w14:paraId="65A892EF" w14:textId="77777777" w:rsidR="00B36931" w:rsidRPr="009B03EB" w:rsidRDefault="00B36931">
            <w:pPr>
              <w:pStyle w:val="Standard"/>
              <w:spacing w:line="240" w:lineRule="exact"/>
              <w:jc w:val="center"/>
              <w:rPr>
                <w:rFonts w:ascii="Cambria" w:hAnsi="Cambria"/>
              </w:rPr>
            </w:pPr>
          </w:p>
        </w:tc>
      </w:tr>
      <w:tr w:rsidR="006E7318" w:rsidRPr="009B03EB" w14:paraId="43B62BC1" w14:textId="77777777" w:rsidTr="009B03EB">
        <w:trPr>
          <w:cantSplit/>
          <w:trHeight w:val="250"/>
        </w:trPr>
        <w:tc>
          <w:tcPr>
            <w:tcW w:w="510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957025E" w14:textId="77777777" w:rsidR="006E7318" w:rsidRPr="009B03EB" w:rsidRDefault="00124232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  <w:r w:rsidRPr="009B03EB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1417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A02AF4F" w14:textId="77777777" w:rsidR="006E7318" w:rsidRPr="009B03EB" w:rsidRDefault="00124232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  <w:r w:rsidRPr="009B03EB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402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40C3766" w14:textId="77777777" w:rsidR="006E7318" w:rsidRPr="009B03EB" w:rsidRDefault="00124232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  <w:r w:rsidRPr="009B03EB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5E120C" w:rsidRPr="009B03EB" w14:paraId="1F657CFF" w14:textId="77777777" w:rsidTr="009B03EB">
        <w:trPr>
          <w:cantSplit/>
          <w:trHeight w:val="397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EB973F0" w14:textId="087F89B1" w:rsidR="005E120C" w:rsidRPr="009B03EB" w:rsidRDefault="00000362" w:rsidP="009B03EB">
            <w:pPr>
              <w:spacing w:before="60" w:after="60"/>
              <w:ind w:left="118"/>
              <w:rPr>
                <w:rFonts w:ascii="Cambria" w:hAnsi="Cambria" w:cs="LiberationSerif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>I</w:t>
            </w:r>
            <w:r w:rsidR="000C7ABB" w:rsidRPr="009B03EB">
              <w:rPr>
                <w:rFonts w:ascii="Cambria" w:hAnsi="Cambria" w:cs="LiberationSerif"/>
                <w:sz w:val="22"/>
              </w:rPr>
              <w:t>mpor</w:t>
            </w:r>
            <w:r w:rsidRPr="009B03EB">
              <w:rPr>
                <w:rFonts w:ascii="Cambria" w:hAnsi="Cambria" w:cs="LiberationSerif"/>
                <w:sz w:val="22"/>
              </w:rPr>
              <w:t>t</w:t>
            </w:r>
            <w:r w:rsidR="000C7ABB" w:rsidRPr="009B03EB">
              <w:rPr>
                <w:rFonts w:ascii="Cambria" w:hAnsi="Cambria" w:cs="LiberationSerif"/>
                <w:sz w:val="22"/>
              </w:rPr>
              <w:t xml:space="preserve"> dat z CAD systému Solid </w:t>
            </w:r>
            <w:proofErr w:type="spellStart"/>
            <w:r w:rsidR="000C7ABB" w:rsidRPr="009B03EB">
              <w:rPr>
                <w:rFonts w:ascii="Cambria" w:hAnsi="Cambria" w:cs="LiberationSerif"/>
                <w:sz w:val="22"/>
              </w:rPr>
              <w:t>Edge</w:t>
            </w:r>
            <w:proofErr w:type="spellEnd"/>
            <w:r w:rsidR="00200B7B" w:rsidRPr="009B03EB">
              <w:rPr>
                <w:rFonts w:ascii="Cambria" w:hAnsi="Cambria" w:cs="LiberationSerif"/>
                <w:sz w:val="22"/>
              </w:rPr>
              <w:t xml:space="preserve"> a </w:t>
            </w:r>
            <w:proofErr w:type="spellStart"/>
            <w:r w:rsidR="00E969E7" w:rsidRPr="009B03EB">
              <w:rPr>
                <w:rFonts w:ascii="Cambria" w:hAnsi="Cambria" w:cs="LiberationSerif"/>
                <w:sz w:val="22"/>
              </w:rPr>
              <w:t>SolidWorks</w:t>
            </w:r>
            <w:proofErr w:type="spellEnd"/>
            <w:r w:rsidR="000C7ABB" w:rsidRPr="009B03EB">
              <w:rPr>
                <w:rFonts w:ascii="Cambria" w:hAnsi="Cambria" w:cs="LiberationSerif"/>
                <w:sz w:val="22"/>
              </w:rPr>
              <w:t>.</w:t>
            </w:r>
            <w:r w:rsidR="005754B2">
              <w:rPr>
                <w:rFonts w:ascii="Cambria" w:hAnsi="Cambria" w:cs="LiberationSerif"/>
                <w:sz w:val="22"/>
              </w:rPr>
              <w:t xml:space="preserve"> (</w:t>
            </w:r>
            <w:r w:rsidR="005754B2" w:rsidRPr="005754B2">
              <w:rPr>
                <w:rFonts w:ascii="Cambria" w:hAnsi="Cambria" w:cs="LiberationSerif"/>
                <w:i/>
                <w:iCs/>
                <w:sz w:val="22"/>
              </w:rPr>
              <w:t xml:space="preserve">nebo jiné adekvátní </w:t>
            </w:r>
            <w:proofErr w:type="gramStart"/>
            <w:r w:rsidR="005754B2" w:rsidRPr="005754B2">
              <w:rPr>
                <w:rFonts w:ascii="Cambria" w:hAnsi="Cambria" w:cs="LiberationSerif"/>
                <w:i/>
                <w:iCs/>
                <w:sz w:val="22"/>
              </w:rPr>
              <w:t>řešení</w:t>
            </w:r>
            <w:r w:rsidR="005754B2">
              <w:rPr>
                <w:rFonts w:ascii="Cambria" w:hAnsi="Cambria" w:cs="LiberationSerif"/>
                <w:sz w:val="22"/>
              </w:rPr>
              <w:t>)*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BA19C72" w14:textId="77777777" w:rsidR="005E120C" w:rsidRPr="009B03EB" w:rsidRDefault="005E120C" w:rsidP="009B03EB">
            <w:pPr>
              <w:spacing w:before="60" w:after="60"/>
              <w:ind w:left="118" w:right="108" w:hanging="9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1FBAE96" w14:textId="77777777" w:rsidR="005E120C" w:rsidRPr="009B03EB" w:rsidRDefault="005E120C" w:rsidP="003D6F05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5366F0" w:rsidRPr="009B03EB" w14:paraId="6E2CB169" w14:textId="77777777" w:rsidTr="009B03EB">
        <w:trPr>
          <w:cantSplit/>
          <w:trHeight w:val="397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3790793" w14:textId="77777777" w:rsidR="00AB00AA" w:rsidRPr="009B03EB" w:rsidRDefault="0060638E" w:rsidP="009B03EB">
            <w:pPr>
              <w:spacing w:before="60" w:after="60"/>
              <w:ind w:left="118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 xml:space="preserve">Otevírání datových formátů: </w:t>
            </w:r>
            <w:r w:rsidRPr="009B03EB">
              <w:rPr>
                <w:rStyle w:val="uicontrol"/>
                <w:rFonts w:ascii="Cambria" w:hAnsi="Cambria"/>
                <w:sz w:val="22"/>
              </w:rPr>
              <w:t>*.</w:t>
            </w:r>
            <w:proofErr w:type="spellStart"/>
            <w:r w:rsidRPr="009B03EB">
              <w:rPr>
                <w:rStyle w:val="uicontrol"/>
                <w:rFonts w:ascii="Cambria" w:hAnsi="Cambria"/>
                <w:sz w:val="22"/>
              </w:rPr>
              <w:t>x_t</w:t>
            </w:r>
            <w:proofErr w:type="spellEnd"/>
            <w:r w:rsidRPr="009B03EB">
              <w:rPr>
                <w:rFonts w:ascii="Cambria" w:hAnsi="Cambria" w:cs="LiberationSerif"/>
                <w:sz w:val="22"/>
              </w:rPr>
              <w:t>, *.</w:t>
            </w:r>
            <w:proofErr w:type="spellStart"/>
            <w:r w:rsidRPr="009B03EB">
              <w:rPr>
                <w:rFonts w:ascii="Cambria" w:hAnsi="Cambria" w:cs="LiberationSerif"/>
                <w:sz w:val="22"/>
              </w:rPr>
              <w:t>stp</w:t>
            </w:r>
            <w:proofErr w:type="spellEnd"/>
            <w:r w:rsidRPr="009B03EB">
              <w:rPr>
                <w:rFonts w:ascii="Cambria" w:hAnsi="Cambria" w:cs="LiberationSerif"/>
                <w:sz w:val="22"/>
              </w:rPr>
              <w:t>, *.</w:t>
            </w:r>
            <w:proofErr w:type="spellStart"/>
            <w:r w:rsidRPr="009B03EB">
              <w:rPr>
                <w:rFonts w:ascii="Cambria" w:hAnsi="Cambria" w:cs="LiberationSerif"/>
                <w:sz w:val="22"/>
              </w:rPr>
              <w:t>stl</w:t>
            </w:r>
            <w:proofErr w:type="spellEnd"/>
            <w:r w:rsidRPr="009B03EB">
              <w:rPr>
                <w:rFonts w:ascii="Cambria" w:hAnsi="Cambria" w:cs="LiberationSerif"/>
                <w:sz w:val="22"/>
              </w:rPr>
              <w:t>, *.</w:t>
            </w:r>
            <w:proofErr w:type="spellStart"/>
            <w:r w:rsidRPr="009B03EB">
              <w:rPr>
                <w:rFonts w:ascii="Cambria" w:hAnsi="Cambria" w:cs="LiberationSerif"/>
                <w:sz w:val="22"/>
              </w:rPr>
              <w:t>igs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5244A13" w14:textId="77777777" w:rsidR="005366F0" w:rsidRPr="009B03EB" w:rsidRDefault="005366F0" w:rsidP="009B03EB">
            <w:pPr>
              <w:spacing w:before="60" w:after="60"/>
              <w:ind w:left="118" w:right="108" w:hanging="9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C3A932A" w14:textId="77777777" w:rsidR="005366F0" w:rsidRPr="009B03EB" w:rsidRDefault="005366F0" w:rsidP="003D6F05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5366F0" w:rsidRPr="009B03EB" w14:paraId="3D266DF6" w14:textId="77777777" w:rsidTr="009B03EB">
        <w:trPr>
          <w:cantSplit/>
          <w:trHeight w:val="397"/>
        </w:trPr>
        <w:tc>
          <w:tcPr>
            <w:tcW w:w="5104" w:type="dxa"/>
            <w:gridSpan w:val="2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39EEC6D" w14:textId="28A049E5" w:rsidR="00AB00AA" w:rsidRPr="009B03EB" w:rsidRDefault="0060638E" w:rsidP="009B03EB">
            <w:pPr>
              <w:spacing w:before="60" w:after="60"/>
              <w:ind w:left="118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 xml:space="preserve">Možnost instalace </w:t>
            </w:r>
            <w:r w:rsidR="003238E8" w:rsidRPr="009B03EB">
              <w:rPr>
                <w:rFonts w:ascii="Cambria" w:hAnsi="Cambria" w:cs="Times New Roman"/>
                <w:sz w:val="22"/>
              </w:rPr>
              <w:t>pod 64-bit op. systémem Windows.</w:t>
            </w:r>
            <w:r w:rsidR="005754B2">
              <w:rPr>
                <w:rFonts w:ascii="Cambria" w:hAnsi="Cambria" w:cs="LiberationSerif"/>
                <w:sz w:val="22"/>
              </w:rPr>
              <w:t xml:space="preserve"> </w:t>
            </w:r>
            <w:r w:rsidR="005754B2">
              <w:rPr>
                <w:rFonts w:ascii="Cambria" w:hAnsi="Cambria" w:cs="LiberationSerif"/>
                <w:sz w:val="22"/>
              </w:rPr>
              <w:t>(</w:t>
            </w:r>
            <w:r w:rsidR="005754B2" w:rsidRPr="005754B2">
              <w:rPr>
                <w:rFonts w:ascii="Cambria" w:hAnsi="Cambria" w:cs="LiberationSerif"/>
                <w:i/>
                <w:iCs/>
                <w:sz w:val="22"/>
              </w:rPr>
              <w:t xml:space="preserve">nebo jiné adekvátní </w:t>
            </w:r>
            <w:proofErr w:type="gramStart"/>
            <w:r w:rsidR="005754B2" w:rsidRPr="005754B2">
              <w:rPr>
                <w:rFonts w:ascii="Cambria" w:hAnsi="Cambria" w:cs="LiberationSerif"/>
                <w:i/>
                <w:iCs/>
                <w:sz w:val="22"/>
              </w:rPr>
              <w:t>řešení</w:t>
            </w:r>
            <w:r w:rsidR="005754B2">
              <w:rPr>
                <w:rFonts w:ascii="Cambria" w:hAnsi="Cambria" w:cs="LiberationSerif"/>
                <w:sz w:val="22"/>
              </w:rPr>
              <w:t>)</w:t>
            </w:r>
            <w:r w:rsidR="005754B2">
              <w:rPr>
                <w:rFonts w:ascii="Cambria" w:hAnsi="Cambria" w:cs="Times New Roman"/>
                <w:sz w:val="22"/>
              </w:rPr>
              <w:t>*</w:t>
            </w:r>
            <w:proofErr w:type="gramEnd"/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2E0DF00" w14:textId="77777777" w:rsidR="005366F0" w:rsidRPr="009B03EB" w:rsidRDefault="005366F0" w:rsidP="009B03EB">
            <w:pPr>
              <w:spacing w:before="60" w:after="60"/>
              <w:ind w:left="118" w:hanging="118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7D7CED4" w14:textId="77777777" w:rsidR="005366F0" w:rsidRPr="009B03EB" w:rsidRDefault="005366F0" w:rsidP="003D6F05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34D06C8B" w14:textId="77777777" w:rsidTr="009B03EB">
        <w:trPr>
          <w:cantSplit/>
          <w:trHeight w:val="397"/>
        </w:trPr>
        <w:tc>
          <w:tcPr>
            <w:tcW w:w="5104" w:type="dxa"/>
            <w:gridSpan w:val="2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6555322" w14:textId="77777777" w:rsidR="003238E8" w:rsidRPr="009B03EB" w:rsidRDefault="003238E8" w:rsidP="009B03EB">
            <w:pPr>
              <w:spacing w:before="60" w:after="60"/>
              <w:ind w:left="118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 xml:space="preserve">Práce s 1D, </w:t>
            </w:r>
            <w:proofErr w:type="gramStart"/>
            <w:r w:rsidRPr="009B03EB">
              <w:rPr>
                <w:rFonts w:ascii="Cambria" w:hAnsi="Cambria" w:cs="LiberationSerif"/>
                <w:sz w:val="22"/>
              </w:rPr>
              <w:t>2D</w:t>
            </w:r>
            <w:proofErr w:type="gramEnd"/>
            <w:r w:rsidRPr="009B03EB">
              <w:rPr>
                <w:rFonts w:ascii="Cambria" w:hAnsi="Cambria" w:cs="LiberationSerif"/>
                <w:sz w:val="22"/>
              </w:rPr>
              <w:t xml:space="preserve"> a 3D elementy.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262EDE3" w14:textId="77777777" w:rsidR="003238E8" w:rsidRPr="009B03EB" w:rsidRDefault="003238E8" w:rsidP="009B03EB">
            <w:pPr>
              <w:spacing w:before="60" w:after="60"/>
              <w:ind w:left="118" w:hanging="11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84CC938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3CDFC4F5" w14:textId="77777777" w:rsidTr="009B03EB">
        <w:trPr>
          <w:cantSplit/>
          <w:trHeight w:val="397"/>
        </w:trPr>
        <w:tc>
          <w:tcPr>
            <w:tcW w:w="5104" w:type="dxa"/>
            <w:gridSpan w:val="2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AE0EC6F" w14:textId="77777777" w:rsidR="003238E8" w:rsidRPr="009B03EB" w:rsidRDefault="003238E8" w:rsidP="009B03EB">
            <w:pPr>
              <w:spacing w:before="60" w:after="60"/>
              <w:ind w:left="118"/>
              <w:rPr>
                <w:rFonts w:ascii="Cambria" w:hAnsi="Cambria" w:cs="LiberationSerif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>Schopnost automatizace časově náročných úloh.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1DB334B" w14:textId="77777777" w:rsidR="003238E8" w:rsidRPr="009B03EB" w:rsidRDefault="003238E8" w:rsidP="009B03EB">
            <w:pPr>
              <w:spacing w:before="60" w:after="60"/>
              <w:ind w:left="118" w:hanging="11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14B9D56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123017" w:rsidRPr="009B03EB" w14:paraId="3D709A0D" w14:textId="77777777" w:rsidTr="009B03EB">
        <w:trPr>
          <w:cantSplit/>
          <w:trHeight w:val="397"/>
        </w:trPr>
        <w:tc>
          <w:tcPr>
            <w:tcW w:w="5104" w:type="dxa"/>
            <w:gridSpan w:val="2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F93C73D" w14:textId="77777777" w:rsidR="00123017" w:rsidRPr="009B03EB" w:rsidRDefault="00123017" w:rsidP="009B03EB">
            <w:pPr>
              <w:spacing w:before="60" w:after="60"/>
              <w:ind w:left="118"/>
              <w:rPr>
                <w:rFonts w:ascii="Cambria" w:hAnsi="Cambria" w:cs="LiberationSerif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>Paralelizace výpočetních úloh na více procesorových jader</w:t>
            </w:r>
            <w:r w:rsidR="00333BA6" w:rsidRPr="009B03EB">
              <w:rPr>
                <w:rFonts w:ascii="Cambria" w:hAnsi="Cambria" w:cs="LiberationSerif"/>
                <w:sz w:val="22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34F6001" w14:textId="77777777" w:rsidR="00123017" w:rsidRPr="009B03EB" w:rsidRDefault="00123017" w:rsidP="009B03EB">
            <w:pPr>
              <w:spacing w:before="60" w:after="60"/>
              <w:ind w:left="118" w:hanging="11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722CF1E" w14:textId="77777777" w:rsidR="00123017" w:rsidRPr="009B03EB" w:rsidRDefault="00123017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11901E7B" w14:textId="77777777" w:rsidTr="009B03EB">
        <w:trPr>
          <w:cantSplit/>
          <w:trHeight w:val="397"/>
        </w:trPr>
        <w:tc>
          <w:tcPr>
            <w:tcW w:w="5104" w:type="dxa"/>
            <w:gridSpan w:val="2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3D2AAA2" w14:textId="77777777" w:rsidR="003238E8" w:rsidRPr="009B03EB" w:rsidRDefault="003238E8" w:rsidP="009B03EB">
            <w:pPr>
              <w:spacing w:before="60" w:after="60"/>
              <w:ind w:left="118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>Plná kompatibilita preprocesoru a postprocesoru se zvoleným řešičem.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3E8CE62" w14:textId="77777777" w:rsidR="003238E8" w:rsidRPr="009B03EB" w:rsidRDefault="003238E8" w:rsidP="009B03EB">
            <w:pPr>
              <w:spacing w:before="60" w:after="60"/>
              <w:ind w:left="118" w:hanging="118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5427504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76B86128" w14:textId="77777777" w:rsidTr="009B03EB">
        <w:trPr>
          <w:trHeight w:val="397"/>
        </w:trPr>
        <w:tc>
          <w:tcPr>
            <w:tcW w:w="1418" w:type="dxa"/>
            <w:vMerge w:val="restart"/>
            <w:tcBorders>
              <w:top w:val="single" w:sz="2" w:space="0" w:color="00000A"/>
              <w:left w:val="single" w:sz="18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60EE0A41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</w:rPr>
            </w:pPr>
          </w:p>
          <w:p w14:paraId="270C5AF2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</w:rPr>
            </w:pPr>
          </w:p>
          <w:p w14:paraId="2009CF02" w14:textId="77777777" w:rsidR="003238E8" w:rsidRPr="009B03EB" w:rsidRDefault="003238E8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  <w:p w14:paraId="33573214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</w:rPr>
            </w:pPr>
          </w:p>
          <w:p w14:paraId="33290581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</w:rPr>
            </w:pPr>
          </w:p>
          <w:p w14:paraId="47C4F058" w14:textId="77777777" w:rsidR="00E26DF5" w:rsidRPr="009B03EB" w:rsidRDefault="00E26DF5" w:rsidP="009B03EB">
            <w:pPr>
              <w:spacing w:before="60" w:after="60"/>
              <w:ind w:left="109"/>
              <w:rPr>
                <w:rFonts w:ascii="Cambria" w:hAnsi="Cambria" w:cs="Times New Roman"/>
                <w:sz w:val="22"/>
              </w:rPr>
            </w:pPr>
          </w:p>
          <w:p w14:paraId="69452892" w14:textId="77777777" w:rsidR="00E26DF5" w:rsidRPr="009B03EB" w:rsidRDefault="00E26DF5" w:rsidP="009B03EB">
            <w:pPr>
              <w:spacing w:before="60" w:after="60"/>
              <w:ind w:left="109"/>
              <w:rPr>
                <w:rFonts w:ascii="Cambria" w:hAnsi="Cambria" w:cs="Times New Roman"/>
                <w:sz w:val="22"/>
              </w:rPr>
            </w:pPr>
          </w:p>
          <w:p w14:paraId="1D32699E" w14:textId="77777777" w:rsidR="003238E8" w:rsidRPr="009B03EB" w:rsidRDefault="003238E8" w:rsidP="009B03EB">
            <w:pPr>
              <w:spacing w:before="60" w:after="60"/>
              <w:ind w:left="109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Požadované typy</w:t>
            </w:r>
            <w:r w:rsidR="005608AB" w:rsidRPr="009B03EB">
              <w:rPr>
                <w:rFonts w:ascii="Cambria" w:hAnsi="Cambria" w:cs="Times New Roman"/>
                <w:sz w:val="22"/>
              </w:rPr>
              <w:t xml:space="preserve">      </w:t>
            </w:r>
            <w:r w:rsidRPr="009B03EB">
              <w:rPr>
                <w:rFonts w:ascii="Cambria" w:hAnsi="Cambria" w:cs="Times New Roman"/>
                <w:sz w:val="22"/>
              </w:rPr>
              <w:t>analýz</w:t>
            </w:r>
            <w:r w:rsidR="005608AB" w:rsidRPr="009B03EB">
              <w:rPr>
                <w:rFonts w:ascii="Cambria" w:hAnsi="Cambria" w:cs="Times New Roman"/>
                <w:sz w:val="22"/>
              </w:rPr>
              <w:t>:</w:t>
            </w:r>
          </w:p>
        </w:tc>
        <w:tc>
          <w:tcPr>
            <w:tcW w:w="3686" w:type="dxa"/>
            <w:tcBorders>
              <w:top w:val="single" w:sz="2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0AA08D" w14:textId="77777777" w:rsidR="003238E8" w:rsidRPr="009B03EB" w:rsidRDefault="003238E8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 xml:space="preserve">lineární </w:t>
            </w:r>
            <w:r w:rsidR="005608AB" w:rsidRPr="009B03EB">
              <w:rPr>
                <w:rFonts w:ascii="Cambria" w:hAnsi="Cambria" w:cs="Times New Roman"/>
                <w:sz w:val="22"/>
              </w:rPr>
              <w:t xml:space="preserve">a nelineární </w:t>
            </w:r>
            <w:r w:rsidRPr="009B03EB">
              <w:rPr>
                <w:rFonts w:ascii="Cambria" w:hAnsi="Cambria" w:cs="Times New Roman"/>
                <w:sz w:val="22"/>
              </w:rPr>
              <w:t>statika</w:t>
            </w:r>
          </w:p>
        </w:tc>
        <w:tc>
          <w:tcPr>
            <w:tcW w:w="1417" w:type="dxa"/>
            <w:tcBorders>
              <w:top w:val="single" w:sz="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CBE0601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2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0F94AD4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52E215C1" w14:textId="77777777" w:rsidTr="009B03EB">
        <w:trPr>
          <w:trHeight w:val="397"/>
        </w:trPr>
        <w:tc>
          <w:tcPr>
            <w:tcW w:w="1418" w:type="dxa"/>
            <w:vMerge/>
            <w:tcBorders>
              <w:left w:val="single" w:sz="18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1A7439F0" w14:textId="77777777" w:rsidR="003238E8" w:rsidRPr="009B03EB" w:rsidRDefault="003238E8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DF7BAF" w14:textId="77777777" w:rsidR="003238E8" w:rsidRPr="009B03EB" w:rsidRDefault="005608AB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topologická optimalizace (minimalizace hmotnosti)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398DE10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A8BDE76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3A0F16BA" w14:textId="77777777" w:rsidTr="009B03EB">
        <w:trPr>
          <w:trHeight w:val="397"/>
        </w:trPr>
        <w:tc>
          <w:tcPr>
            <w:tcW w:w="1418" w:type="dxa"/>
            <w:vMerge/>
            <w:tcBorders>
              <w:left w:val="single" w:sz="1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4669727E" w14:textId="77777777" w:rsidR="003238E8" w:rsidRPr="009B03EB" w:rsidRDefault="003238E8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65A1C65" w14:textId="77777777" w:rsidR="003238E8" w:rsidRPr="009B03EB" w:rsidRDefault="005608AB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modální, harmonická, tranzientní dynamická analýza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A00399D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5AF1D97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1CB1E4EC" w14:textId="77777777" w:rsidTr="009B03EB">
        <w:trPr>
          <w:trHeight w:val="397"/>
        </w:trPr>
        <w:tc>
          <w:tcPr>
            <w:tcW w:w="1418" w:type="dxa"/>
            <w:vMerge/>
            <w:tcBorders>
              <w:left w:val="single" w:sz="1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6FE7B47C" w14:textId="77777777" w:rsidR="003238E8" w:rsidRPr="009B03EB" w:rsidRDefault="003238E8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03EDDD" w14:textId="77777777" w:rsidR="003238E8" w:rsidRPr="009B03EB" w:rsidRDefault="005608AB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náhodné vibrace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CC8F1A7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3EB809E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7B462B37" w14:textId="77777777" w:rsidTr="009B03EB">
        <w:trPr>
          <w:trHeight w:val="397"/>
        </w:trPr>
        <w:tc>
          <w:tcPr>
            <w:tcW w:w="1418" w:type="dxa"/>
            <w:vMerge/>
            <w:tcBorders>
              <w:left w:val="single" w:sz="1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6FA7FC10" w14:textId="77777777" w:rsidR="003238E8" w:rsidRPr="009B03EB" w:rsidRDefault="003238E8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7DD2D9" w14:textId="77777777" w:rsidR="003238E8" w:rsidRPr="009B03EB" w:rsidRDefault="005608AB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simulace dynamiky mechanismů tuhých těles s možností definovat vybraná tělesa jako poddajná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80E8AFF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0F7535F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238E8" w:rsidRPr="009B03EB" w14:paraId="2EF199F8" w14:textId="77777777" w:rsidTr="009B03EB">
        <w:trPr>
          <w:trHeight w:val="397"/>
        </w:trPr>
        <w:tc>
          <w:tcPr>
            <w:tcW w:w="1418" w:type="dxa"/>
            <w:vMerge/>
            <w:tcBorders>
              <w:left w:val="single" w:sz="1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4DF4D6AA" w14:textId="77777777" w:rsidR="003238E8" w:rsidRPr="009B03EB" w:rsidRDefault="003238E8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4DC10FF" w14:textId="77777777" w:rsidR="003238E8" w:rsidRPr="009B03EB" w:rsidRDefault="005608AB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lineární vzpěry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984ED4A" w14:textId="77777777" w:rsidR="003238E8" w:rsidRPr="009B03EB" w:rsidRDefault="003238E8" w:rsidP="009B03EB">
            <w:pPr>
              <w:spacing w:before="60" w:after="60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B9003E2" w14:textId="77777777" w:rsidR="003238E8" w:rsidRPr="009B03EB" w:rsidRDefault="003238E8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5608AB" w:rsidRPr="009B03EB" w14:paraId="4D94BF44" w14:textId="77777777" w:rsidTr="009B03EB">
        <w:trPr>
          <w:trHeight w:val="397"/>
        </w:trPr>
        <w:tc>
          <w:tcPr>
            <w:tcW w:w="1418" w:type="dxa"/>
            <w:tcBorders>
              <w:left w:val="single" w:sz="1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05AC80A9" w14:textId="77777777" w:rsidR="005608AB" w:rsidRPr="009B03EB" w:rsidRDefault="005608AB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5D08466" w14:textId="77777777" w:rsidR="005608AB" w:rsidRPr="009B03EB" w:rsidRDefault="00576877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implicitní strukturální dynamické analýzy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B740EF3" w14:textId="77777777" w:rsidR="005608AB" w:rsidRPr="009B03EB" w:rsidRDefault="00576877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E6E6E92" w14:textId="77777777" w:rsidR="005608AB" w:rsidRPr="009B03EB" w:rsidRDefault="005608AB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5608AB" w:rsidRPr="009B03EB" w14:paraId="08891F59" w14:textId="77777777" w:rsidTr="009B03EB">
        <w:trPr>
          <w:trHeight w:val="397"/>
        </w:trPr>
        <w:tc>
          <w:tcPr>
            <w:tcW w:w="1418" w:type="dxa"/>
            <w:tcBorders>
              <w:left w:val="single" w:sz="1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5E7A6094" w14:textId="77777777" w:rsidR="005608AB" w:rsidRPr="009B03EB" w:rsidRDefault="005608AB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7D7F58B" w14:textId="77777777" w:rsidR="005608AB" w:rsidRPr="009B03EB" w:rsidRDefault="00576877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kompletní sdílení tepla (konvekce, kondukce, radiace)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2F39EED" w14:textId="77777777" w:rsidR="005608AB" w:rsidRPr="009B03EB" w:rsidRDefault="00576877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724C43C" w14:textId="77777777" w:rsidR="005608AB" w:rsidRPr="009B03EB" w:rsidRDefault="005608AB" w:rsidP="003238E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E85564" w:rsidRPr="009B03EB" w14:paraId="15A02B4E" w14:textId="77777777" w:rsidTr="009B03EB">
        <w:trPr>
          <w:trHeight w:val="397"/>
        </w:trPr>
        <w:tc>
          <w:tcPr>
            <w:tcW w:w="1418" w:type="dxa"/>
            <w:tcBorders>
              <w:left w:val="single" w:sz="1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0F843BE1" w14:textId="77777777" w:rsidR="00E85564" w:rsidRPr="009B03EB" w:rsidRDefault="00E85564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EF9D019" w14:textId="77777777" w:rsidR="00E85564" w:rsidRPr="009B03EB" w:rsidRDefault="00576877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statické a transientní proudění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0B1331D" w14:textId="77777777" w:rsidR="00E85564" w:rsidRPr="009B03EB" w:rsidRDefault="00576877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902A5D2" w14:textId="77777777" w:rsidR="00E85564" w:rsidRPr="009B03EB" w:rsidRDefault="00E85564" w:rsidP="00AF322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E85564" w:rsidRPr="009B03EB" w14:paraId="266D3A4F" w14:textId="77777777" w:rsidTr="009B03EB">
        <w:trPr>
          <w:trHeight w:val="397"/>
        </w:trPr>
        <w:tc>
          <w:tcPr>
            <w:tcW w:w="1418" w:type="dxa"/>
            <w:tcBorders>
              <w:left w:val="single" w:sz="18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3CAA03C9" w14:textId="77777777" w:rsidR="00E85564" w:rsidRPr="009B03EB" w:rsidRDefault="00E85564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160158D" w14:textId="31D0A2FF" w:rsidR="00E85564" w:rsidRPr="009B03EB" w:rsidRDefault="009B03EB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L</w:t>
            </w:r>
            <w:r w:rsidR="00576877" w:rsidRPr="009B03EB">
              <w:rPr>
                <w:rFonts w:ascii="Cambria" w:hAnsi="Cambria" w:cs="Times New Roman"/>
                <w:sz w:val="22"/>
              </w:rPr>
              <w:t>aminární</w:t>
            </w:r>
            <w:r>
              <w:rPr>
                <w:rFonts w:ascii="Cambria" w:hAnsi="Cambria" w:cs="Times New Roman"/>
                <w:sz w:val="22"/>
              </w:rPr>
              <w:t xml:space="preserve"> </w:t>
            </w:r>
            <w:r w:rsidR="00576877" w:rsidRPr="009B03EB">
              <w:rPr>
                <w:rFonts w:ascii="Cambria" w:hAnsi="Cambria" w:cs="Times New Roman"/>
                <w:sz w:val="22"/>
              </w:rPr>
              <w:t>a turbulentní pr</w:t>
            </w:r>
            <w:r w:rsidR="00897143" w:rsidRPr="009B03EB">
              <w:rPr>
                <w:rFonts w:ascii="Cambria" w:hAnsi="Cambria" w:cs="Times New Roman"/>
                <w:sz w:val="22"/>
              </w:rPr>
              <w:t>o</w:t>
            </w:r>
            <w:r w:rsidR="00576877" w:rsidRPr="009B03EB">
              <w:rPr>
                <w:rFonts w:ascii="Cambria" w:hAnsi="Cambria" w:cs="Times New Roman"/>
                <w:sz w:val="22"/>
              </w:rPr>
              <w:t>udění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E27B2C4" w14:textId="77777777" w:rsidR="00E85564" w:rsidRPr="009B03EB" w:rsidRDefault="00576877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401DC4D" w14:textId="77777777" w:rsidR="00E85564" w:rsidRPr="009B03EB" w:rsidRDefault="00E85564" w:rsidP="00AF322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E85564" w:rsidRPr="009B03EB" w14:paraId="1BE6966C" w14:textId="77777777" w:rsidTr="009B03EB">
        <w:trPr>
          <w:trHeight w:val="397"/>
        </w:trPr>
        <w:tc>
          <w:tcPr>
            <w:tcW w:w="1418" w:type="dxa"/>
            <w:tcBorders>
              <w:left w:val="single" w:sz="18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4762B55A" w14:textId="77777777" w:rsidR="00E85564" w:rsidRPr="009B03EB" w:rsidRDefault="00E85564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0D41091" w14:textId="77777777" w:rsidR="00E85564" w:rsidRPr="009B03EB" w:rsidRDefault="00576877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proudění s volnou hladinou</w:t>
            </w:r>
          </w:p>
        </w:tc>
        <w:tc>
          <w:tcPr>
            <w:tcW w:w="1417" w:type="dxa"/>
            <w:tcBorders>
              <w:top w:val="single" w:sz="2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28C6078" w14:textId="77777777" w:rsidR="00E85564" w:rsidRPr="009B03EB" w:rsidRDefault="00576877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2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E5DB49B" w14:textId="77777777" w:rsidR="00E85564" w:rsidRPr="009B03EB" w:rsidRDefault="00E85564" w:rsidP="00AF322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E85564" w:rsidRPr="009B03EB" w14:paraId="66585989" w14:textId="77777777" w:rsidTr="009B03EB">
        <w:trPr>
          <w:trHeight w:val="397"/>
        </w:trPr>
        <w:tc>
          <w:tcPr>
            <w:tcW w:w="1418" w:type="dxa"/>
            <w:tcBorders>
              <w:left w:val="single" w:sz="18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</w:tcPr>
          <w:p w14:paraId="7825674D" w14:textId="77777777" w:rsidR="00E85564" w:rsidRPr="009B03EB" w:rsidRDefault="00E85564" w:rsidP="009B03EB">
            <w:pPr>
              <w:spacing w:before="60" w:after="60"/>
              <w:rPr>
                <w:rFonts w:ascii="Cambria" w:hAnsi="Cambria" w:cs="Times New Roman"/>
                <w:sz w:val="22"/>
              </w:rPr>
            </w:pPr>
          </w:p>
        </w:tc>
        <w:tc>
          <w:tcPr>
            <w:tcW w:w="3686" w:type="dxa"/>
            <w:tcBorders>
              <w:top w:val="single" w:sz="2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vAlign w:val="center"/>
          </w:tcPr>
          <w:p w14:paraId="4DF8EC68" w14:textId="77777777" w:rsidR="00E85564" w:rsidRPr="009B03EB" w:rsidRDefault="00576877" w:rsidP="009B03EB">
            <w:pPr>
              <w:spacing w:before="60" w:after="60"/>
              <w:ind w:left="60"/>
              <w:rPr>
                <w:rFonts w:ascii="Cambria" w:hAnsi="Cambria" w:cs="Times New Roman"/>
                <w:sz w:val="22"/>
              </w:rPr>
            </w:pPr>
            <w:proofErr w:type="spellStart"/>
            <w:r w:rsidRPr="009B03EB">
              <w:rPr>
                <w:rFonts w:ascii="Cambria" w:hAnsi="Cambria" w:cs="Times New Roman"/>
                <w:sz w:val="22"/>
              </w:rPr>
              <w:t>multifyzikální</w:t>
            </w:r>
            <w:proofErr w:type="spellEnd"/>
            <w:r w:rsidRPr="009B03EB">
              <w:rPr>
                <w:rFonts w:ascii="Cambria" w:hAnsi="Cambria" w:cs="Times New Roman"/>
                <w:sz w:val="22"/>
              </w:rPr>
              <w:t xml:space="preserve"> analýzy (FSI)</w:t>
            </w:r>
          </w:p>
        </w:tc>
        <w:tc>
          <w:tcPr>
            <w:tcW w:w="1417" w:type="dxa"/>
            <w:tcBorders>
              <w:top w:val="single" w:sz="2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192404C" w14:textId="77777777" w:rsidR="00E85564" w:rsidRPr="009B03EB" w:rsidRDefault="00576877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2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2B9A0BD" w14:textId="77777777" w:rsidR="00E85564" w:rsidRPr="009B03EB" w:rsidRDefault="00E85564" w:rsidP="00AF3228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576877" w:rsidRPr="009B03EB" w14:paraId="0684A568" w14:textId="77777777" w:rsidTr="009B03EB">
        <w:trPr>
          <w:trHeight w:val="397"/>
        </w:trPr>
        <w:tc>
          <w:tcPr>
            <w:tcW w:w="5104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66FC5AB" w14:textId="77777777" w:rsidR="00576877" w:rsidRPr="009B03EB" w:rsidRDefault="00576877" w:rsidP="009B03EB">
            <w:pPr>
              <w:spacing w:before="60" w:after="60"/>
              <w:ind w:firstLine="118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>Rozšiřitelnost řešení analýz o další moduly.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8FF1659" w14:textId="77777777" w:rsidR="00576877" w:rsidRPr="009B03EB" w:rsidRDefault="00576877" w:rsidP="009B03EB">
            <w:pPr>
              <w:spacing w:before="60" w:after="60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D093D62" w14:textId="77777777" w:rsidR="00576877" w:rsidRPr="009B03EB" w:rsidRDefault="00576877" w:rsidP="00576877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576877" w:rsidRPr="009B03EB" w14:paraId="73C311BE" w14:textId="77777777" w:rsidTr="009B03EB">
        <w:trPr>
          <w:trHeight w:val="397"/>
        </w:trPr>
        <w:tc>
          <w:tcPr>
            <w:tcW w:w="5104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9CA413A" w14:textId="77777777" w:rsidR="00576877" w:rsidRPr="009B03EB" w:rsidRDefault="00576877" w:rsidP="009B03EB">
            <w:pPr>
              <w:spacing w:before="60" w:after="60"/>
              <w:ind w:left="106" w:firstLine="12"/>
              <w:rPr>
                <w:rFonts w:ascii="Cambria" w:hAnsi="Cambria" w:cs="LiberationSerif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>Rozšiřitelnost SW o uživatelsky programovatelné funkce.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F351B9F" w14:textId="77777777" w:rsidR="00576877" w:rsidRPr="009B03EB" w:rsidRDefault="00576877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3717C87" w14:textId="77777777" w:rsidR="00576877" w:rsidRPr="009B03EB" w:rsidRDefault="00576877" w:rsidP="00576877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4D50A0" w:rsidRPr="009B03EB" w14:paraId="273324AC" w14:textId="77777777" w:rsidTr="009B03EB">
        <w:trPr>
          <w:trHeight w:val="397"/>
        </w:trPr>
        <w:tc>
          <w:tcPr>
            <w:tcW w:w="5104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D8CA9E6" w14:textId="77777777" w:rsidR="004D50A0" w:rsidRPr="009B03EB" w:rsidRDefault="004D50A0" w:rsidP="009B03EB">
            <w:pPr>
              <w:spacing w:before="60" w:after="60"/>
              <w:ind w:left="106" w:firstLine="12"/>
              <w:rPr>
                <w:rFonts w:ascii="Cambria" w:hAnsi="Cambria" w:cs="LiberationSerif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 xml:space="preserve">Řešení </w:t>
            </w:r>
            <w:r w:rsidR="00FE6CE4" w:rsidRPr="009B03EB">
              <w:rPr>
                <w:rFonts w:ascii="Cambria" w:hAnsi="Cambria" w:cs="LiberationSerif"/>
                <w:sz w:val="22"/>
              </w:rPr>
              <w:t>problému od zadavatele v rámci technické podpory do 24 hodin</w:t>
            </w:r>
            <w:r w:rsidR="00B900FD" w:rsidRPr="009B03EB">
              <w:rPr>
                <w:rFonts w:ascii="Cambria" w:hAnsi="Cambria" w:cs="LiberationSerif"/>
                <w:sz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85EAA68" w14:textId="77777777" w:rsidR="004D50A0" w:rsidRPr="009B03EB" w:rsidRDefault="004D50A0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2BC270F" w14:textId="77777777" w:rsidR="004D50A0" w:rsidRPr="009B03EB" w:rsidRDefault="004D50A0" w:rsidP="00576877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2D713F" w:rsidRPr="009B03EB" w14:paraId="72C8AF43" w14:textId="77777777" w:rsidTr="009B03EB">
        <w:trPr>
          <w:trHeight w:val="397"/>
        </w:trPr>
        <w:tc>
          <w:tcPr>
            <w:tcW w:w="5104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0129321" w14:textId="77777777" w:rsidR="002D713F" w:rsidRPr="009B03EB" w:rsidRDefault="002D713F" w:rsidP="009B03EB">
            <w:pPr>
              <w:spacing w:before="60" w:after="60"/>
              <w:ind w:left="106" w:firstLine="12"/>
              <w:rPr>
                <w:rFonts w:ascii="Cambria" w:hAnsi="Cambria" w:cs="LiberationSerif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>Cena roční podpory, servisu a zaškolení zahrnuta ve výsledné ceně softwaru.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3A33F1E" w14:textId="77777777" w:rsidR="002D713F" w:rsidRPr="009B03EB" w:rsidRDefault="002D713F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8B92B8D" w14:textId="77777777" w:rsidR="002D713F" w:rsidRPr="009B03EB" w:rsidRDefault="002D713F" w:rsidP="002D713F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3F11C0" w:rsidRPr="009B03EB" w14:paraId="1EC3A57C" w14:textId="77777777" w:rsidTr="009B03EB">
        <w:trPr>
          <w:trHeight w:val="397"/>
        </w:trPr>
        <w:tc>
          <w:tcPr>
            <w:tcW w:w="5104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7F8A50A" w14:textId="77777777" w:rsidR="003F11C0" w:rsidRPr="009B03EB" w:rsidRDefault="003F11C0" w:rsidP="009B03EB">
            <w:pPr>
              <w:spacing w:before="60" w:after="60"/>
              <w:ind w:left="106" w:firstLine="12"/>
              <w:rPr>
                <w:rFonts w:ascii="Cambria" w:hAnsi="Cambria" w:cs="LiberationSerif"/>
                <w:sz w:val="22"/>
              </w:rPr>
            </w:pPr>
            <w:r w:rsidRPr="009B03EB">
              <w:rPr>
                <w:rFonts w:ascii="Cambria" w:hAnsi="Cambria" w:cs="LiberationSerif"/>
                <w:sz w:val="22"/>
              </w:rPr>
              <w:t xml:space="preserve">Plovoucí licence produktu.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8E02250" w14:textId="77777777" w:rsidR="003F11C0" w:rsidRPr="009B03EB" w:rsidRDefault="003F11C0" w:rsidP="009B03EB">
            <w:pPr>
              <w:spacing w:before="60" w:after="60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9911AF4" w14:textId="77777777" w:rsidR="003F11C0" w:rsidRPr="009B03EB" w:rsidRDefault="003F11C0" w:rsidP="002D713F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  <w:tr w:rsidR="002D713F" w:rsidRPr="009B03EB" w14:paraId="5FA74B45" w14:textId="77777777" w:rsidTr="009B03EB">
        <w:trPr>
          <w:trHeight w:val="397"/>
        </w:trPr>
        <w:tc>
          <w:tcPr>
            <w:tcW w:w="5104" w:type="dxa"/>
            <w:gridSpan w:val="2"/>
            <w:tcBorders>
              <w:top w:val="single" w:sz="4" w:space="0" w:color="00000A"/>
              <w:left w:val="single" w:sz="18" w:space="0" w:color="00000A"/>
              <w:bottom w:val="single" w:sz="18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2B04B48" w14:textId="77777777" w:rsidR="002D713F" w:rsidRPr="009B03EB" w:rsidRDefault="002D713F" w:rsidP="009B03EB">
            <w:pPr>
              <w:spacing w:before="60" w:after="60"/>
              <w:ind w:left="106" w:firstLine="12"/>
              <w:rPr>
                <w:rFonts w:ascii="Cambria" w:hAnsi="Cambria" w:cs="Times New Roman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</w:rPr>
              <w:t>Trvalá licence produktu</w:t>
            </w:r>
            <w:r w:rsidR="003F11C0" w:rsidRPr="009B03EB">
              <w:rPr>
                <w:rFonts w:ascii="Cambria" w:hAnsi="Cambria" w:cs="Times New Roman"/>
                <w:sz w:val="22"/>
              </w:rPr>
              <w:t xml:space="preserve"> (bez časového omezení)</w:t>
            </w:r>
            <w:r w:rsidRPr="009B03EB">
              <w:rPr>
                <w:rFonts w:ascii="Cambria" w:hAnsi="Cambria" w:cs="Times New Roman"/>
                <w:sz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044DCB3" w14:textId="77777777" w:rsidR="002D713F" w:rsidRPr="009B03EB" w:rsidRDefault="002D713F" w:rsidP="009B03EB">
            <w:pPr>
              <w:spacing w:before="60" w:after="60"/>
              <w:jc w:val="center"/>
              <w:rPr>
                <w:rFonts w:ascii="Cambria" w:hAnsi="Cambria"/>
                <w:sz w:val="22"/>
              </w:rPr>
            </w:pPr>
            <w:r w:rsidRPr="009B03EB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CD3AD2B" w14:textId="77777777" w:rsidR="002D713F" w:rsidRPr="009B03EB" w:rsidRDefault="002D713F" w:rsidP="002D713F">
            <w:pPr>
              <w:spacing w:line="240" w:lineRule="exact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</w:p>
        </w:tc>
      </w:tr>
    </w:tbl>
    <w:p w14:paraId="2FFF91A0" w14:textId="77777777" w:rsidR="00E85564" w:rsidRPr="009B03EB" w:rsidRDefault="00E85564" w:rsidP="00E85564">
      <w:pPr>
        <w:tabs>
          <w:tab w:val="left" w:pos="1275"/>
        </w:tabs>
        <w:rPr>
          <w:rFonts w:ascii="Cambria" w:hAnsi="Cambria"/>
          <w:sz w:val="22"/>
          <w:lang w:eastAsia="zh-CN" w:bidi="hi-IN"/>
        </w:rPr>
      </w:pPr>
    </w:p>
    <w:p w14:paraId="7A826EC1" w14:textId="1A2B25F1" w:rsidR="00E85564" w:rsidRPr="009B03EB" w:rsidRDefault="005754B2" w:rsidP="005B7C24">
      <w:pPr>
        <w:tabs>
          <w:tab w:val="left" w:pos="1275"/>
        </w:tabs>
        <w:rPr>
          <w:rFonts w:ascii="Cambria" w:hAnsi="Cambria"/>
          <w:sz w:val="22"/>
          <w:lang w:eastAsia="zh-CN" w:bidi="hi-IN"/>
        </w:rPr>
      </w:pPr>
      <w:r w:rsidRPr="00DE4D2D">
        <w:rPr>
          <w:rFonts w:asciiTheme="majorHAnsi" w:hAnsiTheme="majorHAnsi" w:cs="Times New Roman"/>
          <w:i/>
          <w:sz w:val="22"/>
        </w:rPr>
        <w:t>*z důvodu nutnosti zajištění kompatibility se současným provozem</w:t>
      </w:r>
    </w:p>
    <w:sectPr w:rsidR="00E85564" w:rsidRPr="009B03EB" w:rsidSect="009B03EB">
      <w:headerReference w:type="default" r:id="rId7"/>
      <w:pgSz w:w="12240" w:h="15840" w:code="1"/>
      <w:pgMar w:top="1418" w:right="1183" w:bottom="1418" w:left="1843" w:header="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5F5A7" w14:textId="77777777" w:rsidR="00AF3228" w:rsidRDefault="00AF3228" w:rsidP="006E7318">
      <w:r>
        <w:separator/>
      </w:r>
    </w:p>
  </w:endnote>
  <w:endnote w:type="continuationSeparator" w:id="0">
    <w:p w14:paraId="22A3C46A" w14:textId="77777777" w:rsidR="00AF3228" w:rsidRDefault="00AF3228" w:rsidP="006E7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Serif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FD4D3" w14:textId="77777777" w:rsidR="00AF3228" w:rsidRDefault="00AF3228" w:rsidP="006E7318">
      <w:r w:rsidRPr="006E7318">
        <w:rPr>
          <w:color w:val="000000"/>
        </w:rPr>
        <w:separator/>
      </w:r>
    </w:p>
  </w:footnote>
  <w:footnote w:type="continuationSeparator" w:id="0">
    <w:p w14:paraId="6DA27718" w14:textId="77777777" w:rsidR="00AF3228" w:rsidRDefault="00AF3228" w:rsidP="006E7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9F993" w14:textId="77777777" w:rsidR="00AF3228" w:rsidRDefault="00AF3228" w:rsidP="00E85564">
    <w:pPr>
      <w:pStyle w:val="Zhlav"/>
    </w:pPr>
  </w:p>
  <w:p w14:paraId="5EB84143" w14:textId="77777777" w:rsidR="00AF3228" w:rsidRDefault="00AF3228" w:rsidP="00E85564">
    <w:pPr>
      <w:pStyle w:val="Zhlav"/>
      <w:jc w:val="right"/>
    </w:pPr>
    <w:r>
      <w:rPr>
        <w:rFonts w:ascii="Times New Roman" w:eastAsia="Times New Roman" w:hAnsi="Times New Roman" w:cs="Times New Roman"/>
        <w:noProof/>
        <w:lang w:eastAsia="cs-CZ"/>
      </w:rPr>
      <w:drawing>
        <wp:inline distT="0" distB="0" distL="0" distR="0" wp14:anchorId="14C9A20A" wp14:editId="165A1A00">
          <wp:extent cx="1762125" cy="552450"/>
          <wp:effectExtent l="0" t="0" r="9525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498"/>
    <w:multiLevelType w:val="multilevel"/>
    <w:tmpl w:val="7766E390"/>
    <w:styleLink w:val="WWNum1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 w15:restartNumberingAfterBreak="0">
    <w:nsid w:val="0C250740"/>
    <w:multiLevelType w:val="hybridMultilevel"/>
    <w:tmpl w:val="F33279FA"/>
    <w:lvl w:ilvl="0" w:tplc="703AEA02">
      <w:numFmt w:val="bullet"/>
      <w:lvlText w:val="-"/>
      <w:lvlJc w:val="left"/>
      <w:pPr>
        <w:ind w:left="420" w:hanging="360"/>
      </w:pPr>
      <w:rPr>
        <w:rFonts w:ascii="Cambria" w:eastAsia="Calibr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FFE58AC"/>
    <w:multiLevelType w:val="multilevel"/>
    <w:tmpl w:val="1250EDA2"/>
    <w:styleLink w:val="Bezseznamu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 w15:restartNumberingAfterBreak="0">
    <w:nsid w:val="46E92833"/>
    <w:multiLevelType w:val="multilevel"/>
    <w:tmpl w:val="D38AD5C2"/>
    <w:styleLink w:val="WWNum2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8"/>
    <w:rsid w:val="00000362"/>
    <w:rsid w:val="00030C60"/>
    <w:rsid w:val="00067442"/>
    <w:rsid w:val="000956EA"/>
    <w:rsid w:val="000B6481"/>
    <w:rsid w:val="000C09F4"/>
    <w:rsid w:val="000C7ABB"/>
    <w:rsid w:val="001076D1"/>
    <w:rsid w:val="0011153B"/>
    <w:rsid w:val="00123017"/>
    <w:rsid w:val="00124232"/>
    <w:rsid w:val="001A25EA"/>
    <w:rsid w:val="001B648B"/>
    <w:rsid w:val="00200B7B"/>
    <w:rsid w:val="00275090"/>
    <w:rsid w:val="002A437D"/>
    <w:rsid w:val="002D713F"/>
    <w:rsid w:val="002E5176"/>
    <w:rsid w:val="00310FE7"/>
    <w:rsid w:val="003238E8"/>
    <w:rsid w:val="00333BA6"/>
    <w:rsid w:val="00350A38"/>
    <w:rsid w:val="003607D2"/>
    <w:rsid w:val="00397926"/>
    <w:rsid w:val="003B46AE"/>
    <w:rsid w:val="003C1EDE"/>
    <w:rsid w:val="003D6F05"/>
    <w:rsid w:val="003F11C0"/>
    <w:rsid w:val="00420458"/>
    <w:rsid w:val="0042757B"/>
    <w:rsid w:val="004614DF"/>
    <w:rsid w:val="0046552F"/>
    <w:rsid w:val="00486E0F"/>
    <w:rsid w:val="00491E9E"/>
    <w:rsid w:val="004A3F3F"/>
    <w:rsid w:val="004C4A9B"/>
    <w:rsid w:val="004D1AF6"/>
    <w:rsid w:val="004D50A0"/>
    <w:rsid w:val="004F5114"/>
    <w:rsid w:val="00533CBE"/>
    <w:rsid w:val="005366F0"/>
    <w:rsid w:val="005608AB"/>
    <w:rsid w:val="005754B2"/>
    <w:rsid w:val="00576877"/>
    <w:rsid w:val="00580482"/>
    <w:rsid w:val="0058166D"/>
    <w:rsid w:val="00590CD4"/>
    <w:rsid w:val="005A48D4"/>
    <w:rsid w:val="005B7C24"/>
    <w:rsid w:val="005B7D06"/>
    <w:rsid w:val="005B7F65"/>
    <w:rsid w:val="005C31B1"/>
    <w:rsid w:val="005E120C"/>
    <w:rsid w:val="005F0A31"/>
    <w:rsid w:val="005F11D8"/>
    <w:rsid w:val="006051E7"/>
    <w:rsid w:val="0060638E"/>
    <w:rsid w:val="00696628"/>
    <w:rsid w:val="006A2360"/>
    <w:rsid w:val="006A59C3"/>
    <w:rsid w:val="006B5CF6"/>
    <w:rsid w:val="006E7318"/>
    <w:rsid w:val="0071218A"/>
    <w:rsid w:val="00732A01"/>
    <w:rsid w:val="00762DDE"/>
    <w:rsid w:val="007A129D"/>
    <w:rsid w:val="007D354C"/>
    <w:rsid w:val="007E0AA6"/>
    <w:rsid w:val="00814742"/>
    <w:rsid w:val="00833654"/>
    <w:rsid w:val="00840650"/>
    <w:rsid w:val="00842A47"/>
    <w:rsid w:val="00897143"/>
    <w:rsid w:val="008A73CF"/>
    <w:rsid w:val="008E54D3"/>
    <w:rsid w:val="008E7FA0"/>
    <w:rsid w:val="009038F3"/>
    <w:rsid w:val="00912B65"/>
    <w:rsid w:val="00951D33"/>
    <w:rsid w:val="00955B77"/>
    <w:rsid w:val="009B03EB"/>
    <w:rsid w:val="009C5CC4"/>
    <w:rsid w:val="009E132D"/>
    <w:rsid w:val="00A338C4"/>
    <w:rsid w:val="00A351F5"/>
    <w:rsid w:val="00A45FD6"/>
    <w:rsid w:val="00A72889"/>
    <w:rsid w:val="00AB00AA"/>
    <w:rsid w:val="00AB3013"/>
    <w:rsid w:val="00AB46D0"/>
    <w:rsid w:val="00AD0F6E"/>
    <w:rsid w:val="00AD2F5A"/>
    <w:rsid w:val="00AD5F1B"/>
    <w:rsid w:val="00AF3228"/>
    <w:rsid w:val="00B21A37"/>
    <w:rsid w:val="00B31235"/>
    <w:rsid w:val="00B36931"/>
    <w:rsid w:val="00B43CB7"/>
    <w:rsid w:val="00B74688"/>
    <w:rsid w:val="00B82FD6"/>
    <w:rsid w:val="00B86746"/>
    <w:rsid w:val="00B900FD"/>
    <w:rsid w:val="00BA2028"/>
    <w:rsid w:val="00BB3614"/>
    <w:rsid w:val="00BB6BB2"/>
    <w:rsid w:val="00BF44F1"/>
    <w:rsid w:val="00C34016"/>
    <w:rsid w:val="00C75D6A"/>
    <w:rsid w:val="00CE4778"/>
    <w:rsid w:val="00CE7CFE"/>
    <w:rsid w:val="00D34E0A"/>
    <w:rsid w:val="00DE066C"/>
    <w:rsid w:val="00DF7696"/>
    <w:rsid w:val="00E26DF5"/>
    <w:rsid w:val="00E514C4"/>
    <w:rsid w:val="00E85564"/>
    <w:rsid w:val="00E94E97"/>
    <w:rsid w:val="00E969E7"/>
    <w:rsid w:val="00EC4B69"/>
    <w:rsid w:val="00ED0A8C"/>
    <w:rsid w:val="00F22949"/>
    <w:rsid w:val="00F24502"/>
    <w:rsid w:val="00F81C46"/>
    <w:rsid w:val="00FA74E1"/>
    <w:rsid w:val="00FB105C"/>
    <w:rsid w:val="00FB1BD3"/>
    <w:rsid w:val="00FB467D"/>
    <w:rsid w:val="00FD5367"/>
    <w:rsid w:val="00FE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9A90D"/>
  <w15:docId w15:val="{A745CD83-F2F0-423F-B335-FEA191CAC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4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2F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E7318"/>
    <w:rPr>
      <w:rFonts w:ascii="Liberation Serif" w:eastAsia="SimSun" w:hAnsi="Liberation Serif" w:cs="Mangal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E731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6E7318"/>
    <w:pPr>
      <w:spacing w:after="140" w:line="276" w:lineRule="auto"/>
    </w:pPr>
  </w:style>
  <w:style w:type="paragraph" w:styleId="Seznam">
    <w:name w:val="List"/>
    <w:basedOn w:val="Textbody"/>
    <w:rsid w:val="006E7318"/>
    <w:rPr>
      <w:rFonts w:cs="Arial"/>
    </w:rPr>
  </w:style>
  <w:style w:type="paragraph" w:customStyle="1" w:styleId="Titulek1">
    <w:name w:val="Titulek1"/>
    <w:basedOn w:val="Standard"/>
    <w:rsid w:val="006E7318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6E7318"/>
    <w:pPr>
      <w:suppressLineNumbers/>
    </w:pPr>
    <w:rPr>
      <w:rFonts w:cs="Arial"/>
    </w:rPr>
  </w:style>
  <w:style w:type="paragraph" w:styleId="Odstavecseseznamem">
    <w:name w:val="List Paragraph"/>
    <w:basedOn w:val="Standard"/>
    <w:rsid w:val="006E7318"/>
    <w:pPr>
      <w:ind w:left="720"/>
    </w:pPr>
  </w:style>
  <w:style w:type="paragraph" w:styleId="Textbubliny">
    <w:name w:val="Balloon Text"/>
    <w:basedOn w:val="Standard"/>
    <w:rsid w:val="006E7318"/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Zpat1">
    <w:name w:val="Zápat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TableContents">
    <w:name w:val="Table Contents"/>
    <w:basedOn w:val="Standard"/>
    <w:rsid w:val="006E7318"/>
    <w:pPr>
      <w:suppressLineNumbers/>
    </w:pPr>
  </w:style>
  <w:style w:type="paragraph" w:customStyle="1" w:styleId="TableHeading">
    <w:name w:val="Table Heading"/>
    <w:basedOn w:val="TableContents"/>
    <w:rsid w:val="006E7318"/>
    <w:pPr>
      <w:jc w:val="center"/>
    </w:pPr>
    <w:rPr>
      <w:b/>
      <w:bCs/>
    </w:rPr>
  </w:style>
  <w:style w:type="character" w:customStyle="1" w:styleId="TextbublinyChar">
    <w:name w:val="Text bubliny Char"/>
    <w:basedOn w:val="Standardnpsmoodstavce"/>
    <w:rsid w:val="006E731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ZpatChar">
    <w:name w:val="Zápat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ListLabel1">
    <w:name w:val="ListLabel 1"/>
    <w:rsid w:val="006E7318"/>
    <w:rPr>
      <w:rFonts w:eastAsia="Calibri" w:cs="Tahoma"/>
    </w:rPr>
  </w:style>
  <w:style w:type="character" w:customStyle="1" w:styleId="ListLabel2">
    <w:name w:val="ListLabel 2"/>
    <w:rsid w:val="006E7318"/>
    <w:rPr>
      <w:rFonts w:cs="Courier New"/>
    </w:rPr>
  </w:style>
  <w:style w:type="character" w:customStyle="1" w:styleId="ListLabel3">
    <w:name w:val="ListLabel 3"/>
    <w:rsid w:val="006E7318"/>
    <w:rPr>
      <w:rFonts w:cs="Courier New"/>
    </w:rPr>
  </w:style>
  <w:style w:type="character" w:customStyle="1" w:styleId="ListLabel4">
    <w:name w:val="ListLabel 4"/>
    <w:rsid w:val="006E7318"/>
    <w:rPr>
      <w:rFonts w:cs="Courier New"/>
    </w:rPr>
  </w:style>
  <w:style w:type="character" w:customStyle="1" w:styleId="ListLabel5">
    <w:name w:val="ListLabel 5"/>
    <w:rsid w:val="006E7318"/>
    <w:rPr>
      <w:rFonts w:eastAsia="Calibri" w:cs="Tahoma"/>
    </w:rPr>
  </w:style>
  <w:style w:type="character" w:customStyle="1" w:styleId="ListLabel6">
    <w:name w:val="ListLabel 6"/>
    <w:rsid w:val="006E7318"/>
    <w:rPr>
      <w:rFonts w:cs="Courier New"/>
    </w:rPr>
  </w:style>
  <w:style w:type="character" w:customStyle="1" w:styleId="ListLabel7">
    <w:name w:val="ListLabel 7"/>
    <w:rsid w:val="006E7318"/>
    <w:rPr>
      <w:rFonts w:cs="Courier New"/>
    </w:rPr>
  </w:style>
  <w:style w:type="character" w:customStyle="1" w:styleId="ListLabel8">
    <w:name w:val="ListLabel 8"/>
    <w:rsid w:val="006E7318"/>
    <w:rPr>
      <w:rFonts w:cs="Courier New"/>
    </w:rPr>
  </w:style>
  <w:style w:type="numbering" w:customStyle="1" w:styleId="Bezseznamu1">
    <w:name w:val="Bez seznamu1"/>
    <w:basedOn w:val="Bezseznamu"/>
    <w:rsid w:val="006E7318"/>
    <w:pPr>
      <w:numPr>
        <w:numId w:val="1"/>
      </w:numPr>
    </w:pPr>
  </w:style>
  <w:style w:type="numbering" w:customStyle="1" w:styleId="WWNum1">
    <w:name w:val="WWNum1"/>
    <w:basedOn w:val="Bezseznamu"/>
    <w:rsid w:val="006E7318"/>
    <w:pPr>
      <w:numPr>
        <w:numId w:val="2"/>
      </w:numPr>
    </w:pPr>
  </w:style>
  <w:style w:type="numbering" w:customStyle="1" w:styleId="WWNum2">
    <w:name w:val="WWNum2"/>
    <w:basedOn w:val="Bezseznamu"/>
    <w:rsid w:val="006E7318"/>
    <w:pPr>
      <w:numPr>
        <w:numId w:val="3"/>
      </w:numPr>
    </w:pPr>
  </w:style>
  <w:style w:type="paragraph" w:styleId="Zhlav">
    <w:name w:val="header"/>
    <w:basedOn w:val="Normln"/>
    <w:link w:val="ZhlavChar1"/>
    <w:uiPriority w:val="99"/>
    <w:unhideWhenUsed/>
    <w:rsid w:val="006E7318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uiPriority w:val="99"/>
    <w:rsid w:val="006E7318"/>
  </w:style>
  <w:style w:type="paragraph" w:customStyle="1" w:styleId="TableParagraph">
    <w:name w:val="Table Paragraph"/>
    <w:basedOn w:val="Normln"/>
    <w:uiPriority w:val="1"/>
    <w:qFormat/>
    <w:rsid w:val="004614DF"/>
    <w:pPr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lang w:val="en-US"/>
    </w:rPr>
  </w:style>
  <w:style w:type="character" w:customStyle="1" w:styleId="jlqj4b">
    <w:name w:val="jlqj4b"/>
    <w:rsid w:val="005366F0"/>
  </w:style>
  <w:style w:type="character" w:customStyle="1" w:styleId="viiyi">
    <w:name w:val="viiyi"/>
    <w:rsid w:val="005366F0"/>
  </w:style>
  <w:style w:type="character" w:customStyle="1" w:styleId="uicontrol">
    <w:name w:val="uicontrol"/>
    <w:basedOn w:val="Standardnpsmoodstavce"/>
    <w:rsid w:val="0060638E"/>
  </w:style>
  <w:style w:type="paragraph" w:styleId="Zpat">
    <w:name w:val="footer"/>
    <w:basedOn w:val="Normln"/>
    <w:link w:val="ZpatChar1"/>
    <w:uiPriority w:val="99"/>
    <w:unhideWhenUsed/>
    <w:rsid w:val="00E85564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uiPriority w:val="99"/>
    <w:rsid w:val="00E85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264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</cp:lastModifiedBy>
  <cp:revision>4</cp:revision>
  <cp:lastPrinted>2021-01-20T11:41:00Z</cp:lastPrinted>
  <dcterms:created xsi:type="dcterms:W3CDTF">2021-05-11T06:55:00Z</dcterms:created>
  <dcterms:modified xsi:type="dcterms:W3CDTF">2021-05-11T07:17:00Z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