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8596" w14:textId="77777777" w:rsidR="00BF015D" w:rsidRPr="00BC4CD2" w:rsidRDefault="00BF015D" w:rsidP="00BF015D">
      <w:pPr>
        <w:pStyle w:val="Standard"/>
        <w:pBdr>
          <w:bottom w:val="single" w:sz="18" w:space="0" w:color="215868"/>
        </w:pBdr>
        <w:ind w:left="-709"/>
        <w:jc w:val="center"/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</w:pPr>
      <w:r w:rsidRPr="00BC4CD2"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  <w:t>SPECIFIKACE PŘEDMĚTU PLNĚNÍ</w:t>
      </w:r>
    </w:p>
    <w:p w14:paraId="398D8A35" w14:textId="77777777" w:rsidR="00BF015D" w:rsidRPr="00BC4CD2" w:rsidRDefault="00BF015D" w:rsidP="00BF015D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14:paraId="05FBEE5F" w14:textId="77777777" w:rsidR="00BF015D" w:rsidRPr="00BC4CD2" w:rsidRDefault="00BF015D" w:rsidP="00BF015D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  <w:r w:rsidRPr="00BC4CD2">
        <w:rPr>
          <w:rFonts w:ascii="Cambria" w:eastAsia="Arial" w:hAnsi="Cambria" w:cs="Times New Roman"/>
          <w:color w:val="00000A"/>
          <w:sz w:val="22"/>
          <w:shd w:val="clear" w:color="auto" w:fill="FFFFFF"/>
        </w:rPr>
        <w:t xml:space="preserve">k výběrovému řízení na zakázku s názvem: </w:t>
      </w:r>
    </w:p>
    <w:p w14:paraId="2CF46132" w14:textId="77777777" w:rsidR="00BF015D" w:rsidRPr="00BC4CD2" w:rsidRDefault="00BF015D" w:rsidP="00BF015D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</w:p>
    <w:p w14:paraId="364174DC" w14:textId="1A5F7592" w:rsidR="00BF015D" w:rsidRPr="00BC4CD2" w:rsidRDefault="00BF015D" w:rsidP="00BF015D">
      <w:pPr>
        <w:jc w:val="center"/>
        <w:rPr>
          <w:rFonts w:ascii="Cambria" w:hAnsi="Cambria"/>
          <w:b/>
          <w:sz w:val="28"/>
          <w:szCs w:val="28"/>
        </w:rPr>
      </w:pPr>
      <w:r w:rsidRPr="00BC4CD2">
        <w:rPr>
          <w:rFonts w:ascii="Cambria" w:hAnsi="Cambria"/>
          <w:b/>
          <w:i/>
          <w:szCs w:val="28"/>
        </w:rPr>
        <w:t>„Digitální transformace v podniku Františka Svatka – Část</w:t>
      </w:r>
      <w:r>
        <w:rPr>
          <w:rFonts w:ascii="Cambria" w:hAnsi="Cambria"/>
          <w:b/>
          <w:i/>
          <w:szCs w:val="28"/>
        </w:rPr>
        <w:t xml:space="preserve"> </w:t>
      </w:r>
      <w:r w:rsidR="00994ACD">
        <w:rPr>
          <w:rFonts w:ascii="Cambria" w:hAnsi="Cambria"/>
          <w:b/>
          <w:i/>
          <w:szCs w:val="28"/>
        </w:rPr>
        <w:t>2</w:t>
      </w:r>
      <w:r>
        <w:rPr>
          <w:rFonts w:ascii="Cambria" w:hAnsi="Cambria"/>
          <w:b/>
          <w:i/>
          <w:szCs w:val="28"/>
        </w:rPr>
        <w:t xml:space="preserve"> - </w:t>
      </w:r>
      <w:r w:rsidRPr="00BF015D">
        <w:rPr>
          <w:rFonts w:ascii="Cambria" w:hAnsi="Cambria"/>
          <w:b/>
          <w:i/>
          <w:szCs w:val="28"/>
        </w:rPr>
        <w:t>soustružnické centrum</w:t>
      </w:r>
      <w:r w:rsidRPr="00BC4CD2">
        <w:rPr>
          <w:rFonts w:ascii="Cambria" w:hAnsi="Cambria"/>
          <w:b/>
          <w:i/>
          <w:szCs w:val="28"/>
        </w:rPr>
        <w:t>“</w:t>
      </w:r>
    </w:p>
    <w:p w14:paraId="7B12AF88" w14:textId="77777777" w:rsidR="00BF015D" w:rsidRDefault="00BF015D"/>
    <w:tbl>
      <w:tblPr>
        <w:tblW w:w="10174" w:type="dxa"/>
        <w:tblInd w:w="-8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708"/>
        <w:gridCol w:w="1985"/>
        <w:gridCol w:w="3369"/>
      </w:tblGrid>
      <w:tr w:rsidR="00BF015D" w:rsidRPr="00BC4CD2" w14:paraId="598D7B3D" w14:textId="29785F82" w:rsidTr="00176B8D">
        <w:trPr>
          <w:cantSplit/>
          <w:trHeight w:val="539"/>
        </w:trPr>
        <w:tc>
          <w:tcPr>
            <w:tcW w:w="10174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24DB108" w14:textId="60015644" w:rsidR="00BF015D" w:rsidRPr="00BC4CD2" w:rsidRDefault="00BF015D" w:rsidP="00176B8D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color w:val="FFFFFF" w:themeColor="background1"/>
                <w:sz w:val="28"/>
                <w:szCs w:val="32"/>
              </w:rPr>
            </w:pPr>
            <w:r w:rsidRPr="00BF015D">
              <w:rPr>
                <w:rFonts w:ascii="Cambria" w:hAnsi="Cambria"/>
                <w:b/>
                <w:caps/>
                <w:color w:val="FFFFFF" w:themeColor="background1"/>
                <w:sz w:val="28"/>
                <w:szCs w:val="32"/>
              </w:rPr>
              <w:t>Soustružnické centrum</w:t>
            </w:r>
          </w:p>
        </w:tc>
      </w:tr>
      <w:tr w:rsidR="00BF015D" w:rsidRPr="00BC4CD2" w14:paraId="32BA3EF8" w14:textId="77777777" w:rsidTr="00176B8D">
        <w:trPr>
          <w:cantSplit/>
          <w:trHeight w:val="539"/>
        </w:trPr>
        <w:tc>
          <w:tcPr>
            <w:tcW w:w="482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3BDAC40" w14:textId="77777777" w:rsidR="00BF015D" w:rsidRPr="00BC4CD2" w:rsidRDefault="00BF015D" w:rsidP="00176B8D">
            <w:pPr>
              <w:pStyle w:val="Standard"/>
              <w:ind w:left="115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BC4CD2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35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E85EBF7" w14:textId="77777777" w:rsidR="00BF015D" w:rsidRPr="00BC4CD2" w:rsidRDefault="00BF015D" w:rsidP="00176B8D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B825A0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 (</w:t>
            </w:r>
            <w:r w:rsidRPr="00B825A0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doplní účastník</w:t>
            </w:r>
            <w:r w:rsidRPr="00B825A0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)</w:t>
            </w:r>
          </w:p>
        </w:tc>
      </w:tr>
      <w:tr w:rsidR="00BF015D" w:rsidRPr="00BC4CD2" w14:paraId="58196BB3" w14:textId="77777777" w:rsidTr="00176B8D">
        <w:trPr>
          <w:cantSplit/>
          <w:trHeight w:val="250"/>
        </w:trPr>
        <w:tc>
          <w:tcPr>
            <w:tcW w:w="41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E0E7A93" w14:textId="77777777" w:rsidR="00BF015D" w:rsidRPr="00BC4CD2" w:rsidRDefault="00BF015D" w:rsidP="00176B8D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BC4CD2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2693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C812201" w14:textId="77777777" w:rsidR="00BF015D" w:rsidRPr="00BC4CD2" w:rsidRDefault="00BF015D" w:rsidP="00176B8D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  <w:highlight w:val="cyan"/>
              </w:rPr>
            </w:pPr>
            <w:r w:rsidRPr="00BC4CD2">
              <w:rPr>
                <w:rFonts w:ascii="Cambria" w:hAnsi="Cambria"/>
                <w:b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10280F2" w14:textId="77777777" w:rsidR="00BF015D" w:rsidRPr="00BC4CD2" w:rsidRDefault="00BF015D" w:rsidP="00176B8D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BC4CD2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BF015D" w:rsidRPr="00BC4CD2" w14:paraId="23ABA2E9" w14:textId="77777777" w:rsidTr="00176B8D">
        <w:trPr>
          <w:trHeight w:val="344"/>
        </w:trPr>
        <w:tc>
          <w:tcPr>
            <w:tcW w:w="10174" w:type="dxa"/>
            <w:gridSpan w:val="4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18" w:space="0" w:color="00000A"/>
            </w:tcBorders>
            <w:shd w:val="clear" w:color="auto" w:fill="DEEAF6" w:themeFill="accent5" w:themeFillTint="33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2459D2D" w14:textId="7236AA9C" w:rsidR="00BF015D" w:rsidRPr="00BC4CD2" w:rsidRDefault="00BF015D" w:rsidP="00176B8D">
            <w:pPr>
              <w:ind w:right="110"/>
              <w:jc w:val="center"/>
              <w:rPr>
                <w:rFonts w:ascii="Cambria" w:hAnsi="Cambria" w:cs="Arial"/>
                <w:b/>
                <w:bCs/>
                <w:kern w:val="1"/>
                <w:szCs w:val="20"/>
              </w:rPr>
            </w:pPr>
            <w:r w:rsidRPr="00BC4CD2">
              <w:rPr>
                <w:rFonts w:ascii="Cambria" w:hAnsi="Cambria" w:cs="Arial"/>
                <w:b/>
                <w:bCs/>
                <w:kern w:val="1"/>
                <w:sz w:val="22"/>
              </w:rPr>
              <w:t xml:space="preserve">Základní technické parametry pro </w:t>
            </w:r>
            <w:r w:rsidR="00891558" w:rsidRPr="00891558">
              <w:rPr>
                <w:rFonts w:ascii="Cambria" w:hAnsi="Cambria" w:cs="Arial"/>
                <w:b/>
                <w:bCs/>
                <w:kern w:val="1"/>
                <w:sz w:val="22"/>
              </w:rPr>
              <w:t>soustružnické centrum</w:t>
            </w:r>
          </w:p>
        </w:tc>
      </w:tr>
      <w:tr w:rsidR="00BF015D" w:rsidRPr="00BC4CD2" w14:paraId="23C09060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0A959D23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Arial"/>
                <w:kern w:val="1"/>
                <w:szCs w:val="20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Šikmé litinové lože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8BA0F0C" w14:textId="77777777" w:rsidR="00BF015D" w:rsidRPr="00BC4CD2" w:rsidRDefault="00BF015D" w:rsidP="00176B8D">
            <w:pPr>
              <w:spacing w:before="120" w:after="120"/>
              <w:ind w:right="110"/>
              <w:jc w:val="center"/>
              <w:rPr>
                <w:rFonts w:ascii="Cambria" w:hAnsi="Cambria" w:cs="Arial"/>
                <w:kern w:val="1"/>
                <w:szCs w:val="20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4E01635" w14:textId="77777777" w:rsidR="00BF015D" w:rsidRPr="00BC4CD2" w:rsidRDefault="00BF015D" w:rsidP="00176B8D">
            <w:pPr>
              <w:spacing w:line="240" w:lineRule="exact"/>
              <w:jc w:val="center"/>
              <w:rPr>
                <w:rFonts w:ascii="Cambria" w:hAnsi="Cambria" w:cs="Times New Roman"/>
                <w:color w:val="000000" w:themeColor="text1"/>
                <w:shd w:val="clear" w:color="auto" w:fill="FFFFFF"/>
              </w:rPr>
            </w:pPr>
          </w:p>
        </w:tc>
      </w:tr>
      <w:tr w:rsidR="00BF015D" w:rsidRPr="00BC4CD2" w14:paraId="370448F6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2D6F714B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Arial"/>
                <w:kern w:val="1"/>
                <w:szCs w:val="20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Teplotní stabilizace lože pomocí průtoku chladící kapaliny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75A097D" w14:textId="77777777" w:rsidR="00BF015D" w:rsidRPr="00BC4CD2" w:rsidRDefault="00BF015D" w:rsidP="00176B8D">
            <w:pPr>
              <w:spacing w:before="120" w:after="120"/>
              <w:ind w:left="123" w:right="110"/>
              <w:jc w:val="center"/>
              <w:rPr>
                <w:rFonts w:ascii="Cambria" w:hAnsi="Cambria" w:cs="Arial"/>
                <w:kern w:val="1"/>
                <w:szCs w:val="20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42ABF93" w14:textId="77777777" w:rsidR="00BF015D" w:rsidRPr="00BC4CD2" w:rsidRDefault="00BF015D" w:rsidP="00176B8D">
            <w:pPr>
              <w:spacing w:line="240" w:lineRule="exact"/>
              <w:jc w:val="center"/>
              <w:rPr>
                <w:rFonts w:ascii="Cambria" w:hAnsi="Cambria" w:cs="Times New Roman"/>
                <w:color w:val="000000" w:themeColor="text1"/>
                <w:shd w:val="clear" w:color="auto" w:fill="FFFFFF"/>
              </w:rPr>
            </w:pPr>
          </w:p>
        </w:tc>
      </w:tr>
      <w:tr w:rsidR="00BF015D" w:rsidRPr="00BC4CD2" w14:paraId="5A99F7A3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3A6FE80C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Arial"/>
                <w:kern w:val="1"/>
                <w:szCs w:val="20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Kluzné vedení os X, Y, Z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225F6AA" w14:textId="77777777" w:rsidR="00BF015D" w:rsidRPr="00BC4CD2" w:rsidRDefault="00BF015D" w:rsidP="00176B8D">
            <w:pPr>
              <w:spacing w:before="120" w:after="120"/>
              <w:ind w:left="123" w:right="110"/>
              <w:jc w:val="center"/>
              <w:rPr>
                <w:rFonts w:ascii="Cambria" w:hAnsi="Cambria" w:cs="Arial"/>
                <w:kern w:val="1"/>
                <w:szCs w:val="20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574BD96" w14:textId="77777777" w:rsidR="00BF015D" w:rsidRPr="00BC4CD2" w:rsidRDefault="00BF015D" w:rsidP="00176B8D">
            <w:pPr>
              <w:spacing w:line="240" w:lineRule="exact"/>
              <w:jc w:val="center"/>
              <w:rPr>
                <w:rFonts w:ascii="Cambria" w:hAnsi="Cambria" w:cs="Times New Roman"/>
                <w:color w:val="000000" w:themeColor="text1"/>
                <w:shd w:val="clear" w:color="auto" w:fill="FFFFFF"/>
              </w:rPr>
            </w:pPr>
          </w:p>
        </w:tc>
      </w:tr>
      <w:tr w:rsidR="00BF015D" w:rsidRPr="00BC4CD2" w14:paraId="6259640C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5FBE0161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Arial"/>
                <w:kern w:val="1"/>
                <w:szCs w:val="20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Max. průměr soustružení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747C5ED" w14:textId="77777777" w:rsidR="00BF015D" w:rsidRPr="00BC4CD2" w:rsidRDefault="00BF015D" w:rsidP="00176B8D">
            <w:pPr>
              <w:spacing w:before="120" w:after="120"/>
              <w:ind w:left="123" w:right="110"/>
              <w:jc w:val="center"/>
              <w:rPr>
                <w:rFonts w:ascii="Cambria" w:hAnsi="Cambria" w:cs="Arial"/>
                <w:kern w:val="1"/>
                <w:szCs w:val="20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Min. 350 mm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780C6DA" w14:textId="77777777" w:rsidR="00BF015D" w:rsidRPr="00BC4CD2" w:rsidRDefault="00BF015D" w:rsidP="00176B8D">
            <w:pPr>
              <w:spacing w:line="240" w:lineRule="exact"/>
              <w:jc w:val="center"/>
              <w:rPr>
                <w:rFonts w:ascii="Cambria" w:hAnsi="Cambria" w:cs="Times New Roman"/>
                <w:color w:val="000000" w:themeColor="text1"/>
                <w:shd w:val="clear" w:color="auto" w:fill="FFFFFF"/>
              </w:rPr>
            </w:pPr>
          </w:p>
        </w:tc>
      </w:tr>
      <w:tr w:rsidR="00BF015D" w:rsidRPr="00BC4CD2" w14:paraId="789B963E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1A600BCF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Oběžný průměr nad ložem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1B1C9CE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Min. 700 mm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C97DA39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2A76014D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03DFCB0D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Točná délka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B7D7562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Min. 700 mm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70D0B44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E4C7B96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</w:tcPr>
          <w:p w14:paraId="0C1CB966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Rychloposuv X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5012A0A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Min. 30 m/min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8B68D02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8BC4F14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72E1EFC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Rychloposuv Y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F6755D5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Min. 10 m/min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A548D45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1CD5EF02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B32A941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Rychloposuv Z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193E72D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Min. 30 m/min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218648B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57E74AC4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63EDBC8" w14:textId="77777777" w:rsidR="00BF015D" w:rsidRPr="00BC4CD2" w:rsidRDefault="00BF015D" w:rsidP="00176B8D">
            <w:pPr>
              <w:spacing w:before="120" w:after="120"/>
              <w:ind w:left="45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Zdvih osy X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48264C1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Min. 250 mm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9602138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34FA85D2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F2C30D8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Zdvih osy Y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D5AC109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Min +/- 45 mm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DAC45B1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0385AEE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9ECA00F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Zdvih osy Z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5C51FF6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kern w:val="1"/>
                <w:sz w:val="22"/>
                <w:szCs w:val="20"/>
              </w:rPr>
              <w:t>Min. 750 mm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6680945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7E487F63" w14:textId="77777777" w:rsidTr="00176B8D">
        <w:trPr>
          <w:trHeight w:val="456"/>
        </w:trPr>
        <w:tc>
          <w:tcPr>
            <w:tcW w:w="1017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D054582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C4CD2">
              <w:rPr>
                <w:rFonts w:ascii="Cambria" w:hAnsi="Cambria" w:cs="Arial"/>
                <w:b/>
                <w:kern w:val="1"/>
                <w:sz w:val="22"/>
                <w:szCs w:val="20"/>
              </w:rPr>
              <w:t>HLAVNÍ VŘETENO</w:t>
            </w:r>
          </w:p>
        </w:tc>
      </w:tr>
      <w:tr w:rsidR="00BF015D" w:rsidRPr="00BC4CD2" w14:paraId="6F0F8E63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E4C0036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Čelo vřetena A 2-8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4B0EC37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262B03B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47F2F5A4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2D66CB1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Otáčky hlavního vřetene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7149E8A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Min. 4000 </w:t>
            </w:r>
            <w:proofErr w:type="spell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ot</w:t>
            </w:r>
            <w:proofErr w:type="spellEnd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/min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D12DE9D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7CFF8CB3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EC66ECB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Výkon vřetena (S1 </w:t>
            </w:r>
            <w:proofErr w:type="gram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100%</w:t>
            </w:r>
            <w:proofErr w:type="gramEnd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D952FE6" w14:textId="5E2A9A47" w:rsidR="00BF015D" w:rsidRPr="00F0299A" w:rsidRDefault="00B825A0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825A0">
              <w:rPr>
                <w:rFonts w:ascii="Cambria" w:hAnsi="Cambria" w:cs="Times New Roman"/>
                <w:sz w:val="22"/>
                <w:shd w:val="clear" w:color="auto" w:fill="FFFFFF"/>
              </w:rPr>
              <w:t>M</w:t>
            </w:r>
            <w:r w:rsidR="00BF015D" w:rsidRPr="00B825A0">
              <w:rPr>
                <w:rFonts w:ascii="Cambria" w:hAnsi="Cambria" w:cs="Times New Roman"/>
                <w:sz w:val="22"/>
                <w:shd w:val="clear" w:color="auto" w:fill="FFFFFF"/>
              </w:rPr>
              <w:t>in. 15 kW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F5B4F57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5C1B81AB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2C5B5E5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Kroutící moment vřetena (S1 </w:t>
            </w:r>
            <w:proofErr w:type="gram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100%</w:t>
            </w:r>
            <w:proofErr w:type="gramEnd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5E01099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Min. 400 </w:t>
            </w:r>
            <w:proofErr w:type="spell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Nm</w:t>
            </w:r>
            <w:proofErr w:type="spellEnd"/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FE9818B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3694234F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64A6499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proofErr w:type="spell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Elektrovřeteno</w:t>
            </w:r>
            <w:proofErr w:type="spellEnd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s chlazeným pláštěm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F021581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DFFBA1F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2D0429AB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C1B64B0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Průchod tyče tahovou trubkou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1F2AFB7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Min.</w:t>
            </w:r>
            <w:r w:rsidRPr="00F0299A">
              <w:rPr>
                <w:rFonts w:ascii="Cambria" w:hAnsi="Cambria" w:cs="ArialMT"/>
                <w:sz w:val="22"/>
              </w:rPr>
              <w:t xml:space="preserve"> průměr 80 mm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64C0262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E706E04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3BF4437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lastRenderedPageBreak/>
              <w:t>Průchozí hydraulické tříčelisťové sklíčidlo velikosti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BA8A336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Min. 10 palců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F8A0F0D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39DF1918" w14:textId="77777777" w:rsidTr="00176B8D">
        <w:trPr>
          <w:trHeight w:val="456"/>
        </w:trPr>
        <w:tc>
          <w:tcPr>
            <w:tcW w:w="1017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A3978E0" w14:textId="77777777" w:rsidR="00BF015D" w:rsidRPr="00F0299A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b/>
                <w:bCs/>
                <w:sz w:val="22"/>
                <w:szCs w:val="22"/>
                <w:shd w:val="clear" w:color="auto" w:fill="FFFFFF"/>
              </w:rPr>
              <w:t>PROTIVŘETENO</w:t>
            </w:r>
          </w:p>
        </w:tc>
      </w:tr>
      <w:tr w:rsidR="00BF015D" w:rsidRPr="00BC4CD2" w14:paraId="5386B759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ED280E4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Čelo vřetena A 2-5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CA77622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F6BBEE2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0F1A2EDB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234A39A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Otáčky </w:t>
            </w:r>
            <w:proofErr w:type="spell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protivřetene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87535B7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Min. 6000 </w:t>
            </w:r>
            <w:proofErr w:type="spell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ot</w:t>
            </w:r>
            <w:proofErr w:type="spellEnd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/min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39AA789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4651956E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A84333D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Výkon na </w:t>
            </w:r>
            <w:proofErr w:type="spell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protivřeteni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CAEA764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Min. 7 kW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3588777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3CEF1208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2DE7574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Kroutící moment </w:t>
            </w:r>
            <w:proofErr w:type="spell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protivřetene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B4CAA78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Min. 50 </w:t>
            </w:r>
            <w:proofErr w:type="spell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Nm</w:t>
            </w:r>
            <w:proofErr w:type="spellEnd"/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734BACC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7B2C2E2D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A93825E" w14:textId="77777777" w:rsidR="00BF015D" w:rsidRPr="00F0299A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proofErr w:type="spellStart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Elektrovřeteno</w:t>
            </w:r>
            <w:proofErr w:type="spellEnd"/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s chlazeným pláštěm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7FD123C" w14:textId="77777777" w:rsidR="00BF015D" w:rsidRPr="00F0299A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2B16994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57AF2AE2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8F46543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Funkce koníka pro </w:t>
            </w:r>
            <w:proofErr w:type="spellStart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protivřeteno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2DDB15B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DE9A6C2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09621CD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60CF8BD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Hydraulické tříčelisťové sklíčidlo velikosti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AAF664A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Min. 6 palců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5F419FE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41EEC705" w14:textId="77777777" w:rsidTr="00176B8D">
        <w:trPr>
          <w:trHeight w:val="456"/>
        </w:trPr>
        <w:tc>
          <w:tcPr>
            <w:tcW w:w="1017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A9BB153" w14:textId="77777777" w:rsidR="00BF015D" w:rsidRPr="00F0299A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b/>
                <w:bCs/>
                <w:sz w:val="22"/>
                <w:shd w:val="clear" w:color="auto" w:fill="FFFFFF"/>
              </w:rPr>
              <w:t>NÁSTROJOVÁ HLAVA</w:t>
            </w:r>
          </w:p>
        </w:tc>
      </w:tr>
      <w:tr w:rsidR="00BF015D" w:rsidRPr="00BC4CD2" w14:paraId="3A59180E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055ED0D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Počet poloh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B73C437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Min. 12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33B708A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74A9CCCA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6FC943A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Počet poloh pro poháněné nástroje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2CF1EF5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Min. 12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EE36515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AEE643D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1224C75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Otáčky poháněných nástrojů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BDBEDB6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Min. 9000 </w:t>
            </w:r>
            <w:proofErr w:type="spellStart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ot</w:t>
            </w:r>
            <w:proofErr w:type="spellEnd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/min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F3B245B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773C9054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688664E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Přímý pohon nástrojů zabudovaný v nástrojové hlavě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9C998C6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5F6C6FC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702E75E0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979DE19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Tlak chlazení nástrojů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34A6164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Min. 5 bar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786F9EA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1DE2CC7C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16D0A7C" w14:textId="3E9B2D75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Systém upínání </w:t>
            </w:r>
            <w:r w:rsidRPr="00B825A0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nástrojů </w:t>
            </w:r>
            <w:r w:rsidR="00D75BD9" w:rsidRPr="00B825A0">
              <w:rPr>
                <w:rFonts w:ascii="Cambria" w:hAnsi="Cambria" w:cs="Times New Roman"/>
                <w:sz w:val="22"/>
                <w:shd w:val="clear" w:color="auto" w:fill="FFFFFF"/>
              </w:rPr>
              <w:t>BMT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F38177C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5E99AC1" w14:textId="236D7AA6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3912555D" w14:textId="77777777" w:rsidTr="00176B8D">
        <w:trPr>
          <w:trHeight w:val="456"/>
        </w:trPr>
        <w:tc>
          <w:tcPr>
            <w:tcW w:w="1017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0CB79F4" w14:textId="77777777" w:rsidR="00BF015D" w:rsidRPr="00F0299A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b/>
                <w:bCs/>
                <w:sz w:val="22"/>
                <w:shd w:val="clear" w:color="auto" w:fill="FFFFFF"/>
              </w:rPr>
              <w:t>OSA C (HLAVNÍ VŘETENO, PROTIVŘETENO)</w:t>
            </w:r>
          </w:p>
        </w:tc>
      </w:tr>
      <w:tr w:rsidR="00BF015D" w:rsidRPr="00BC4CD2" w14:paraId="52CD2C4D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F61B4D1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Rozsah otáčení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2627C36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Min. 360 stupňů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743E5A2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10EE6A13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4296582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Minimální programovatelný inkrement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327F667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Min. 0,001 stupně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F24C6E1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27C24575" w14:textId="77777777" w:rsidTr="00176B8D">
        <w:trPr>
          <w:trHeight w:val="456"/>
        </w:trPr>
        <w:tc>
          <w:tcPr>
            <w:tcW w:w="1017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568278E" w14:textId="77777777" w:rsidR="00BF015D" w:rsidRPr="00F0299A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b/>
                <w:bCs/>
                <w:sz w:val="22"/>
                <w:shd w:val="clear" w:color="auto" w:fill="FFFFFF"/>
              </w:rPr>
              <w:t>ŘÍDÍCÍ SYSTÉM</w:t>
            </w:r>
          </w:p>
        </w:tc>
      </w:tr>
      <w:tr w:rsidR="00BF015D" w:rsidRPr="00BC4CD2" w14:paraId="5666515E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2EF6F4C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CNC řídící </w:t>
            </w:r>
            <w:proofErr w:type="gramStart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systém - v</w:t>
            </w:r>
            <w:proofErr w:type="gramEnd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češtině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68D8FA1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FCBBEDF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4ADE51C7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E4C739E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Možnost dialogového programování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5FC4087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944437F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4D7C8058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DF415D6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Dotyková obrazovka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7F684B7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74E2F61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2F060294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C547D38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Velikost obrazovky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054B19A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Min. 21 palce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C2E15C6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7D42CE01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5833942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Ethernet </w:t>
            </w:r>
            <w:r w:rsidRPr="00D75BD9">
              <w:rPr>
                <w:rFonts w:ascii="Cambria" w:hAnsi="Cambria" w:cs="Times New Roman"/>
                <w:sz w:val="22"/>
                <w:shd w:val="clear" w:color="auto" w:fill="FFFFFF"/>
              </w:rPr>
              <w:t>karta</w:t>
            </w: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pro připojení na síť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6385CDD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B4F537E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13DB7D49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6E5F647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Možnost přenosu dat ze stroje do firemní sítě pomocí komunikačních</w:t>
            </w:r>
          </w:p>
          <w:p w14:paraId="3F25A349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protokolů. Např. + MQTT, + </w:t>
            </w:r>
            <w:proofErr w:type="spellStart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MTConnect</w:t>
            </w:r>
            <w:proofErr w:type="spellEnd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, + OPC-UA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1F608C7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6BB8B4A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7BC63985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6622678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Vzdálená diagnostika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E6AB856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F2EA6EA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3D01D57" w14:textId="77777777" w:rsidTr="00176B8D">
        <w:trPr>
          <w:trHeight w:val="456"/>
        </w:trPr>
        <w:tc>
          <w:tcPr>
            <w:tcW w:w="1017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E998D56" w14:textId="77777777" w:rsidR="00BF015D" w:rsidRPr="00F0299A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0299A">
              <w:rPr>
                <w:rFonts w:ascii="Cambria" w:hAnsi="Cambria" w:cs="Times New Roman"/>
                <w:b/>
                <w:bCs/>
                <w:sz w:val="22"/>
                <w:shd w:val="clear" w:color="auto" w:fill="FFFFFF"/>
              </w:rPr>
              <w:lastRenderedPageBreak/>
              <w:t>OSTATNÍ PŘÍSLUŠENSTVÍ</w:t>
            </w:r>
          </w:p>
        </w:tc>
      </w:tr>
      <w:tr w:rsidR="00BF015D" w:rsidRPr="00BC4CD2" w14:paraId="22C3CE7A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202919C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proofErr w:type="spellStart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Ostřikovací</w:t>
            </w:r>
            <w:proofErr w:type="spellEnd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pistole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798E2F0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F470627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739A21FC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CD4DCA9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Dopravník třísek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D221E08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0E6DC31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A0728DC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B16A6BF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Sonda na měření nástrojů pro hlavní vřeteno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F07E44D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CCE1BA3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22701BBF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FB7684C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Sonda na měření nástrojů pro proti vřeteno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A29066D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2E83CC6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157FBEEC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1E5417C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Rozhraní pro připojení podavače tyčí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30E0D63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D24528D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2068A481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0CC1316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Podavač tyčového </w:t>
            </w:r>
            <w:proofErr w:type="gramStart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materiálu - délka</w:t>
            </w:r>
            <w:proofErr w:type="gramEnd"/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tyče min. 1m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0052B68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15EE449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6799810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97BB67D" w14:textId="64627E1E" w:rsidR="00BF015D" w:rsidRPr="00BC4CD2" w:rsidRDefault="00D75BD9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825A0">
              <w:rPr>
                <w:rFonts w:ascii="Cambria" w:hAnsi="Cambria" w:cs="Times New Roman"/>
                <w:sz w:val="22"/>
                <w:shd w:val="clear" w:color="auto" w:fill="FFFFFF"/>
              </w:rPr>
              <w:t>Příprava pro o</w:t>
            </w:r>
            <w:r w:rsidR="00BF015D" w:rsidRPr="00B825A0">
              <w:rPr>
                <w:rFonts w:ascii="Cambria" w:hAnsi="Cambria" w:cs="Times New Roman"/>
                <w:sz w:val="22"/>
                <w:shd w:val="clear" w:color="auto" w:fill="FFFFFF"/>
              </w:rPr>
              <w:t>dsavač olejové</w:t>
            </w:r>
            <w:r w:rsidR="00BF015D" w:rsidRPr="00BC4CD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mlhy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A14BA24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835E407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153197B5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1CB8E81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Odlučovač oleje z chladící kapaliny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926CBE5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068F2A6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29BA8CA7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A95C695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Automatické odebírání obrobků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EF01513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B6556A9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67AE8574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4B2B4DD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Držák poháněných nástrojů pro vnější obrábění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6D16618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2</w:t>
            </w:r>
            <w:r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</w:t>
            </w: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ks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A465819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15D" w:rsidRPr="00BC4CD2" w14:paraId="3F86DBFD" w14:textId="77777777" w:rsidTr="00176B8D">
        <w:trPr>
          <w:trHeight w:val="456"/>
        </w:trPr>
        <w:tc>
          <w:tcPr>
            <w:tcW w:w="4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D42B332" w14:textId="77777777" w:rsidR="00BF015D" w:rsidRPr="00BC4CD2" w:rsidRDefault="00BF015D" w:rsidP="00176B8D">
            <w:pPr>
              <w:ind w:left="50" w:right="110"/>
              <w:jc w:val="both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Držák poháněných nástrojů pro vnitřní obrábění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2" w:space="0" w:color="auto"/>
              <w:bottom w:val="single" w:sz="1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2E148E5" w14:textId="77777777" w:rsidR="00BF015D" w:rsidRPr="00BC4CD2" w:rsidRDefault="00BF015D" w:rsidP="00176B8D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2</w:t>
            </w:r>
            <w:r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</w:t>
            </w:r>
            <w:r w:rsidRPr="00BC4CD2">
              <w:rPr>
                <w:rFonts w:ascii="Cambria" w:hAnsi="Cambria" w:cs="Times New Roman"/>
                <w:sz w:val="22"/>
                <w:shd w:val="clear" w:color="auto" w:fill="FFFFFF"/>
              </w:rPr>
              <w:t>ks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7B68130" w14:textId="77777777" w:rsidR="00BF015D" w:rsidRPr="00BC4CD2" w:rsidRDefault="00BF015D" w:rsidP="00176B8D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3B252AD" w14:textId="77777777" w:rsidR="00BF015D" w:rsidRPr="00BC4CD2" w:rsidRDefault="00BF015D" w:rsidP="00BF015D">
      <w:pPr>
        <w:widowControl/>
        <w:tabs>
          <w:tab w:val="left" w:pos="-851"/>
        </w:tabs>
        <w:suppressAutoHyphens w:val="0"/>
        <w:autoSpaceDN/>
        <w:spacing w:before="240" w:after="120" w:line="276" w:lineRule="auto"/>
        <w:ind w:left="-851"/>
        <w:jc w:val="both"/>
        <w:textAlignment w:val="auto"/>
        <w:rPr>
          <w:rFonts w:ascii="Cambria" w:eastAsiaTheme="minorHAnsi" w:hAnsi="Cambria" w:cstheme="minorBidi"/>
          <w:sz w:val="22"/>
        </w:rPr>
      </w:pPr>
      <w:r w:rsidRPr="00BC4CD2">
        <w:rPr>
          <w:rFonts w:ascii="Cambria" w:eastAsiaTheme="minorHAnsi" w:hAnsi="Cambria" w:cstheme="minorBidi"/>
          <w:sz w:val="22"/>
        </w:rPr>
        <w:t>Účastník je povinen vyjádřit se ke každému technickému parametru následujícím způsobem. V řádcích, kde je kvantifikována minimální hodnota parametru doplní žadatel kvantifikaci nabízeného parametru. V řádcích, kde je jako požadovaná hodnota uvedeno „ANO“ uvede účastník, zda tuto podmínku splňuje.</w:t>
      </w:r>
    </w:p>
    <w:p w14:paraId="5B1A818D" w14:textId="77777777" w:rsidR="00BF015D" w:rsidRPr="00BC4CD2" w:rsidRDefault="00BF015D" w:rsidP="00BF015D">
      <w:pPr>
        <w:widowControl/>
        <w:suppressAutoHyphens w:val="0"/>
        <w:autoSpaceDN/>
        <w:spacing w:before="240" w:after="120" w:line="276" w:lineRule="auto"/>
        <w:ind w:left="-851"/>
        <w:jc w:val="both"/>
        <w:textAlignment w:val="auto"/>
        <w:rPr>
          <w:rFonts w:ascii="Cambria" w:eastAsiaTheme="minorHAnsi" w:hAnsi="Cambria" w:cstheme="minorBidi"/>
          <w:sz w:val="22"/>
        </w:rPr>
      </w:pPr>
      <w:r w:rsidRPr="00BC4CD2">
        <w:rPr>
          <w:rFonts w:ascii="Cambria" w:eastAsiaTheme="minorHAnsi" w:hAnsi="Cambria" w:cstheme="minorBidi"/>
          <w:sz w:val="22"/>
        </w:rPr>
        <w:t>V ………</w:t>
      </w:r>
      <w:proofErr w:type="gramStart"/>
      <w:r w:rsidRPr="00BC4CD2">
        <w:rPr>
          <w:rFonts w:ascii="Cambria" w:eastAsiaTheme="minorHAnsi" w:hAnsi="Cambria" w:cstheme="minorBidi"/>
          <w:sz w:val="22"/>
        </w:rPr>
        <w:t>…….</w:t>
      </w:r>
      <w:proofErr w:type="gramEnd"/>
      <w:r w:rsidRPr="00BC4CD2">
        <w:rPr>
          <w:rFonts w:ascii="Cambria" w:eastAsiaTheme="minorHAnsi" w:hAnsi="Cambria" w:cstheme="minorBidi"/>
          <w:sz w:val="22"/>
        </w:rPr>
        <w:t xml:space="preserve"> , dne……………..</w:t>
      </w:r>
    </w:p>
    <w:p w14:paraId="22E8DBBC" w14:textId="77777777" w:rsidR="00BF015D" w:rsidRPr="00BC4CD2" w:rsidRDefault="00BF015D" w:rsidP="00BF015D">
      <w:pPr>
        <w:widowControl/>
        <w:suppressAutoHyphens w:val="0"/>
        <w:autoSpaceDN/>
        <w:spacing w:before="240" w:after="120" w:line="276" w:lineRule="auto"/>
        <w:ind w:left="-851"/>
        <w:jc w:val="both"/>
        <w:textAlignment w:val="auto"/>
        <w:rPr>
          <w:rFonts w:ascii="Cambria" w:eastAsiaTheme="minorHAnsi" w:hAnsi="Cambria" w:cstheme="minorBidi"/>
          <w:b/>
          <w:sz w:val="22"/>
        </w:rPr>
      </w:pPr>
    </w:p>
    <w:p w14:paraId="5A428925" w14:textId="77777777" w:rsidR="00BF015D" w:rsidRPr="00BC4CD2" w:rsidRDefault="00BF015D" w:rsidP="00BF015D">
      <w:pPr>
        <w:widowControl/>
        <w:suppressAutoHyphens w:val="0"/>
        <w:autoSpaceDN/>
        <w:spacing w:before="240" w:after="120" w:line="276" w:lineRule="auto"/>
        <w:ind w:left="-851"/>
        <w:jc w:val="both"/>
        <w:textAlignment w:val="auto"/>
        <w:rPr>
          <w:rFonts w:ascii="Cambria" w:eastAsiaTheme="minorHAnsi" w:hAnsi="Cambria" w:cstheme="minorBidi"/>
          <w:b/>
          <w:sz w:val="22"/>
        </w:rPr>
      </w:pPr>
      <w:r w:rsidRPr="00BC4CD2">
        <w:rPr>
          <w:rFonts w:ascii="Cambria" w:eastAsiaTheme="minorHAnsi" w:hAnsi="Cambria" w:cstheme="minorBidi"/>
          <w:b/>
          <w:sz w:val="22"/>
        </w:rPr>
        <w:t xml:space="preserve">Podpis osoby, oprávněné jednat za </w:t>
      </w:r>
      <w:proofErr w:type="gramStart"/>
      <w:r w:rsidRPr="00BC4CD2">
        <w:rPr>
          <w:rFonts w:ascii="Cambria" w:eastAsiaTheme="minorHAnsi" w:hAnsi="Cambria" w:cstheme="minorBidi"/>
          <w:b/>
          <w:sz w:val="22"/>
        </w:rPr>
        <w:t xml:space="preserve">účastníka:   </w:t>
      </w:r>
      <w:proofErr w:type="gramEnd"/>
      <w:r w:rsidRPr="00BC4CD2">
        <w:rPr>
          <w:rFonts w:ascii="Cambria" w:eastAsiaTheme="minorHAnsi" w:hAnsi="Cambria" w:cstheme="minorBidi"/>
          <w:b/>
          <w:sz w:val="22"/>
        </w:rPr>
        <w:t>………………………………………….</w:t>
      </w:r>
    </w:p>
    <w:p w14:paraId="45944614" w14:textId="77777777" w:rsidR="00BF015D" w:rsidRPr="00BC4CD2" w:rsidRDefault="00BF015D" w:rsidP="00BF015D">
      <w:pPr>
        <w:widowControl/>
        <w:suppressAutoHyphens w:val="0"/>
        <w:autoSpaceDN/>
        <w:spacing w:before="240" w:after="120" w:line="276" w:lineRule="auto"/>
        <w:ind w:left="-851"/>
        <w:jc w:val="both"/>
        <w:textAlignment w:val="auto"/>
        <w:rPr>
          <w:rFonts w:ascii="Cambria" w:eastAsiaTheme="minorHAnsi" w:hAnsi="Cambria" w:cstheme="minorBidi"/>
          <w:b/>
          <w:sz w:val="22"/>
        </w:rPr>
      </w:pPr>
    </w:p>
    <w:p w14:paraId="11D25B9B" w14:textId="77777777" w:rsidR="007502CD" w:rsidRDefault="00B825A0"/>
    <w:sectPr w:rsidR="007502CD" w:rsidSect="00B825A0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C5"/>
    <w:rsid w:val="000565BA"/>
    <w:rsid w:val="00107FC5"/>
    <w:rsid w:val="00223382"/>
    <w:rsid w:val="003A4768"/>
    <w:rsid w:val="004B71DE"/>
    <w:rsid w:val="00891558"/>
    <w:rsid w:val="00964687"/>
    <w:rsid w:val="00994ACD"/>
    <w:rsid w:val="00B36BC1"/>
    <w:rsid w:val="00B825A0"/>
    <w:rsid w:val="00BF015D"/>
    <w:rsid w:val="00D12321"/>
    <w:rsid w:val="00D75BD9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5AE7"/>
  <w15:chartTrackingRefBased/>
  <w15:docId w15:val="{A178D315-47E8-4B57-AF24-271DB1D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1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F01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Frömel</dc:creator>
  <cp:keywords/>
  <dc:description/>
  <cp:lastModifiedBy>Petr Frömel</cp:lastModifiedBy>
  <cp:revision>5</cp:revision>
  <dcterms:created xsi:type="dcterms:W3CDTF">2021-09-22T11:36:00Z</dcterms:created>
  <dcterms:modified xsi:type="dcterms:W3CDTF">2021-09-24T07:51:00Z</dcterms:modified>
</cp:coreProperties>
</file>