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B74B55" w:rsidRPr="00B74B55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Zvýšení digitální úrovně ve společnosti GMS hadice, s.r.o.</w:t>
      </w:r>
      <w:r w:rsidR="006C21F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E251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75181A" w:rsidRPr="0075181A">
        <w:rPr>
          <w:rFonts w:asciiTheme="majorHAnsi" w:hAnsiTheme="majorHAnsi"/>
          <w:sz w:val="22"/>
          <w:szCs w:val="22"/>
        </w:rPr>
        <w:t xml:space="preserve">dodávek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B74B55" w:rsidRPr="00B74B55">
        <w:rPr>
          <w:rFonts w:asciiTheme="majorHAnsi" w:hAnsiTheme="majorHAnsi"/>
          <w:b/>
          <w:bCs/>
          <w:sz w:val="22"/>
          <w:szCs w:val="22"/>
        </w:rPr>
        <w:t xml:space="preserve">3 projekty obdobného charakteru, tedy projekty, které </w:t>
      </w:r>
      <w:r w:rsidR="00C3172D">
        <w:rPr>
          <w:rFonts w:asciiTheme="majorHAnsi" w:hAnsiTheme="majorHAnsi"/>
          <w:b/>
          <w:bCs/>
          <w:sz w:val="22"/>
          <w:szCs w:val="22"/>
        </w:rPr>
        <w:t>zahrnují</w:t>
      </w:r>
      <w:r w:rsidR="00B74B55" w:rsidRPr="00B74B55">
        <w:rPr>
          <w:rFonts w:asciiTheme="majorHAnsi" w:hAnsiTheme="majorHAnsi"/>
          <w:b/>
          <w:bCs/>
          <w:sz w:val="22"/>
          <w:szCs w:val="22"/>
        </w:rPr>
        <w:t xml:space="preserve"> dodávku a implementaci </w:t>
      </w:r>
      <w:r w:rsidR="00B74B55" w:rsidRPr="00C3172D">
        <w:rPr>
          <w:rFonts w:ascii="Cambria" w:hAnsi="Cambria"/>
          <w:b/>
          <w:sz w:val="22"/>
          <w:szCs w:val="22"/>
          <w:lang w:eastAsia="zh-CN"/>
        </w:rPr>
        <w:t>WMS</w:t>
      </w:r>
      <w:r w:rsidR="00550CCE" w:rsidRPr="00C3172D">
        <w:rPr>
          <w:rFonts w:ascii="Cambria" w:hAnsi="Cambria"/>
          <w:b/>
          <w:sz w:val="22"/>
          <w:szCs w:val="22"/>
          <w:lang w:eastAsia="zh-CN"/>
        </w:rPr>
        <w:t xml:space="preserve"> a</w:t>
      </w:r>
      <w:r w:rsidR="00B74B55" w:rsidRPr="00C3172D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BA2B9D" w:rsidRPr="00C3172D">
        <w:rPr>
          <w:rFonts w:ascii="Cambria" w:hAnsi="Cambria"/>
          <w:b/>
          <w:sz w:val="22"/>
          <w:szCs w:val="22"/>
          <w:lang w:eastAsia="zh-CN"/>
        </w:rPr>
        <w:t>Automatických vertikálních policových skladů ("</w:t>
      </w:r>
      <w:proofErr w:type="spellStart"/>
      <w:r w:rsidR="00BA2B9D" w:rsidRPr="00C3172D">
        <w:rPr>
          <w:rFonts w:ascii="Cambria" w:hAnsi="Cambria"/>
          <w:b/>
          <w:sz w:val="22"/>
          <w:szCs w:val="22"/>
          <w:lang w:eastAsia="zh-CN"/>
        </w:rPr>
        <w:t>kardex</w:t>
      </w:r>
      <w:proofErr w:type="spellEnd"/>
      <w:r w:rsidR="00BA2B9D" w:rsidRPr="00C3172D">
        <w:rPr>
          <w:rFonts w:ascii="Cambria" w:hAnsi="Cambria"/>
          <w:b/>
          <w:sz w:val="22"/>
          <w:szCs w:val="22"/>
          <w:lang w:eastAsia="zh-CN"/>
        </w:rPr>
        <w:t>")</w:t>
      </w:r>
      <w:r w:rsidR="00A92C37">
        <w:rPr>
          <w:rFonts w:asciiTheme="majorHAnsi" w:hAnsiTheme="majorHAnsi"/>
          <w:sz w:val="22"/>
          <w:szCs w:val="22"/>
        </w:rPr>
        <w:t xml:space="preserve">, </w:t>
      </w:r>
      <w:r w:rsidR="00A92C37" w:rsidRPr="00A92C37">
        <w:rPr>
          <w:rFonts w:asciiTheme="majorHAnsi" w:hAnsiTheme="majorHAnsi"/>
          <w:sz w:val="22"/>
          <w:szCs w:val="22"/>
        </w:rPr>
        <w:t xml:space="preserve">kdy každá z těchto zakázek byla v hodnotě minimálně </w:t>
      </w:r>
      <w:r w:rsidR="002F3D34" w:rsidRPr="002F3D34">
        <w:rPr>
          <w:rFonts w:asciiTheme="majorHAnsi" w:hAnsiTheme="majorHAnsi"/>
          <w:sz w:val="22"/>
          <w:szCs w:val="22"/>
        </w:rPr>
        <w:t>1</w:t>
      </w:r>
      <w:r w:rsidR="00A92C37" w:rsidRPr="002F3D34">
        <w:rPr>
          <w:rFonts w:asciiTheme="majorHAnsi" w:hAnsiTheme="majorHAnsi"/>
          <w:sz w:val="22"/>
          <w:szCs w:val="22"/>
        </w:rPr>
        <w:t>.</w:t>
      </w:r>
      <w:r w:rsidR="00B74B55">
        <w:rPr>
          <w:rFonts w:asciiTheme="majorHAnsi" w:hAnsiTheme="majorHAnsi"/>
          <w:sz w:val="22"/>
          <w:szCs w:val="22"/>
        </w:rPr>
        <w:t>0</w:t>
      </w:r>
      <w:r w:rsidR="00A92C37" w:rsidRPr="002F3D34">
        <w:rPr>
          <w:rFonts w:asciiTheme="majorHAnsi" w:hAnsiTheme="majorHAnsi"/>
          <w:sz w:val="22"/>
          <w:szCs w:val="22"/>
        </w:rPr>
        <w:t>00.000</w:t>
      </w:r>
      <w:r w:rsidR="00A92C37" w:rsidRPr="00A92C37">
        <w:rPr>
          <w:rFonts w:asciiTheme="majorHAnsi" w:hAnsiTheme="majorHAnsi"/>
          <w:sz w:val="22"/>
          <w:szCs w:val="22"/>
        </w:rPr>
        <w:t>,- Kč bez DPH.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220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/>
      </w:tblPr>
      <w:tblGrid>
        <w:gridCol w:w="2676"/>
        <w:gridCol w:w="2702"/>
        <w:gridCol w:w="2949"/>
        <w:gridCol w:w="2015"/>
        <w:gridCol w:w="2186"/>
        <w:gridCol w:w="1692"/>
      </w:tblGrid>
      <w:tr w:rsidR="00B74B55" w:rsidTr="00B74B55">
        <w:trPr>
          <w:trHeight w:val="745"/>
        </w:trPr>
        <w:tc>
          <w:tcPr>
            <w:tcW w:w="2676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B74B55" w:rsidRPr="00F25A9D" w:rsidRDefault="00B74B55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270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B74B55" w:rsidRPr="00F25A9D" w:rsidRDefault="00B74B55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294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B74B55" w:rsidRPr="00F25A9D" w:rsidRDefault="00B74B55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015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B74B55" w:rsidRPr="00B74B55" w:rsidRDefault="00B74B55" w:rsidP="00B74B5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74B55">
              <w:rPr>
                <w:rFonts w:ascii="Cambria" w:hAnsi="Cambria"/>
                <w:b/>
                <w:sz w:val="20"/>
                <w:szCs w:val="20"/>
              </w:rPr>
              <w:t>WMS/ "</w:t>
            </w:r>
            <w:proofErr w:type="spellStart"/>
            <w:r w:rsidRPr="00B74B55">
              <w:rPr>
                <w:rFonts w:ascii="Cambria" w:hAnsi="Cambria"/>
                <w:b/>
                <w:sz w:val="20"/>
                <w:szCs w:val="20"/>
              </w:rPr>
              <w:t>kardex</w:t>
            </w:r>
            <w:proofErr w:type="spellEnd"/>
            <w:r w:rsidRPr="00B74B55">
              <w:rPr>
                <w:rFonts w:ascii="Cambria" w:hAnsi="Cambria"/>
                <w:b/>
                <w:sz w:val="20"/>
                <w:szCs w:val="20"/>
              </w:rPr>
              <w:t>“</w:t>
            </w:r>
          </w:p>
        </w:tc>
        <w:tc>
          <w:tcPr>
            <w:tcW w:w="2186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B74B55" w:rsidRPr="00F25A9D" w:rsidRDefault="00B74B55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69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B74B55" w:rsidRPr="00F25A9D" w:rsidRDefault="00B74B55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B74B55" w:rsidTr="00B74B55">
        <w:trPr>
          <w:trHeight w:val="350"/>
        </w:trPr>
        <w:tc>
          <w:tcPr>
            <w:tcW w:w="2676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0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4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15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Pr="0019469A" w:rsidRDefault="005E2516" w:rsidP="00B74B55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6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9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4B55" w:rsidTr="00B74B55">
        <w:trPr>
          <w:trHeight w:val="372"/>
        </w:trPr>
        <w:tc>
          <w:tcPr>
            <w:tcW w:w="2676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0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1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Pr="0019469A" w:rsidRDefault="005E2516" w:rsidP="00B74B55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4B55" w:rsidTr="00B74B55">
        <w:trPr>
          <w:trHeight w:val="372"/>
        </w:trPr>
        <w:tc>
          <w:tcPr>
            <w:tcW w:w="2676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0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15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B74B55" w:rsidRPr="0019469A" w:rsidRDefault="005E2516" w:rsidP="00B74B55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4B55" w:rsidTr="00B74B55">
        <w:trPr>
          <w:trHeight w:val="372"/>
        </w:trPr>
        <w:tc>
          <w:tcPr>
            <w:tcW w:w="2676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0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15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B74B55" w:rsidRPr="0019469A" w:rsidRDefault="005E2516" w:rsidP="00B74B55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D677B8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D677B8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B74B55" w:rsidRDefault="005E2516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B5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74B5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5E2516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E2516" w:rsidRPr="000A533F">
        <w:rPr>
          <w:rFonts w:ascii="Cambria" w:hAnsi="Cambria" w:cs="Cambria"/>
          <w:sz w:val="22"/>
          <w:szCs w:val="22"/>
          <w:highlight w:val="yellow"/>
        </w:rPr>
      </w:r>
      <w:r w:rsidR="005E2516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E2516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5E2516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E2516" w:rsidRPr="000A533F">
        <w:rPr>
          <w:rFonts w:ascii="Cambria" w:hAnsi="Cambria" w:cs="Cambria"/>
          <w:sz w:val="22"/>
          <w:szCs w:val="22"/>
          <w:highlight w:val="yellow"/>
        </w:rPr>
      </w:r>
      <w:r w:rsidR="005E2516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E2516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2D" w:rsidRDefault="00C3172D" w:rsidP="0072224E">
      <w:r>
        <w:separator/>
      </w:r>
    </w:p>
  </w:endnote>
  <w:endnote w:type="continuationSeparator" w:id="0">
    <w:p w:rsidR="00C3172D" w:rsidRDefault="00C3172D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2D" w:rsidRDefault="00C3172D" w:rsidP="0072224E">
      <w:r>
        <w:separator/>
      </w:r>
    </w:p>
  </w:footnote>
  <w:footnote w:type="continuationSeparator" w:id="0">
    <w:p w:rsidR="00C3172D" w:rsidRDefault="00C3172D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0F3C29"/>
    <w:rsid w:val="00117906"/>
    <w:rsid w:val="00122D05"/>
    <w:rsid w:val="00177B16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11BF0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50CCE"/>
    <w:rsid w:val="0056112C"/>
    <w:rsid w:val="00577366"/>
    <w:rsid w:val="00593381"/>
    <w:rsid w:val="005E2516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5181A"/>
    <w:rsid w:val="00763542"/>
    <w:rsid w:val="007E5C9A"/>
    <w:rsid w:val="007F157F"/>
    <w:rsid w:val="007F26D6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74B55"/>
    <w:rsid w:val="00BA2B9D"/>
    <w:rsid w:val="00BC62E6"/>
    <w:rsid w:val="00C00F21"/>
    <w:rsid w:val="00C06065"/>
    <w:rsid w:val="00C10ED6"/>
    <w:rsid w:val="00C3172D"/>
    <w:rsid w:val="00C40683"/>
    <w:rsid w:val="00C5755F"/>
    <w:rsid w:val="00C809E4"/>
    <w:rsid w:val="00C93318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3c6d7-584d-44b5-936b-6dc4fd016d97">
      <Terms xmlns="http://schemas.microsoft.com/office/infopath/2007/PartnerControls"/>
    </lcf76f155ced4ddcb4097134ff3c332f>
    <TaxCatchAll xmlns="728d5887-e806-47ed-962e-3d75ead9a0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5B7F7A685144B1FB6B5179E9B9FF" ma:contentTypeVersion="13" ma:contentTypeDescription="Vytvoří nový dokument" ma:contentTypeScope="" ma:versionID="02c6a82219cd96d2d3195bf3abce85f6">
  <xsd:schema xmlns:xsd="http://www.w3.org/2001/XMLSchema" xmlns:xs="http://www.w3.org/2001/XMLSchema" xmlns:p="http://schemas.microsoft.com/office/2006/metadata/properties" xmlns:ns2="3053c6d7-584d-44b5-936b-6dc4fd016d97" xmlns:ns3="728d5887-e806-47ed-962e-3d75ead9a029" targetNamespace="http://schemas.microsoft.com/office/2006/metadata/properties" ma:root="true" ma:fieldsID="ab167671a4d27595e78a0cbbecc48e54" ns2:_="" ns3:_="">
    <xsd:import namespace="3053c6d7-584d-44b5-936b-6dc4fd016d97"/>
    <xsd:import namespace="728d5887-e806-47ed-962e-3d75ead9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c6d7-584d-44b5-936b-6dc4fd016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b51fb59-a797-4d08-9846-69dc69913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5887-e806-47ed-962e-3d75ead9a0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628534-f5e2-4060-9ff5-ace6e31c42f7}" ma:internalName="TaxCatchAll" ma:showField="CatchAllData" ma:web="728d5887-e806-47ed-962e-3d75ead9a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EFACC-235D-49F1-BE5F-4511B8425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3E3B6-82D8-4E22-92F4-5A781F2C4996}">
  <ds:schemaRefs>
    <ds:schemaRef ds:uri="http://schemas.microsoft.com/office/2006/metadata/properties"/>
    <ds:schemaRef ds:uri="http://schemas.microsoft.com/office/infopath/2007/PartnerControls"/>
    <ds:schemaRef ds:uri="3053c6d7-584d-44b5-936b-6dc4fd016d97"/>
    <ds:schemaRef ds:uri="728d5887-e806-47ed-962e-3d75ead9a029"/>
  </ds:schemaRefs>
</ds:datastoreItem>
</file>

<file path=customXml/itemProps3.xml><?xml version="1.0" encoding="utf-8"?>
<ds:datastoreItem xmlns:ds="http://schemas.openxmlformats.org/officeDocument/2006/customXml" ds:itemID="{26B3D499-1D43-4C43-A597-B08F5FBE4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c6d7-584d-44b5-936b-6dc4fd016d97"/>
    <ds:schemaRef ds:uri="728d5887-e806-47ed-962e-3d75ead9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Karla Zalubilová</cp:lastModifiedBy>
  <cp:revision>5</cp:revision>
  <dcterms:created xsi:type="dcterms:W3CDTF">2025-04-29T06:20:00Z</dcterms:created>
  <dcterms:modified xsi:type="dcterms:W3CDTF">2025-04-29T10:54:00Z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0x010100D7525B7F7A685144B1FB6B5179E9B9FF</vt:lpwstr>
  </property>
  <property fmtid="{D5CDD505-2E9C-101B-9397-08002B2CF9AE}" pid="3" name="MediaServiceImageTags">
    <vt:lpwstr/>
  </property>
</Properties>
</file>