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9F" w:rsidRDefault="00B9798B" w:rsidP="00B9798B">
      <w:pPr>
        <w:jc w:val="center"/>
        <w:rPr>
          <w:rFonts w:ascii="Cambria" w:hAnsi="Cambria"/>
          <w:b/>
          <w:bCs/>
          <w:sz w:val="48"/>
          <w:szCs w:val="48"/>
        </w:rPr>
      </w:pPr>
      <w:r w:rsidRPr="00B9798B">
        <w:rPr>
          <w:rFonts w:ascii="Cambria" w:hAnsi="Cambria"/>
          <w:b/>
          <w:bCs/>
          <w:sz w:val="48"/>
          <w:szCs w:val="48"/>
        </w:rPr>
        <w:t>Specifikace předmětu plnění</w:t>
      </w:r>
    </w:p>
    <w:p w:rsidR="00B9798B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Na zakázce</w:t>
      </w:r>
    </w:p>
    <w:p w:rsidR="00B9798B" w:rsidRPr="00B9798B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481526" w:rsidRPr="00481526">
        <w:rPr>
          <w:rFonts w:ascii="Cambria" w:hAnsi="Cambria"/>
          <w:b/>
          <w:bCs/>
          <w:sz w:val="24"/>
          <w:szCs w:val="24"/>
        </w:rPr>
        <w:t>Digi</w:t>
      </w:r>
      <w:proofErr w:type="spellEnd"/>
      <w:r w:rsidR="00481526" w:rsidRPr="00481526">
        <w:rPr>
          <w:rFonts w:ascii="Cambria" w:hAnsi="Cambria"/>
          <w:b/>
          <w:bCs/>
          <w:sz w:val="24"/>
          <w:szCs w:val="24"/>
        </w:rPr>
        <w:t xml:space="preserve"> pro </w:t>
      </w:r>
      <w:r w:rsidR="009725F6">
        <w:rPr>
          <w:rFonts w:ascii="Cambria" w:hAnsi="Cambria"/>
          <w:b/>
          <w:bCs/>
          <w:sz w:val="24"/>
          <w:szCs w:val="24"/>
        </w:rPr>
        <w:t>RCI</w:t>
      </w:r>
      <w:r w:rsidR="00956C23">
        <w:rPr>
          <w:rFonts w:ascii="Cambria" w:hAnsi="Cambria"/>
          <w:b/>
          <w:bCs/>
          <w:sz w:val="24"/>
          <w:szCs w:val="24"/>
        </w:rPr>
        <w:t xml:space="preserve"> III.</w:t>
      </w:r>
      <w:r>
        <w:rPr>
          <w:rFonts w:ascii="Cambria" w:hAnsi="Cambria"/>
          <w:b/>
          <w:bCs/>
          <w:sz w:val="24"/>
          <w:szCs w:val="24"/>
        </w:rPr>
        <w:t>“</w:t>
      </w:r>
    </w:p>
    <w:p w:rsidR="00762D9F" w:rsidRPr="000B6248" w:rsidRDefault="00762D9F">
      <w:pPr>
        <w:rPr>
          <w:rFonts w:ascii="Cambria" w:hAnsi="Cambria"/>
        </w:rPr>
      </w:pPr>
      <w:r w:rsidRPr="000B6248">
        <w:rPr>
          <w:rFonts w:ascii="Cambria" w:hAnsi="Cambria"/>
        </w:rPr>
        <w:t>Technické podmínky rozsahu kurzů – 1 školící den</w:t>
      </w:r>
    </w:p>
    <w:tbl>
      <w:tblPr>
        <w:tblW w:w="935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4961"/>
        <w:gridCol w:w="1276"/>
        <w:gridCol w:w="1843"/>
      </w:tblGrid>
      <w:tr w:rsidR="00762D9F" w:rsidRPr="00762D9F" w:rsidTr="000B6248">
        <w:trPr>
          <w:trHeight w:val="411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bCs/>
                <w:smallCaps/>
                <w:kern w:val="0"/>
                <w:szCs w:val="28"/>
                <w:lang w:eastAsia="cs-CZ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Technická podmínka</w:t>
            </w:r>
          </w:p>
        </w:tc>
        <w:tc>
          <w:tcPr>
            <w:tcW w:w="1276" w:type="dxa"/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Splnění</w:t>
            </w:r>
          </w:p>
        </w:tc>
        <w:tc>
          <w:tcPr>
            <w:tcW w:w="1843" w:type="dxa"/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Hodnota</w:t>
            </w:r>
          </w:p>
        </w:tc>
      </w:tr>
      <w:tr w:rsidR="00762D9F" w:rsidRPr="00762D9F" w:rsidTr="000B6248">
        <w:trPr>
          <w:trHeight w:val="291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rozsah hodin (60min) jednoho školícího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1-8 vyučovacích hodin</w:t>
            </w:r>
          </w:p>
        </w:tc>
        <w:tc>
          <w:tcPr>
            <w:tcW w:w="1276" w:type="dxa"/>
          </w:tcPr>
          <w:p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:rsidTr="000B6248">
        <w:trPr>
          <w:trHeight w:val="143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</w:t>
            </w:r>
            <w:r w:rsidR="001E1112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</w:t>
            </w:r>
            <w:r w:rsidR="001E1112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5 </w:t>
            </w: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OSOB</w:t>
            </w:r>
          </w:p>
        </w:tc>
        <w:tc>
          <w:tcPr>
            <w:tcW w:w="1276" w:type="dxa"/>
          </w:tcPr>
          <w:p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:rsidTr="000B6248">
        <w:trPr>
          <w:trHeight w:val="117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osobohodin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B765E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1 -</w:t>
            </w:r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</w:t>
            </w:r>
            <w:r w:rsidR="001E1112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120</w:t>
            </w:r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osobohodin</w:t>
            </w:r>
          </w:p>
        </w:tc>
        <w:tc>
          <w:tcPr>
            <w:tcW w:w="1276" w:type="dxa"/>
          </w:tcPr>
          <w:p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:rsidTr="000B6248">
        <w:trPr>
          <w:trHeight w:val="117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Místo školení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Celá ČR</w:t>
            </w:r>
          </w:p>
        </w:tc>
        <w:tc>
          <w:tcPr>
            <w:tcW w:w="1276" w:type="dxa"/>
          </w:tcPr>
          <w:p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</w:tbl>
    <w:p w:rsidR="00762D9F" w:rsidRDefault="00762D9F"/>
    <w:p w:rsidR="00734748" w:rsidRDefault="00B975C2" w:rsidP="000B6248">
      <w:pPr>
        <w:pStyle w:val="Nadpis2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Předmětem plnění je závazek poskytovat</w:t>
      </w:r>
      <w:r w:rsidR="00762D9F" w:rsidRPr="00914297">
        <w:rPr>
          <w:sz w:val="22"/>
          <w:szCs w:val="22"/>
        </w:rPr>
        <w:t xml:space="preserve"> tyto služby – komplexní zajištění vzdělávání pro zadavatele</w:t>
      </w:r>
      <w:r w:rsidR="00762D9F">
        <w:rPr>
          <w:sz w:val="22"/>
          <w:szCs w:val="22"/>
        </w:rPr>
        <w:t xml:space="preserve"> včetně místa, prostor pro kurz a</w:t>
      </w:r>
      <w:r w:rsidR="00762D9F" w:rsidRPr="00914297">
        <w:rPr>
          <w:sz w:val="22"/>
          <w:szCs w:val="22"/>
        </w:rPr>
        <w:t xml:space="preserve"> občerstvení pro účastníky</w:t>
      </w:r>
      <w:r w:rsidR="00762D9F">
        <w:rPr>
          <w:sz w:val="22"/>
          <w:szCs w:val="22"/>
        </w:rPr>
        <w:t xml:space="preserve"> (ve všech případech)</w:t>
      </w:r>
      <w:r w:rsidR="00762D9F" w:rsidRPr="00914297">
        <w:rPr>
          <w:sz w:val="22"/>
          <w:szCs w:val="22"/>
        </w:rPr>
        <w:t>, v rozsahu dle technických podmínek</w:t>
      </w:r>
      <w:r w:rsidR="00762D9F" w:rsidRPr="00914297">
        <w:rPr>
          <w:rStyle w:val="apple-style-span"/>
          <w:sz w:val="22"/>
          <w:szCs w:val="22"/>
        </w:rPr>
        <w:t xml:space="preserve">. </w:t>
      </w:r>
      <w:r w:rsidR="00762D9F" w:rsidRPr="00914297">
        <w:rPr>
          <w:sz w:val="22"/>
          <w:szCs w:val="22"/>
        </w:rPr>
        <w:t>Specifikace vzdělávání:</w:t>
      </w:r>
    </w:p>
    <w:p w:rsidR="0051680C" w:rsidRPr="0051680C" w:rsidRDefault="0051680C" w:rsidP="0051680C"/>
    <w:tbl>
      <w:tblPr>
        <w:tblStyle w:val="Barevntabulkasmkou6zvraznn51"/>
        <w:tblpPr w:leftFromText="141" w:rightFromText="141" w:vertAnchor="text" w:tblpXSpec="center" w:tblpY="1"/>
        <w:tblW w:w="5900" w:type="dxa"/>
        <w:tblLook w:val="04A0"/>
      </w:tblPr>
      <w:tblGrid>
        <w:gridCol w:w="5900"/>
      </w:tblGrid>
      <w:tr w:rsidR="00A51D50" w:rsidRPr="00513942" w:rsidTr="0051680C">
        <w:trPr>
          <w:cnfStyle w:val="100000000000"/>
          <w:trHeight w:val="300"/>
        </w:trPr>
        <w:tc>
          <w:tcPr>
            <w:cnfStyle w:val="001000000000"/>
            <w:tcW w:w="5900" w:type="dxa"/>
            <w:noWrap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4"/>
                <w:szCs w:val="24"/>
                <w:lang w:eastAsia="cs-CZ"/>
              </w:rPr>
            </w:pPr>
            <w:r w:rsidRPr="0051680C"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cs-CZ"/>
              </w:rPr>
              <w:t>ERP systémy</w:t>
            </w:r>
          </w:p>
        </w:tc>
      </w:tr>
      <w:tr w:rsidR="0051680C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Helios</w:t>
            </w:r>
          </w:p>
        </w:tc>
      </w:tr>
      <w:tr w:rsidR="0051680C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 xml:space="preserve">Microsoft </w:t>
            </w:r>
            <w:proofErr w:type="spellStart"/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dynamics</w:t>
            </w:r>
            <w:proofErr w:type="spellEnd"/>
          </w:p>
        </w:tc>
      </w:tr>
      <w:tr w:rsidR="0051680C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Money</w:t>
            </w:r>
          </w:p>
        </w:tc>
      </w:tr>
      <w:tr w:rsidR="0051680C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Oracle</w:t>
            </w:r>
          </w:p>
        </w:tc>
      </w:tr>
      <w:tr w:rsidR="0051680C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SAP</w:t>
            </w:r>
          </w:p>
        </w:tc>
      </w:tr>
      <w:tr w:rsidR="0051680C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Vision</w:t>
            </w:r>
          </w:p>
        </w:tc>
      </w:tr>
      <w:tr w:rsidR="009725F6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9725F6" w:rsidRPr="009725F6" w:rsidRDefault="009725F6" w:rsidP="0051680C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9725F6">
              <w:rPr>
                <w:rFonts w:ascii="Calibri" w:hAnsi="Calibri" w:cs="Calibri"/>
                <w:b w:val="0"/>
                <w:bCs w:val="0"/>
                <w:color w:val="000000"/>
              </w:rPr>
              <w:t>CRM a řídící systémy mimo ERP</w:t>
            </w:r>
          </w:p>
        </w:tc>
      </w:tr>
      <w:tr w:rsidR="0051680C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F82937" w:rsidRDefault="0051680C" w:rsidP="00F82937">
            <w:pPr>
              <w:jc w:val="center"/>
              <w:rPr>
                <w:kern w:val="0"/>
                <w:lang w:eastAsia="cs-CZ"/>
              </w:rPr>
            </w:pPr>
          </w:p>
        </w:tc>
      </w:tr>
      <w:tr w:rsidR="0051680C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516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Grafické programy</w:t>
            </w:r>
          </w:p>
        </w:tc>
      </w:tr>
      <w:tr w:rsidR="0051680C" w:rsidRPr="00513942" w:rsidTr="00CC07CE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ArchiCAD</w:t>
            </w:r>
            <w:proofErr w:type="spellEnd"/>
          </w:p>
        </w:tc>
      </w:tr>
      <w:tr w:rsidR="0051680C" w:rsidRPr="00513942" w:rsidTr="00CC07CE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AutoCad</w:t>
            </w:r>
            <w:proofErr w:type="spellEnd"/>
          </w:p>
        </w:tc>
      </w:tr>
      <w:tr w:rsidR="0051680C" w:rsidRPr="00513942" w:rsidTr="00CC07CE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Inventor</w:t>
            </w:r>
          </w:p>
        </w:tc>
      </w:tr>
      <w:tr w:rsidR="0051680C" w:rsidRPr="00513942" w:rsidTr="00CC07CE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SOLIDWORKS</w:t>
            </w:r>
          </w:p>
        </w:tc>
      </w:tr>
      <w:tr w:rsidR="0051680C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3942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51680C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516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Kancelářské programy</w:t>
            </w:r>
          </w:p>
        </w:tc>
      </w:tr>
      <w:tr w:rsidR="00472EC1" w:rsidRPr="00513942" w:rsidTr="00130E7E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Google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Docs</w:t>
            </w:r>
            <w:proofErr w:type="spellEnd"/>
          </w:p>
        </w:tc>
      </w:tr>
      <w:tr w:rsidR="00472EC1" w:rsidRPr="00513942" w:rsidTr="00130E7E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LibreOffice</w:t>
            </w:r>
          </w:p>
        </w:tc>
      </w:tr>
      <w:tr w:rsidR="00472EC1" w:rsidRPr="00513942" w:rsidTr="00130E7E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MS Office - moduly</w:t>
            </w:r>
          </w:p>
        </w:tc>
      </w:tr>
      <w:tr w:rsidR="00472EC1" w:rsidRPr="00513942" w:rsidTr="00130E7E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Open Office</w:t>
            </w:r>
          </w:p>
        </w:tc>
      </w:tr>
      <w:tr w:rsidR="0051680C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3942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51680C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472EC1" w:rsidRDefault="00472EC1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472E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Obecné kurzy</w:t>
            </w:r>
          </w:p>
        </w:tc>
      </w:tr>
      <w:tr w:rsidR="009725F6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9725F6" w:rsidRPr="009725F6" w:rsidRDefault="009725F6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4"/>
                <w:szCs w:val="24"/>
                <w:lang w:eastAsia="cs-CZ"/>
              </w:rPr>
            </w:pPr>
            <w:r w:rsidRPr="005E380F">
              <w:rPr>
                <w:rFonts w:ascii="Calibri" w:hAnsi="Calibri" w:cs="Calibri"/>
                <w:b w:val="0"/>
                <w:bCs w:val="0"/>
                <w:color w:val="000000"/>
              </w:rPr>
              <w:t xml:space="preserve">AI </w:t>
            </w:r>
            <w:r w:rsidR="005E380F">
              <w:rPr>
                <w:rFonts w:ascii="Calibri" w:hAnsi="Calibri" w:cs="Calibri"/>
                <w:b w:val="0"/>
                <w:bCs w:val="0"/>
                <w:color w:val="000000"/>
              </w:rPr>
              <w:t>–</w:t>
            </w:r>
            <w:r w:rsidRPr="005E380F">
              <w:rPr>
                <w:rFonts w:ascii="Calibri" w:hAnsi="Calibri" w:cs="Calibri"/>
                <w:b w:val="0"/>
                <w:bCs w:val="0"/>
                <w:color w:val="000000"/>
              </w:rPr>
              <w:t xml:space="preserve"> obecné</w:t>
            </w:r>
            <w:r w:rsidR="005E380F">
              <w:rPr>
                <w:rFonts w:ascii="Calibri" w:hAnsi="Calibri" w:cs="Calibri"/>
                <w:b w:val="0"/>
                <w:bCs w:val="0"/>
                <w:color w:val="000000"/>
              </w:rPr>
              <w:t>, nástroje, využití</w:t>
            </w:r>
          </w:p>
        </w:tc>
      </w:tr>
      <w:tr w:rsidR="00472EC1" w:rsidRPr="00513942" w:rsidTr="00CF07B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AI - firemní nasazení </w:t>
            </w:r>
          </w:p>
        </w:tc>
      </w:tr>
      <w:tr w:rsidR="00472EC1" w:rsidRPr="00513942" w:rsidTr="00CF07B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ECDL </w:t>
            </w:r>
          </w:p>
        </w:tc>
      </w:tr>
      <w:tr w:rsidR="00472EC1" w:rsidRPr="00513942" w:rsidTr="00CF07B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IT zabezpečení </w:t>
            </w:r>
          </w:p>
        </w:tc>
      </w:tr>
      <w:tr w:rsidR="00472EC1" w:rsidRPr="00513942" w:rsidTr="00CF07B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Obsluha PC </w:t>
            </w:r>
          </w:p>
        </w:tc>
      </w:tr>
      <w:tr w:rsidR="00472EC1" w:rsidRPr="00513942" w:rsidTr="00CF07B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Sociální sítě </w:t>
            </w:r>
          </w:p>
        </w:tc>
      </w:tr>
      <w:tr w:rsidR="00472EC1" w:rsidRPr="00513942" w:rsidTr="00CF07B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Správa PC sítě </w:t>
            </w:r>
          </w:p>
        </w:tc>
      </w:tr>
      <w:tr w:rsidR="0051680C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3942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51680C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472EC1" w:rsidRDefault="00472EC1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472E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Operační systémy, servery</w:t>
            </w:r>
          </w:p>
        </w:tc>
      </w:tr>
      <w:tr w:rsidR="00472EC1" w:rsidRPr="00513942" w:rsidTr="00ED7BC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Windows</w:t>
            </w:r>
          </w:p>
        </w:tc>
      </w:tr>
      <w:tr w:rsidR="00472EC1" w:rsidRPr="00513942" w:rsidTr="00ED7BC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macOS</w:t>
            </w:r>
          </w:p>
        </w:tc>
      </w:tr>
      <w:tr w:rsidR="00472EC1" w:rsidRPr="00513942" w:rsidTr="00ED7BC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Unix</w:t>
            </w:r>
          </w:p>
        </w:tc>
      </w:tr>
      <w:tr w:rsidR="00472EC1" w:rsidRPr="00513942" w:rsidTr="00ED7BC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Linux</w:t>
            </w:r>
          </w:p>
        </w:tc>
      </w:tr>
      <w:tr w:rsidR="00472EC1" w:rsidRPr="00513942" w:rsidTr="00ED7BC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Ubuntu</w:t>
            </w:r>
            <w:proofErr w:type="spellEnd"/>
          </w:p>
        </w:tc>
      </w:tr>
      <w:tr w:rsidR="0051680C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513942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51680C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51680C" w:rsidRPr="00472EC1" w:rsidRDefault="00472EC1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472E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Programovací jazyky</w:t>
            </w:r>
          </w:p>
        </w:tc>
      </w:tr>
      <w:tr w:rsidR="00472EC1" w:rsidRPr="00513942" w:rsidTr="0051680C">
        <w:trPr>
          <w:trHeight w:val="300"/>
        </w:trPr>
        <w:tc>
          <w:tcPr>
            <w:cnfStyle w:val="001000000000"/>
            <w:tcW w:w="5900" w:type="dxa"/>
            <w:vAlign w:val="center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C# </w:t>
            </w:r>
          </w:p>
        </w:tc>
      </w:tr>
      <w:tr w:rsidR="00472EC1" w:rsidRPr="00513942" w:rsidTr="0051680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C++ 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Java 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JavaSkript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Perl 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PHP 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Python 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SQL 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2EC1">
              <w:rPr>
                <w:rFonts w:ascii="Calibri" w:hAnsi="Calibri" w:cs="Calibri"/>
                <w:color w:val="auto"/>
                <w:sz w:val="24"/>
                <w:szCs w:val="24"/>
              </w:rPr>
              <w:t>Průmysl 4.0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Automatizace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Digitalizace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Lean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management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Programování CNC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Řízení projektů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Výrobní informační systém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472EC1">
              <w:rPr>
                <w:rFonts w:ascii="Calibri" w:hAnsi="Calibri" w:cs="Calibri"/>
                <w:color w:val="auto"/>
                <w:sz w:val="24"/>
                <w:szCs w:val="24"/>
              </w:rPr>
              <w:t>Účetní systémy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Abra</w:t>
            </w:r>
            <w:proofErr w:type="spellEnd"/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Info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Office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iÚčto</w:t>
            </w:r>
            <w:proofErr w:type="spellEnd"/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Money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Pamica</w:t>
            </w:r>
            <w:proofErr w:type="spellEnd"/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Pohoda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Účetnictví s IT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2EC1">
              <w:rPr>
                <w:rFonts w:ascii="Calibri" w:hAnsi="Calibri" w:cs="Calibri"/>
                <w:color w:val="auto"/>
                <w:sz w:val="24"/>
                <w:szCs w:val="24"/>
              </w:rPr>
              <w:t>Úprava obrázků a fotografií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Affinity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Photo</w:t>
            </w:r>
            <w:proofErr w:type="spellEnd"/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CorelDRAW</w:t>
            </w:r>
            <w:proofErr w:type="spellEnd"/>
          </w:p>
        </w:tc>
      </w:tr>
      <w:tr w:rsidR="00472EC1" w:rsidRPr="00513942" w:rsidTr="00C02E6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GIMP 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Lightroom</w:t>
            </w:r>
            <w:proofErr w:type="spellEnd"/>
          </w:p>
        </w:tc>
      </w:tr>
      <w:tr w:rsidR="00472EC1" w:rsidRPr="00513942" w:rsidTr="00C02E6C">
        <w:trPr>
          <w:cnfStyle w:val="000000100000"/>
          <w:trHeight w:val="300"/>
        </w:trPr>
        <w:tc>
          <w:tcPr>
            <w:cnfStyle w:val="001000000000"/>
            <w:tcW w:w="5900" w:type="dxa"/>
            <w:vAlign w:val="center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PhotoShop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Polarr</w:t>
            </w:r>
            <w:proofErr w:type="spellEnd"/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Zoner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 X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2EC1">
              <w:rPr>
                <w:rFonts w:ascii="Calibri" w:hAnsi="Calibri" w:cs="Calibri"/>
                <w:color w:val="auto"/>
                <w:sz w:val="24"/>
                <w:szCs w:val="24"/>
              </w:rPr>
              <w:t>Značkovací a jiné jazyky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CSS</w:t>
            </w:r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HTML</w:t>
            </w:r>
          </w:p>
        </w:tc>
      </w:tr>
      <w:tr w:rsidR="00472EC1" w:rsidRPr="00513942" w:rsidTr="00FE5858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PostScript</w:t>
            </w:r>
            <w:proofErr w:type="spellEnd"/>
          </w:p>
        </w:tc>
      </w:tr>
      <w:tr w:rsidR="00472EC1" w:rsidRPr="00513942" w:rsidTr="00FE5858">
        <w:trPr>
          <w:cnfStyle w:val="000000100000"/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RTF</w:t>
            </w:r>
          </w:p>
        </w:tc>
      </w:tr>
      <w:tr w:rsidR="00472EC1" w:rsidRPr="00513942" w:rsidTr="00EE66C9">
        <w:trPr>
          <w:trHeight w:val="300"/>
        </w:trPr>
        <w:tc>
          <w:tcPr>
            <w:cnfStyle w:val="001000000000"/>
            <w:tcW w:w="5900" w:type="dxa"/>
            <w:vAlign w:val="bottom"/>
          </w:tcPr>
          <w:p w:rsidR="00472EC1" w:rsidRPr="00472EC1" w:rsidRDefault="00472EC1" w:rsidP="00472EC1">
            <w:pPr>
              <w:jc w:val="center"/>
              <w:rPr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XML</w:t>
            </w:r>
          </w:p>
        </w:tc>
      </w:tr>
    </w:tbl>
    <w:p w:rsidR="00734748" w:rsidRDefault="00734748" w:rsidP="00762D9F"/>
    <w:p w:rsidR="00734748" w:rsidRDefault="00734748" w:rsidP="00762D9F"/>
    <w:p w:rsidR="00FB3ADE" w:rsidRDefault="00FB3ADE" w:rsidP="00762D9F"/>
    <w:p w:rsidR="0051680C" w:rsidRDefault="0051680C" w:rsidP="00762D9F"/>
    <w:p w:rsidR="00211A43" w:rsidRDefault="00734748" w:rsidP="00B975C2">
      <w:pPr>
        <w:jc w:val="both"/>
        <w:rPr>
          <w:rFonts w:ascii="Cambria" w:hAnsi="Cambria"/>
          <w:lang w:eastAsia="cs-CZ"/>
        </w:rPr>
      </w:pPr>
      <w:r>
        <w:br w:type="textWrapping" w:clear="all"/>
      </w:r>
    </w:p>
    <w:p w:rsidR="00762D9F" w:rsidRPr="00B975C2" w:rsidRDefault="00762D9F" w:rsidP="00B975C2">
      <w:pPr>
        <w:jc w:val="both"/>
        <w:rPr>
          <w:rFonts w:ascii="Cambria" w:hAnsi="Cambria"/>
          <w:lang w:eastAsia="cs-CZ"/>
        </w:rPr>
      </w:pPr>
      <w:r w:rsidRPr="00B975C2">
        <w:rPr>
          <w:rFonts w:ascii="Cambria" w:hAnsi="Cambria"/>
          <w:lang w:eastAsia="cs-CZ"/>
        </w:rPr>
        <w:t>Zajištění školení pozůstává z komplexního zajištění školení. Poskytovatel zajistí prostory způsobilé k provedení konkrétního školení (mimo případů, kdy místo kurzu zajistí sám Zadavatel)</w:t>
      </w:r>
      <w:r w:rsidR="00E30BEA">
        <w:rPr>
          <w:rFonts w:ascii="Cambria" w:hAnsi="Cambria"/>
          <w:lang w:eastAsia="cs-CZ"/>
        </w:rPr>
        <w:t xml:space="preserve"> </w:t>
      </w:r>
      <w:r w:rsidRPr="00B975C2">
        <w:rPr>
          <w:rFonts w:ascii="Cambria" w:hAnsi="Cambria"/>
          <w:lang w:eastAsia="cs-CZ"/>
        </w:rPr>
        <w:t>a následně komplexně zajistí na své náklady proškolení účastníků lektorem, v požadovaném termínu a rozsahu. Předmětem poskytnutých služeb není zajištění ubytování.</w:t>
      </w:r>
    </w:p>
    <w:p w:rsidR="00070D46" w:rsidRPr="00B975C2" w:rsidRDefault="00070D46" w:rsidP="00B975C2">
      <w:pPr>
        <w:pStyle w:val="Nadpis2"/>
        <w:numPr>
          <w:ilvl w:val="0"/>
          <w:numId w:val="0"/>
        </w:numPr>
        <w:rPr>
          <w:sz w:val="22"/>
          <w:szCs w:val="22"/>
        </w:rPr>
      </w:pPr>
      <w:r w:rsidRPr="00B975C2">
        <w:rPr>
          <w:sz w:val="22"/>
          <w:szCs w:val="22"/>
        </w:rPr>
        <w:t>Prostory způsobilé k provedení školní musí splňovat minimálně následující parametry: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6078"/>
      </w:tblGrid>
      <w:tr w:rsidR="00070D46" w:rsidRPr="00856582" w:rsidTr="00070D46">
        <w:trPr>
          <w:trHeight w:val="143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Parkování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 xml:space="preserve">Minimální počet parkovacích míst vyhrazených pro bezplatné využívání výhradně účastníky kurzu v době kurzu a dvě hodiny před jeho začátkem a dvě hodiny po jeho ukončení je </w:t>
            </w:r>
            <w:r w:rsidR="00856582">
              <w:rPr>
                <w:rFonts w:ascii="Cambria" w:hAnsi="Cambria"/>
              </w:rPr>
              <w:t>5</w:t>
            </w:r>
            <w:r w:rsidRPr="00856582">
              <w:rPr>
                <w:rFonts w:ascii="Cambria" w:hAnsi="Cambria"/>
              </w:rPr>
              <w:t xml:space="preserve"> parkovacích míst</w:t>
            </w:r>
          </w:p>
        </w:tc>
      </w:tr>
      <w:tr w:rsidR="00070D46" w:rsidRPr="00856582" w:rsidTr="00070D46">
        <w:trPr>
          <w:trHeight w:val="191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Velikost školící místnosti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Minimální podlahová plocha školící místnosti je 25 m</w:t>
            </w:r>
            <w:r w:rsidRPr="00856582">
              <w:rPr>
                <w:rFonts w:ascii="Cambria" w:hAnsi="Cambria"/>
                <w:vertAlign w:val="superscript"/>
              </w:rPr>
              <w:t>2</w:t>
            </w:r>
          </w:p>
        </w:tc>
      </w:tr>
      <w:tr w:rsidR="00070D46" w:rsidRPr="00856582" w:rsidTr="00070D46">
        <w:trPr>
          <w:trHeight w:val="117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Počet míst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 xml:space="preserve">Školící místnost musí být vybavena minimálně </w:t>
            </w:r>
            <w:r w:rsidR="00611240" w:rsidRPr="00856582">
              <w:rPr>
                <w:rFonts w:ascii="Cambria" w:hAnsi="Cambria"/>
              </w:rPr>
              <w:t>1</w:t>
            </w:r>
            <w:r w:rsidR="00E56A94" w:rsidRPr="00856582">
              <w:rPr>
                <w:rFonts w:ascii="Cambria" w:hAnsi="Cambria"/>
              </w:rPr>
              <w:t>6</w:t>
            </w:r>
            <w:r w:rsidR="00611240" w:rsidRPr="00856582">
              <w:rPr>
                <w:rFonts w:ascii="Cambria" w:hAnsi="Cambria"/>
              </w:rPr>
              <w:t xml:space="preserve"> </w:t>
            </w:r>
            <w:r w:rsidRPr="00856582">
              <w:rPr>
                <w:rFonts w:ascii="Cambria" w:hAnsi="Cambria"/>
              </w:rPr>
              <w:t>plnohodnotnými místy s osobním počítačem</w:t>
            </w:r>
          </w:p>
        </w:tc>
      </w:tr>
      <w:tr w:rsidR="00070D46" w:rsidRPr="00594D19" w:rsidTr="00070D46">
        <w:trPr>
          <w:trHeight w:val="117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Interaktivní tabule a plátno na promítání</w:t>
            </w:r>
          </w:p>
        </w:tc>
        <w:tc>
          <w:tcPr>
            <w:tcW w:w="6078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70D46" w:rsidRPr="00594D19" w:rsidRDefault="00070D46" w:rsidP="005E380F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Škol</w:t>
            </w:r>
            <w:r w:rsidR="005E380F">
              <w:rPr>
                <w:rFonts w:ascii="Cambria" w:hAnsi="Cambria"/>
              </w:rPr>
              <w:t xml:space="preserve">ící místnost musí být vybavena </w:t>
            </w:r>
            <w:r w:rsidRPr="00856582">
              <w:rPr>
                <w:rFonts w:ascii="Cambria" w:hAnsi="Cambria"/>
              </w:rPr>
              <w:t>tabulí a plátnem na promítání</w:t>
            </w:r>
          </w:p>
        </w:tc>
      </w:tr>
    </w:tbl>
    <w:p w:rsidR="00EE27EE" w:rsidRDefault="00EE27EE" w:rsidP="00EE27EE">
      <w:pPr>
        <w:spacing w:after="120" w:line="240" w:lineRule="auto"/>
        <w:rPr>
          <w:rFonts w:ascii="Cambria" w:hAnsi="Cambria"/>
        </w:rPr>
      </w:pPr>
    </w:p>
    <w:p w:rsidR="005E380F" w:rsidRDefault="005E380F" w:rsidP="00EE27EE">
      <w:pPr>
        <w:jc w:val="both"/>
        <w:rPr>
          <w:rFonts w:ascii="Cambria" w:hAnsi="Cambria"/>
          <w:lang w:eastAsia="cs-CZ"/>
        </w:rPr>
      </w:pPr>
    </w:p>
    <w:p w:rsidR="005E380F" w:rsidRDefault="005E380F" w:rsidP="00EE27EE">
      <w:pPr>
        <w:jc w:val="both"/>
        <w:rPr>
          <w:rFonts w:ascii="Cambria" w:hAnsi="Cambria"/>
          <w:lang w:eastAsia="cs-CZ"/>
        </w:rPr>
      </w:pPr>
    </w:p>
    <w:p w:rsidR="005E380F" w:rsidRDefault="005E380F" w:rsidP="00EE27EE">
      <w:pPr>
        <w:jc w:val="both"/>
        <w:rPr>
          <w:rFonts w:ascii="Cambria" w:hAnsi="Cambria"/>
          <w:lang w:eastAsia="cs-CZ"/>
        </w:rPr>
      </w:pPr>
    </w:p>
    <w:p w:rsidR="005E380F" w:rsidRDefault="005E380F" w:rsidP="00EE27EE">
      <w:pPr>
        <w:jc w:val="both"/>
        <w:rPr>
          <w:rFonts w:ascii="Cambria" w:hAnsi="Cambria"/>
          <w:lang w:eastAsia="cs-CZ"/>
        </w:rPr>
      </w:pPr>
    </w:p>
    <w:p w:rsidR="00EE27EE" w:rsidRPr="005E380F" w:rsidRDefault="00EE27EE" w:rsidP="00EE27EE">
      <w:pPr>
        <w:jc w:val="both"/>
        <w:rPr>
          <w:rFonts w:ascii="Cambria" w:hAnsi="Cambria"/>
          <w:lang w:eastAsia="cs-CZ"/>
        </w:rPr>
      </w:pPr>
      <w:r w:rsidRPr="005E380F">
        <w:rPr>
          <w:rFonts w:ascii="Cambria" w:hAnsi="Cambria"/>
          <w:lang w:eastAsia="cs-CZ"/>
        </w:rPr>
        <w:lastRenderedPageBreak/>
        <w:t xml:space="preserve">Já (my), níže podepsaný (í) </w:t>
      </w:r>
      <w:bookmarkStart w:id="0" w:name="__Fieldmark__4312_1042160877"/>
      <w:r w:rsidR="00007CF2" w:rsidRPr="005E380F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380F">
        <w:rPr>
          <w:rFonts w:ascii="Times New Roman" w:hAnsi="Times New Roman" w:cs="Times New Roman"/>
          <w:highlight w:val="yellow"/>
        </w:rPr>
        <w:instrText xml:space="preserve"> FORMTEXT </w:instrText>
      </w:r>
      <w:r w:rsidR="00007CF2" w:rsidRPr="005E380F">
        <w:rPr>
          <w:rFonts w:ascii="Times New Roman" w:hAnsi="Times New Roman" w:cs="Times New Roman"/>
          <w:highlight w:val="yellow"/>
        </w:rPr>
      </w:r>
      <w:r w:rsidR="00007CF2" w:rsidRPr="005E380F">
        <w:rPr>
          <w:rFonts w:ascii="Times New Roman" w:hAnsi="Times New Roman" w:cs="Times New Roman"/>
          <w:highlight w:val="yellow"/>
        </w:rPr>
        <w:fldChar w:fldCharType="separate"/>
      </w:r>
      <w:r w:rsidRPr="005E380F">
        <w:rPr>
          <w:rFonts w:ascii="Times New Roman" w:hAnsi="Times New Roman" w:cs="Times New Roman"/>
          <w:highlight w:val="yellow"/>
        </w:rPr>
        <w:t>     </w:t>
      </w:r>
      <w:r w:rsidR="00007CF2" w:rsidRPr="005E380F">
        <w:rPr>
          <w:rFonts w:ascii="Times New Roman" w:hAnsi="Times New Roman" w:cs="Times New Roman"/>
          <w:highlight w:val="yellow"/>
        </w:rPr>
        <w:fldChar w:fldCharType="end"/>
      </w:r>
      <w:bookmarkEnd w:id="0"/>
      <w:r w:rsidRPr="005E380F">
        <w:rPr>
          <w:rFonts w:ascii="Cambria" w:hAnsi="Cambria"/>
          <w:lang w:eastAsia="cs-CZ"/>
        </w:rPr>
        <w:t xml:space="preserve"> čestně prohlašuji (</w:t>
      </w:r>
      <w:proofErr w:type="spellStart"/>
      <w:r w:rsidRPr="005E380F">
        <w:rPr>
          <w:rFonts w:ascii="Cambria" w:hAnsi="Cambria"/>
          <w:lang w:eastAsia="cs-CZ"/>
        </w:rPr>
        <w:t>eme</w:t>
      </w:r>
      <w:proofErr w:type="spellEnd"/>
      <w:r w:rsidRPr="005E380F">
        <w:rPr>
          <w:rFonts w:ascii="Cambria" w:hAnsi="Cambria"/>
          <w:lang w:eastAsia="cs-CZ"/>
        </w:rPr>
        <w:t xml:space="preserve">), že dodavatel </w:t>
      </w:r>
      <w:bookmarkStart w:id="1" w:name="__Fieldmark__4313_1042160877"/>
      <w:r w:rsidR="00007CF2" w:rsidRPr="005E380F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380F">
        <w:rPr>
          <w:rFonts w:ascii="Times New Roman" w:hAnsi="Times New Roman" w:cs="Times New Roman"/>
          <w:highlight w:val="yellow"/>
        </w:rPr>
        <w:instrText xml:space="preserve"> FORMTEXT </w:instrText>
      </w:r>
      <w:r w:rsidR="00007CF2" w:rsidRPr="005E380F">
        <w:rPr>
          <w:rFonts w:ascii="Times New Roman" w:hAnsi="Times New Roman" w:cs="Times New Roman"/>
          <w:highlight w:val="yellow"/>
        </w:rPr>
      </w:r>
      <w:r w:rsidR="00007CF2" w:rsidRPr="005E380F">
        <w:rPr>
          <w:rFonts w:ascii="Times New Roman" w:hAnsi="Times New Roman" w:cs="Times New Roman"/>
          <w:highlight w:val="yellow"/>
        </w:rPr>
        <w:fldChar w:fldCharType="separate"/>
      </w:r>
      <w:r w:rsidRPr="005E380F">
        <w:rPr>
          <w:rFonts w:ascii="Times New Roman" w:hAnsi="Times New Roman" w:cs="Times New Roman"/>
          <w:highlight w:val="yellow"/>
        </w:rPr>
        <w:t>     </w:t>
      </w:r>
      <w:r w:rsidR="00007CF2" w:rsidRPr="005E380F">
        <w:rPr>
          <w:rFonts w:ascii="Times New Roman" w:hAnsi="Times New Roman" w:cs="Times New Roman"/>
          <w:highlight w:val="yellow"/>
        </w:rPr>
        <w:fldChar w:fldCharType="end"/>
      </w:r>
      <w:bookmarkEnd w:id="1"/>
      <w:r w:rsidRPr="005E380F">
        <w:rPr>
          <w:rFonts w:ascii="Cambria" w:hAnsi="Cambria"/>
          <w:lang w:eastAsia="cs-CZ"/>
        </w:rPr>
        <w:t xml:space="preserve"> v případě jeho výběru zadavatelem v předmětné veřejné zakázce a uzavření smlouvy zrealizuje předmět veřejné zakázky přesně dle požadavků uvedených v této Specifikaci předmětu plnění.</w:t>
      </w:r>
    </w:p>
    <w:p w:rsidR="00EE27EE" w:rsidRPr="001A6F48" w:rsidRDefault="00EE27EE" w:rsidP="00EE27EE">
      <w:pPr>
        <w:rPr>
          <w:rFonts w:ascii="Times New Roman" w:hAnsi="Times New Roman" w:cs="Times New Roman"/>
        </w:rPr>
      </w:pPr>
    </w:p>
    <w:p w:rsidR="00EE27EE" w:rsidRPr="001A6F48" w:rsidRDefault="00EE27EE" w:rsidP="00EE27EE">
      <w:pPr>
        <w:rPr>
          <w:rFonts w:ascii="Times New Roman" w:hAnsi="Times New Roman" w:cs="Times New Roman"/>
        </w:rPr>
      </w:pPr>
    </w:p>
    <w:p w:rsidR="00EE27EE" w:rsidRPr="001A6F48" w:rsidRDefault="00EE27EE" w:rsidP="00EE27EE">
      <w:pPr>
        <w:rPr>
          <w:rFonts w:ascii="Times New Roman" w:hAnsi="Times New Roman" w:cs="Times New Roman"/>
        </w:rPr>
      </w:pPr>
      <w:r w:rsidRPr="001A6F48">
        <w:rPr>
          <w:rFonts w:ascii="Times New Roman" w:hAnsi="Times New Roman" w:cs="Times New Roman"/>
        </w:rPr>
        <w:t>V</w:t>
      </w:r>
      <w:bookmarkStart w:id="2" w:name="__Fieldmark__4314_1042160877"/>
      <w:r w:rsidR="00007CF2" w:rsidRPr="001A6F48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F48">
        <w:rPr>
          <w:rFonts w:ascii="Times New Roman" w:hAnsi="Times New Roman" w:cs="Times New Roman"/>
          <w:highlight w:val="yellow"/>
        </w:rPr>
        <w:instrText xml:space="preserve"> FORMTEXT </w:instrText>
      </w:r>
      <w:r w:rsidR="00007CF2" w:rsidRPr="001A6F48">
        <w:rPr>
          <w:rFonts w:ascii="Times New Roman" w:hAnsi="Times New Roman" w:cs="Times New Roman"/>
          <w:highlight w:val="yellow"/>
        </w:rPr>
      </w:r>
      <w:r w:rsidR="00007CF2" w:rsidRPr="001A6F48">
        <w:rPr>
          <w:rFonts w:ascii="Times New Roman" w:hAnsi="Times New Roman" w:cs="Times New Roman"/>
          <w:highlight w:val="yellow"/>
        </w:rPr>
        <w:fldChar w:fldCharType="separate"/>
      </w:r>
      <w:r w:rsidRPr="001A6F48">
        <w:rPr>
          <w:rFonts w:ascii="Times New Roman" w:hAnsi="Times New Roman" w:cs="Times New Roman"/>
          <w:highlight w:val="yellow"/>
        </w:rPr>
        <w:t>     </w:t>
      </w:r>
      <w:r w:rsidR="00007CF2" w:rsidRPr="001A6F48">
        <w:rPr>
          <w:rFonts w:ascii="Times New Roman" w:hAnsi="Times New Roman" w:cs="Times New Roman"/>
          <w:highlight w:val="yellow"/>
        </w:rPr>
        <w:fldChar w:fldCharType="end"/>
      </w:r>
      <w:bookmarkEnd w:id="2"/>
      <w:r w:rsidRPr="001A6F48">
        <w:rPr>
          <w:rFonts w:ascii="Times New Roman" w:hAnsi="Times New Roman" w:cs="Times New Roman"/>
        </w:rPr>
        <w:t xml:space="preserve">dne </w:t>
      </w:r>
      <w:bookmarkStart w:id="3" w:name="__Fieldmark__4315_1042160877"/>
      <w:r w:rsidR="00007CF2" w:rsidRPr="001A6F48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F48">
        <w:rPr>
          <w:rFonts w:ascii="Times New Roman" w:hAnsi="Times New Roman" w:cs="Times New Roman"/>
          <w:highlight w:val="yellow"/>
        </w:rPr>
        <w:instrText xml:space="preserve"> FORMTEXT </w:instrText>
      </w:r>
      <w:r w:rsidR="00007CF2" w:rsidRPr="001A6F48">
        <w:rPr>
          <w:rFonts w:ascii="Times New Roman" w:hAnsi="Times New Roman" w:cs="Times New Roman"/>
          <w:highlight w:val="yellow"/>
        </w:rPr>
      </w:r>
      <w:r w:rsidR="00007CF2" w:rsidRPr="001A6F48">
        <w:rPr>
          <w:rFonts w:ascii="Times New Roman" w:hAnsi="Times New Roman" w:cs="Times New Roman"/>
          <w:highlight w:val="yellow"/>
        </w:rPr>
        <w:fldChar w:fldCharType="separate"/>
      </w:r>
      <w:r w:rsidRPr="001A6F48">
        <w:rPr>
          <w:rFonts w:ascii="Times New Roman" w:hAnsi="Times New Roman" w:cs="Times New Roman"/>
          <w:highlight w:val="yellow"/>
        </w:rPr>
        <w:t>     </w:t>
      </w:r>
      <w:r w:rsidR="00007CF2" w:rsidRPr="001A6F48">
        <w:rPr>
          <w:rFonts w:ascii="Times New Roman" w:hAnsi="Times New Roman" w:cs="Times New Roman"/>
          <w:highlight w:val="yellow"/>
        </w:rPr>
        <w:fldChar w:fldCharType="end"/>
      </w:r>
      <w:bookmarkEnd w:id="3"/>
    </w:p>
    <w:p w:rsidR="00EE27EE" w:rsidRPr="001A6F48" w:rsidRDefault="00EE27EE" w:rsidP="00EE27EE">
      <w:pPr>
        <w:rPr>
          <w:rFonts w:ascii="Times New Roman" w:hAnsi="Times New Roman" w:cs="Times New Roman"/>
        </w:rPr>
      </w:pP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</w:p>
    <w:p w:rsidR="00EE27EE" w:rsidRPr="001A6F48" w:rsidRDefault="00EE27EE" w:rsidP="00EE27EE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  <w:highlight w:val="yellow"/>
        </w:rPr>
        <w:t>…………</w:t>
      </w:r>
      <w:r w:rsidRPr="001A6F48">
        <w:rPr>
          <w:rFonts w:ascii="Times New Roman" w:hAnsi="Times New Roman" w:cs="Times New Roman"/>
          <w:highlight w:val="yellow"/>
        </w:rPr>
        <w:t>..………………………….</w:t>
      </w:r>
    </w:p>
    <w:p w:rsidR="00EE27EE" w:rsidRPr="001A6F48" w:rsidRDefault="00EE27EE" w:rsidP="00EE27EE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bookmarkStart w:id="4" w:name="__Fieldmark__4316_1042160877"/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="00007CF2" w:rsidRPr="001A6F48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F48">
        <w:rPr>
          <w:rFonts w:ascii="Times New Roman" w:hAnsi="Times New Roman" w:cs="Times New Roman"/>
          <w:highlight w:val="yellow"/>
        </w:rPr>
        <w:instrText xml:space="preserve"> FORMTEXT </w:instrText>
      </w:r>
      <w:r w:rsidR="00007CF2" w:rsidRPr="001A6F48">
        <w:rPr>
          <w:rFonts w:ascii="Times New Roman" w:hAnsi="Times New Roman" w:cs="Times New Roman"/>
          <w:highlight w:val="yellow"/>
        </w:rPr>
      </w:r>
      <w:r w:rsidR="00007CF2" w:rsidRPr="001A6F48">
        <w:rPr>
          <w:rFonts w:ascii="Times New Roman" w:hAnsi="Times New Roman" w:cs="Times New Roman"/>
          <w:highlight w:val="yellow"/>
        </w:rPr>
        <w:fldChar w:fldCharType="separate"/>
      </w:r>
      <w:r w:rsidRPr="001A6F48">
        <w:rPr>
          <w:rFonts w:ascii="Times New Roman" w:eastAsia="Cambria" w:hAnsi="Times New Roman" w:cs="Times New Roman"/>
          <w:highlight w:val="yellow"/>
        </w:rPr>
        <w:t>    </w:t>
      </w:r>
      <w:r w:rsidRPr="001A6F48">
        <w:rPr>
          <w:rFonts w:ascii="Times New Roman" w:hAnsi="Times New Roman" w:cs="Times New Roman"/>
          <w:highlight w:val="yellow"/>
        </w:rPr>
        <w:t> </w:t>
      </w:r>
      <w:r w:rsidR="00007CF2" w:rsidRPr="001A6F48">
        <w:rPr>
          <w:rFonts w:ascii="Times New Roman" w:hAnsi="Times New Roman" w:cs="Times New Roman"/>
          <w:highlight w:val="yellow"/>
        </w:rPr>
        <w:fldChar w:fldCharType="end"/>
      </w:r>
      <w:bookmarkEnd w:id="4"/>
      <w:r w:rsidRPr="001A6F48">
        <w:rPr>
          <w:rFonts w:ascii="Times New Roman" w:hAnsi="Times New Roman" w:cs="Times New Roman"/>
          <w:i/>
        </w:rPr>
        <w:tab/>
      </w:r>
      <w:r w:rsidRPr="001A6F48">
        <w:rPr>
          <w:rFonts w:ascii="Times New Roman" w:hAnsi="Times New Roman" w:cs="Times New Roman"/>
          <w:i/>
        </w:rPr>
        <w:tab/>
      </w:r>
      <w:r w:rsidRPr="001A6F48">
        <w:rPr>
          <w:rFonts w:ascii="Times New Roman" w:hAnsi="Times New Roman" w:cs="Times New Roman"/>
          <w:i/>
        </w:rPr>
        <w:tab/>
      </w:r>
    </w:p>
    <w:p w:rsidR="00EE27EE" w:rsidRPr="001A6F48" w:rsidRDefault="00EE27EE" w:rsidP="00EE27EE">
      <w:pPr>
        <w:ind w:left="2127"/>
        <w:rPr>
          <w:rFonts w:ascii="Times New Roman" w:hAnsi="Times New Roman" w:cs="Times New Roman"/>
        </w:rPr>
      </w:pPr>
      <w:r w:rsidRPr="001A6F48">
        <w:rPr>
          <w:rFonts w:ascii="Times New Roman" w:hAnsi="Times New Roman" w:cs="Times New Roman"/>
        </w:rPr>
        <w:t>(Jméno, Příjmení, Podpis a pozice osoby oprávněné jednat za dodavatele)</w:t>
      </w:r>
    </w:p>
    <w:p w:rsidR="00EE27EE" w:rsidRPr="000B6642" w:rsidRDefault="00EE27EE" w:rsidP="00EE27EE">
      <w:pPr>
        <w:spacing w:after="120" w:line="240" w:lineRule="auto"/>
      </w:pPr>
    </w:p>
    <w:p w:rsidR="00762D9F" w:rsidRDefault="00762D9F"/>
    <w:sectPr w:rsidR="00762D9F" w:rsidSect="003305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D9F" w:rsidRDefault="00762D9F" w:rsidP="00762D9F">
      <w:pPr>
        <w:spacing w:after="0" w:line="240" w:lineRule="auto"/>
      </w:pPr>
      <w:r>
        <w:separator/>
      </w:r>
    </w:p>
  </w:endnote>
  <w:endnote w:type="continuationSeparator" w:id="0">
    <w:p w:rsidR="00762D9F" w:rsidRDefault="00762D9F" w:rsidP="0076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D9F" w:rsidRDefault="00762D9F" w:rsidP="00762D9F">
      <w:pPr>
        <w:spacing w:after="0" w:line="240" w:lineRule="auto"/>
      </w:pPr>
      <w:r>
        <w:separator/>
      </w:r>
    </w:p>
  </w:footnote>
  <w:footnote w:type="continuationSeparator" w:id="0">
    <w:p w:rsidR="00762D9F" w:rsidRDefault="00762D9F" w:rsidP="0076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EA" w:rsidRDefault="00C060EA">
    <w:pPr>
      <w:pStyle w:val="Zhlav"/>
    </w:pPr>
    <w:r>
      <w:rPr>
        <w:noProof/>
        <w:lang w:eastAsia="cs-CZ"/>
      </w:rPr>
      <w:drawing>
        <wp:inline distT="0" distB="0" distL="0" distR="0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>
    <w:nsid w:val="0E17288E"/>
    <w:multiLevelType w:val="hybridMultilevel"/>
    <w:tmpl w:val="16C87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674B0"/>
    <w:multiLevelType w:val="multilevel"/>
    <w:tmpl w:val="A83A43E8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3">
    <w:nsid w:val="56827DC2"/>
    <w:multiLevelType w:val="hybridMultilevel"/>
    <w:tmpl w:val="6ADC0212"/>
    <w:lvl w:ilvl="0" w:tplc="B05AFF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314BD"/>
    <w:rsid w:val="00007CF2"/>
    <w:rsid w:val="0004592A"/>
    <w:rsid w:val="00070D46"/>
    <w:rsid w:val="0007707B"/>
    <w:rsid w:val="000B6248"/>
    <w:rsid w:val="001A4EFC"/>
    <w:rsid w:val="001E1112"/>
    <w:rsid w:val="00211A43"/>
    <w:rsid w:val="00261685"/>
    <w:rsid w:val="00280E45"/>
    <w:rsid w:val="003305C7"/>
    <w:rsid w:val="003C2087"/>
    <w:rsid w:val="003E2A4B"/>
    <w:rsid w:val="00417668"/>
    <w:rsid w:val="00432E5E"/>
    <w:rsid w:val="00465552"/>
    <w:rsid w:val="00472EC1"/>
    <w:rsid w:val="00473CFD"/>
    <w:rsid w:val="00481526"/>
    <w:rsid w:val="004D3017"/>
    <w:rsid w:val="004E5228"/>
    <w:rsid w:val="00513942"/>
    <w:rsid w:val="0051680C"/>
    <w:rsid w:val="005E380F"/>
    <w:rsid w:val="005F5510"/>
    <w:rsid w:val="00611240"/>
    <w:rsid w:val="006314BD"/>
    <w:rsid w:val="006E5762"/>
    <w:rsid w:val="00734748"/>
    <w:rsid w:val="00762D9F"/>
    <w:rsid w:val="0079506F"/>
    <w:rsid w:val="007B765E"/>
    <w:rsid w:val="007F7B7C"/>
    <w:rsid w:val="00856582"/>
    <w:rsid w:val="008D1929"/>
    <w:rsid w:val="00940CAC"/>
    <w:rsid w:val="00956C23"/>
    <w:rsid w:val="009725F6"/>
    <w:rsid w:val="00A51D50"/>
    <w:rsid w:val="00A97213"/>
    <w:rsid w:val="00B42D01"/>
    <w:rsid w:val="00B975C2"/>
    <w:rsid w:val="00B9798B"/>
    <w:rsid w:val="00C060EA"/>
    <w:rsid w:val="00C11995"/>
    <w:rsid w:val="00C70B0E"/>
    <w:rsid w:val="00CA0CAA"/>
    <w:rsid w:val="00D07B6A"/>
    <w:rsid w:val="00DB0E9B"/>
    <w:rsid w:val="00DC25DC"/>
    <w:rsid w:val="00DF25A8"/>
    <w:rsid w:val="00E05B50"/>
    <w:rsid w:val="00E140A7"/>
    <w:rsid w:val="00E30BEA"/>
    <w:rsid w:val="00E56A94"/>
    <w:rsid w:val="00E75482"/>
    <w:rsid w:val="00E82CAD"/>
    <w:rsid w:val="00EA1CCE"/>
    <w:rsid w:val="00EE27EE"/>
    <w:rsid w:val="00F10940"/>
    <w:rsid w:val="00F46361"/>
    <w:rsid w:val="00F82937"/>
    <w:rsid w:val="00FB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5C7"/>
  </w:style>
  <w:style w:type="paragraph" w:styleId="Nadpis1">
    <w:name w:val="heading 1"/>
    <w:basedOn w:val="Normln"/>
    <w:next w:val="Normln"/>
    <w:link w:val="Nadpis1Char"/>
    <w:uiPriority w:val="9"/>
    <w:qFormat/>
    <w:rsid w:val="00762D9F"/>
    <w:pPr>
      <w:numPr>
        <w:numId w:val="3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kern w:val="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62D9F"/>
    <w:pPr>
      <w:numPr>
        <w:ilvl w:val="1"/>
        <w:numId w:val="3"/>
      </w:numPr>
      <w:spacing w:after="200" w:line="276" w:lineRule="auto"/>
      <w:jc w:val="both"/>
      <w:outlineLvl w:val="1"/>
    </w:pPr>
    <w:rPr>
      <w:rFonts w:ascii="Cambria" w:eastAsia="Calibri" w:hAnsi="Cambria" w:cs="Times New Roman"/>
      <w:kern w:val="0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qFormat/>
    <w:rsid w:val="00762D9F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762D9F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</w:rPr>
  </w:style>
  <w:style w:type="paragraph" w:styleId="Nadpis7">
    <w:name w:val="heading 7"/>
    <w:basedOn w:val="Normln"/>
    <w:next w:val="Normln"/>
    <w:link w:val="Nadpis7Char"/>
    <w:uiPriority w:val="9"/>
    <w:qFormat/>
    <w:rsid w:val="00762D9F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kern w:val="0"/>
    </w:rPr>
  </w:style>
  <w:style w:type="paragraph" w:styleId="Nadpis8">
    <w:name w:val="heading 8"/>
    <w:basedOn w:val="Normln"/>
    <w:next w:val="Normln"/>
    <w:link w:val="Nadpis8Char"/>
    <w:uiPriority w:val="9"/>
    <w:qFormat/>
    <w:rsid w:val="00762D9F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62D9F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D9F"/>
  </w:style>
  <w:style w:type="paragraph" w:styleId="Zpat">
    <w:name w:val="footer"/>
    <w:basedOn w:val="Normln"/>
    <w:link w:val="Zpat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D9F"/>
  </w:style>
  <w:style w:type="character" w:customStyle="1" w:styleId="Nadpis1Char">
    <w:name w:val="Nadpis 1 Char"/>
    <w:basedOn w:val="Standardnpsmoodstavce"/>
    <w:link w:val="Nadpis1"/>
    <w:uiPriority w:val="9"/>
    <w:rsid w:val="00762D9F"/>
    <w:rPr>
      <w:rFonts w:ascii="Cambria" w:eastAsia="Calibri" w:hAnsi="Cambria" w:cs="Times New Roman"/>
      <w:b/>
      <w:kern w:val="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62D9F"/>
    <w:rPr>
      <w:rFonts w:ascii="Cambria" w:eastAsia="Times New Roman" w:hAnsi="Cambria" w:cs="Times New Roman"/>
      <w:i/>
      <w:iCs/>
      <w:color w:val="243F60"/>
      <w:kern w:val="0"/>
    </w:rPr>
  </w:style>
  <w:style w:type="character" w:customStyle="1" w:styleId="Nadpis7Char">
    <w:name w:val="Nadpis 7 Char"/>
    <w:basedOn w:val="Standardnpsmoodstavce"/>
    <w:link w:val="Nadpis7"/>
    <w:uiPriority w:val="9"/>
    <w:rsid w:val="00762D9F"/>
    <w:rPr>
      <w:rFonts w:ascii="Cambria" w:eastAsia="Times New Roman" w:hAnsi="Cambria" w:cs="Times New Roman"/>
      <w:i/>
      <w:iCs/>
      <w:color w:val="404040"/>
      <w:kern w:val="0"/>
    </w:rPr>
  </w:style>
  <w:style w:type="character" w:customStyle="1" w:styleId="Nadpis8Char">
    <w:name w:val="Nadpis 8 Char"/>
    <w:basedOn w:val="Standardnpsmoodstavce"/>
    <w:link w:val="Nadpis8"/>
    <w:uiPriority w:val="9"/>
    <w:rsid w:val="00762D9F"/>
    <w:rPr>
      <w:rFonts w:ascii="Cambria" w:eastAsia="Times New Roman" w:hAnsi="Cambria" w:cs="Times New Roman"/>
      <w:color w:val="404040"/>
      <w:kern w:val="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62D9F"/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customStyle="1" w:styleId="apple-style-span">
    <w:name w:val="apple-style-span"/>
    <w:basedOn w:val="Standardnpsmoodstavce"/>
    <w:rsid w:val="00762D9F"/>
  </w:style>
  <w:style w:type="table" w:styleId="Mkatabulky">
    <w:name w:val="Table Grid"/>
    <w:basedOn w:val="Normlntabulka"/>
    <w:uiPriority w:val="59"/>
    <w:rsid w:val="00762D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A9721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3474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11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2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2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240"/>
    <w:rPr>
      <w:b/>
      <w:bCs/>
      <w:sz w:val="20"/>
      <w:szCs w:val="20"/>
    </w:rPr>
  </w:style>
  <w:style w:type="table" w:customStyle="1" w:styleId="Barevntabulkasmkou6zvraznn51">
    <w:name w:val="Barevná tabulka s mřížkou 6 – zvýraznění 51"/>
    <w:basedOn w:val="Normlntabulka"/>
    <w:uiPriority w:val="51"/>
    <w:rsid w:val="0051680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8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9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2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AEDF-CDB7-4E21-B796-F6F03231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Hrubý</dc:creator>
  <cp:lastModifiedBy>Ivan Černek</cp:lastModifiedBy>
  <cp:revision>13</cp:revision>
  <cp:lastPrinted>2023-12-01T12:57:00Z</cp:lastPrinted>
  <dcterms:created xsi:type="dcterms:W3CDTF">2024-04-28T19:23:00Z</dcterms:created>
  <dcterms:modified xsi:type="dcterms:W3CDTF">2025-05-23T10:34:00Z</dcterms:modified>
</cp:coreProperties>
</file>