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B6A8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76092F5B" w14:textId="7236FA00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veřejnou zakázku na </w:t>
      </w:r>
      <w:r w:rsidR="00B31078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dodávky 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zadávanou</w:t>
      </w:r>
      <w:r w:rsidR="00C92A5A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č. 134/2016 Sb., o zadávání veřejných zakázek (dále jen „zákon“)</w:t>
      </w:r>
    </w:p>
    <w:p w14:paraId="596ABE94" w14:textId="1B0B0B32" w:rsidR="00EC1583" w:rsidRPr="00130816" w:rsidRDefault="00A74865" w:rsidP="009A6A39">
      <w:pPr>
        <w:spacing w:after="200" w:line="276" w:lineRule="auto"/>
        <w:jc w:val="center"/>
        <w:rPr>
          <w:rFonts w:asciiTheme="majorHAnsi" w:eastAsia="Calibri" w:hAnsiTheme="majorHAnsi"/>
          <w:b/>
          <w:bCs/>
          <w:sz w:val="40"/>
          <w:szCs w:val="40"/>
          <w:lang w:eastAsia="en-US"/>
        </w:rPr>
      </w:pPr>
      <w:r w:rsidRPr="006B571A">
        <w:rPr>
          <w:rFonts w:asciiTheme="majorHAnsi" w:eastAsia="Calibri" w:hAnsiTheme="majorHAnsi"/>
          <w:b/>
          <w:sz w:val="40"/>
          <w:szCs w:val="40"/>
          <w:lang w:eastAsia="en-US"/>
        </w:rPr>
        <w:t>„</w:t>
      </w:r>
      <w:r w:rsidR="008D7A5E">
        <w:rPr>
          <w:rFonts w:ascii="Cambria" w:hAnsi="Cambria"/>
          <w:b/>
          <w:bCs/>
          <w:sz w:val="40"/>
          <w:szCs w:val="40"/>
        </w:rPr>
        <w:t xml:space="preserve">LUMINA, spolek – pořízení vybavení pro domovy se zvláštním režimem – část 1 – </w:t>
      </w:r>
      <w:r w:rsidR="00B26592">
        <w:rPr>
          <w:rFonts w:ascii="Cambria" w:hAnsi="Cambria"/>
          <w:b/>
          <w:bCs/>
          <w:sz w:val="40"/>
          <w:szCs w:val="40"/>
        </w:rPr>
        <w:t>Lůžka</w:t>
      </w:r>
      <w:r w:rsidR="001046B7">
        <w:rPr>
          <w:rFonts w:ascii="Cambria" w:hAnsi="Cambria"/>
          <w:b/>
          <w:bCs/>
          <w:sz w:val="40"/>
          <w:szCs w:val="40"/>
        </w:rPr>
        <w:t>“</w:t>
      </w:r>
    </w:p>
    <w:p w14:paraId="6F1E0BCE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8D7A5E" w:rsidRPr="00E034C6" w14:paraId="2803D294" w14:textId="77777777" w:rsidTr="008D7A5E">
        <w:trPr>
          <w:trHeight w:val="4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EB7C81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14:paraId="08C233CC" w14:textId="5B0D13C4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 w:cstheme="minorHAnsi"/>
                <w:b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LUMINA, spolek</w:t>
            </w:r>
          </w:p>
        </w:tc>
      </w:tr>
      <w:tr w:rsidR="008D7A5E" w:rsidRPr="00E034C6" w14:paraId="0CF3479F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5B24A0A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365F43F4" w14:textId="1FBC1CBF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Křtiny 20, 679 05 Křtiny</w:t>
            </w:r>
          </w:p>
        </w:tc>
      </w:tr>
      <w:tr w:rsidR="008D7A5E" w:rsidRPr="00E034C6" w14:paraId="4960F01A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C0F4725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Zastoupen</w:t>
            </w:r>
            <w:r w:rsidRPr="004F54DC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38D234E" w14:textId="0EA79D5D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Mgr. Hana Německá, ředitelka</w:t>
            </w:r>
          </w:p>
        </w:tc>
      </w:tr>
      <w:tr w:rsidR="008D7A5E" w:rsidRPr="00E034C6" w14:paraId="35DFD5BB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26E7E086" w14:textId="77777777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F54DC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00B9B1AE" w14:textId="4F4CA152" w:rsidR="008D7A5E" w:rsidRPr="007544D9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69707294</w:t>
            </w:r>
          </w:p>
        </w:tc>
      </w:tr>
      <w:tr w:rsidR="008D7A5E" w:rsidRPr="00E034C6" w14:paraId="11F25D22" w14:textId="77777777" w:rsidTr="008D7A5E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1611286" w14:textId="1E44D7E6" w:rsidR="008D7A5E" w:rsidRPr="004F54DC" w:rsidRDefault="008D7A5E" w:rsidP="008D7A5E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Adresa profilu zadavatele:</w:t>
            </w:r>
          </w:p>
        </w:tc>
        <w:tc>
          <w:tcPr>
            <w:tcW w:w="6095" w:type="dxa"/>
            <w:vAlign w:val="center"/>
          </w:tcPr>
          <w:p w14:paraId="64107AB1" w14:textId="19EB9415" w:rsidR="008D7A5E" w:rsidRDefault="008D7A5E" w:rsidP="008D7A5E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</w:rPr>
            </w:pPr>
            <w:hyperlink r:id="rId7" w:history="1">
              <w:r w:rsidRPr="00711B2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https://zakazky.rpa.cz/profile_display_2086.html</w:t>
              </w:r>
            </w:hyperlink>
          </w:p>
        </w:tc>
      </w:tr>
    </w:tbl>
    <w:p w14:paraId="67173814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0CF4C9C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303E4F0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2BBA9B05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0D9D7F3" w14:textId="77777777" w:rsidR="00716DE9" w:rsidRPr="00E034C6" w:rsidRDefault="006F7718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4BFD53BB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16B3F4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A68A7E1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28BD926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5082037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6CC314B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1B6396E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A16448C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53507C1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5EEAC617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6C6031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5711978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5D3956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FBE54B7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3C4F40D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EDF7C11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118566F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DB8A004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73CA3A4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A76982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78793C5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C5E9177" w14:textId="177D8DA4" w:rsidR="00716DE9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22FF2F44" w14:textId="77777777" w:rsidR="00B31078" w:rsidRDefault="00B31078">
      <w:pPr>
        <w:rPr>
          <w:rFonts w:asciiTheme="majorHAnsi" w:eastAsia="Calibri" w:hAnsiTheme="majorHAnsi"/>
          <w:sz w:val="16"/>
          <w:szCs w:val="16"/>
          <w:lang w:eastAsia="en-US"/>
        </w:rPr>
      </w:pPr>
      <w:r>
        <w:rPr>
          <w:rFonts w:asciiTheme="majorHAnsi" w:eastAsia="Calibri" w:hAnsiTheme="majorHAnsi"/>
          <w:sz w:val="16"/>
          <w:szCs w:val="16"/>
          <w:lang w:eastAsia="en-US"/>
        </w:rPr>
        <w:br w:type="page"/>
      </w:r>
    </w:p>
    <w:p w14:paraId="32C4FD8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3062A0B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4A3FC664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985" w:type="dxa"/>
          </w:tcPr>
          <w:p w14:paraId="0BAABEB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AAE58DF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52BD1F9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3C72C9A3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12833A8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410A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244F552C" w14:textId="77777777" w:rsidR="00456006" w:rsidRPr="00E034C6" w:rsidRDefault="006F7718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46C63006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F69E43A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2C6556F8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3C2D3E68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665" w14:textId="77777777" w:rsidR="00B9657E" w:rsidRDefault="00B9657E" w:rsidP="00C7767D">
      <w:r>
        <w:separator/>
      </w:r>
    </w:p>
  </w:endnote>
  <w:endnote w:type="continuationSeparator" w:id="0">
    <w:p w14:paraId="7966689F" w14:textId="77777777" w:rsidR="00B9657E" w:rsidRDefault="00B9657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5CCF" w14:textId="77777777" w:rsidR="00B9657E" w:rsidRDefault="00B9657E" w:rsidP="00C7767D">
      <w:r>
        <w:separator/>
      </w:r>
    </w:p>
  </w:footnote>
  <w:footnote w:type="continuationSeparator" w:id="0">
    <w:p w14:paraId="634C0CA0" w14:textId="77777777" w:rsidR="00B9657E" w:rsidRDefault="00B9657E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733F1"/>
    <w:rsid w:val="000B157E"/>
    <w:rsid w:val="000C1CAB"/>
    <w:rsid w:val="000C23F6"/>
    <w:rsid w:val="000F314B"/>
    <w:rsid w:val="001028C3"/>
    <w:rsid w:val="001046B7"/>
    <w:rsid w:val="001065E8"/>
    <w:rsid w:val="00106961"/>
    <w:rsid w:val="00116068"/>
    <w:rsid w:val="00130816"/>
    <w:rsid w:val="0015201B"/>
    <w:rsid w:val="00184F9C"/>
    <w:rsid w:val="001869A6"/>
    <w:rsid w:val="00222308"/>
    <w:rsid w:val="00233B26"/>
    <w:rsid w:val="00240F3C"/>
    <w:rsid w:val="00247AB3"/>
    <w:rsid w:val="00270B7E"/>
    <w:rsid w:val="0029799D"/>
    <w:rsid w:val="002A6CE8"/>
    <w:rsid w:val="002B0984"/>
    <w:rsid w:val="002B1FDE"/>
    <w:rsid w:val="002B7324"/>
    <w:rsid w:val="002C7E92"/>
    <w:rsid w:val="002D4B55"/>
    <w:rsid w:val="002E6CB4"/>
    <w:rsid w:val="00310E07"/>
    <w:rsid w:val="00323898"/>
    <w:rsid w:val="003511D5"/>
    <w:rsid w:val="003813F2"/>
    <w:rsid w:val="00384C16"/>
    <w:rsid w:val="003B4FCE"/>
    <w:rsid w:val="003D5A8A"/>
    <w:rsid w:val="004418F3"/>
    <w:rsid w:val="00442443"/>
    <w:rsid w:val="00444258"/>
    <w:rsid w:val="00444BDC"/>
    <w:rsid w:val="0045175B"/>
    <w:rsid w:val="00454133"/>
    <w:rsid w:val="00456006"/>
    <w:rsid w:val="00477A4F"/>
    <w:rsid w:val="004823EE"/>
    <w:rsid w:val="004839E6"/>
    <w:rsid w:val="004904F2"/>
    <w:rsid w:val="00494212"/>
    <w:rsid w:val="004B06D9"/>
    <w:rsid w:val="004F54DC"/>
    <w:rsid w:val="00511594"/>
    <w:rsid w:val="005123E6"/>
    <w:rsid w:val="00547DD6"/>
    <w:rsid w:val="00550903"/>
    <w:rsid w:val="00552513"/>
    <w:rsid w:val="005A7CC2"/>
    <w:rsid w:val="005B3C68"/>
    <w:rsid w:val="005D1B7C"/>
    <w:rsid w:val="00611343"/>
    <w:rsid w:val="006256A9"/>
    <w:rsid w:val="0063697F"/>
    <w:rsid w:val="006722E2"/>
    <w:rsid w:val="006724F8"/>
    <w:rsid w:val="00672735"/>
    <w:rsid w:val="0067326F"/>
    <w:rsid w:val="00676FC4"/>
    <w:rsid w:val="00695F81"/>
    <w:rsid w:val="006B571A"/>
    <w:rsid w:val="006E04BF"/>
    <w:rsid w:val="006E0C10"/>
    <w:rsid w:val="006F30B5"/>
    <w:rsid w:val="006F7718"/>
    <w:rsid w:val="00711A42"/>
    <w:rsid w:val="00716DE9"/>
    <w:rsid w:val="007253A3"/>
    <w:rsid w:val="00734326"/>
    <w:rsid w:val="0074285F"/>
    <w:rsid w:val="007537C0"/>
    <w:rsid w:val="007544D9"/>
    <w:rsid w:val="00757E1C"/>
    <w:rsid w:val="00787300"/>
    <w:rsid w:val="007C748E"/>
    <w:rsid w:val="007F6BF1"/>
    <w:rsid w:val="008179E0"/>
    <w:rsid w:val="008202A2"/>
    <w:rsid w:val="00825EA6"/>
    <w:rsid w:val="00832D2F"/>
    <w:rsid w:val="00840DD9"/>
    <w:rsid w:val="0089357E"/>
    <w:rsid w:val="008A2AF8"/>
    <w:rsid w:val="008B5C85"/>
    <w:rsid w:val="008C0D61"/>
    <w:rsid w:val="008D7A5E"/>
    <w:rsid w:val="008D7A94"/>
    <w:rsid w:val="00916B60"/>
    <w:rsid w:val="0092188B"/>
    <w:rsid w:val="00922770"/>
    <w:rsid w:val="009333C1"/>
    <w:rsid w:val="00945B9F"/>
    <w:rsid w:val="0098123C"/>
    <w:rsid w:val="00983365"/>
    <w:rsid w:val="009A6A39"/>
    <w:rsid w:val="009B1094"/>
    <w:rsid w:val="009D40B9"/>
    <w:rsid w:val="009E0ED8"/>
    <w:rsid w:val="009E2656"/>
    <w:rsid w:val="009E31A3"/>
    <w:rsid w:val="009E4816"/>
    <w:rsid w:val="009F32DD"/>
    <w:rsid w:val="009F3FAA"/>
    <w:rsid w:val="00A12C7B"/>
    <w:rsid w:val="00A74865"/>
    <w:rsid w:val="00AF34F9"/>
    <w:rsid w:val="00B22E46"/>
    <w:rsid w:val="00B2639E"/>
    <w:rsid w:val="00B26592"/>
    <w:rsid w:val="00B31078"/>
    <w:rsid w:val="00B63CB2"/>
    <w:rsid w:val="00B9657E"/>
    <w:rsid w:val="00BB07BE"/>
    <w:rsid w:val="00BC69DE"/>
    <w:rsid w:val="00BE52BE"/>
    <w:rsid w:val="00C23919"/>
    <w:rsid w:val="00C2416F"/>
    <w:rsid w:val="00C56D36"/>
    <w:rsid w:val="00C7767D"/>
    <w:rsid w:val="00C92A5A"/>
    <w:rsid w:val="00CC2149"/>
    <w:rsid w:val="00CE26C5"/>
    <w:rsid w:val="00CF19BD"/>
    <w:rsid w:val="00D03041"/>
    <w:rsid w:val="00D50066"/>
    <w:rsid w:val="00D633C3"/>
    <w:rsid w:val="00D8542A"/>
    <w:rsid w:val="00D92EAC"/>
    <w:rsid w:val="00DC49FF"/>
    <w:rsid w:val="00E034C6"/>
    <w:rsid w:val="00E12BB6"/>
    <w:rsid w:val="00E243D8"/>
    <w:rsid w:val="00E56FEF"/>
    <w:rsid w:val="00E94647"/>
    <w:rsid w:val="00E9668D"/>
    <w:rsid w:val="00EB4739"/>
    <w:rsid w:val="00EC1583"/>
    <w:rsid w:val="00ED7D70"/>
    <w:rsid w:val="00EE63CC"/>
    <w:rsid w:val="00F112E5"/>
    <w:rsid w:val="00F161C8"/>
    <w:rsid w:val="00F20682"/>
    <w:rsid w:val="00F461C8"/>
    <w:rsid w:val="00F82657"/>
    <w:rsid w:val="00F97745"/>
    <w:rsid w:val="00FB11C0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E86"/>
  <w15:docId w15:val="{43A3E57E-52A5-4AC8-B3F7-47C09ED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3A92-9C36-450A-9DF9-D03B7BF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Kroupová</dc:creator>
  <cp:lastModifiedBy>Matěj Prokop</cp:lastModifiedBy>
  <cp:revision>21</cp:revision>
  <dcterms:created xsi:type="dcterms:W3CDTF">2023-11-07T08:49:00Z</dcterms:created>
  <dcterms:modified xsi:type="dcterms:W3CDTF">2025-07-28T13:08:00Z</dcterms:modified>
</cp:coreProperties>
</file>