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2031E3B0"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041A6F" w:rsidRPr="00041A6F">
        <w:rPr>
          <w:rFonts w:ascii="Cambria" w:hAnsi="Cambria"/>
          <w:b/>
          <w:bCs/>
          <w:color w:val="000000"/>
        </w:rPr>
        <w:t>RETRE – prádelna a čistírna, s.r.o.</w:t>
      </w:r>
    </w:p>
    <w:p w14:paraId="52D8F94C" w14:textId="16FAAC28" w:rsidR="005B7654" w:rsidRPr="00AF5A1C" w:rsidRDefault="005B7654" w:rsidP="00E72D7F">
      <w:pPr>
        <w:tabs>
          <w:tab w:val="left" w:pos="2268"/>
        </w:tabs>
        <w:rPr>
          <w:rFonts w:ascii="Cambria" w:hAnsi="Cambria"/>
          <w:bCs/>
          <w:color w:val="000000"/>
          <w:sz w:val="22"/>
          <w:szCs w:val="22"/>
        </w:rPr>
      </w:pPr>
      <w:r w:rsidRPr="00AF5A1C">
        <w:rPr>
          <w:rFonts w:ascii="Cambria" w:hAnsi="Cambria"/>
          <w:kern w:val="18"/>
          <w:sz w:val="22"/>
          <w:szCs w:val="22"/>
        </w:rPr>
        <w:t xml:space="preserve">se sídlem: </w:t>
      </w:r>
      <w:r w:rsidRPr="00AF5A1C">
        <w:rPr>
          <w:rFonts w:ascii="Cambria" w:hAnsi="Cambria"/>
          <w:kern w:val="18"/>
          <w:sz w:val="22"/>
          <w:szCs w:val="22"/>
        </w:rPr>
        <w:tab/>
      </w:r>
      <w:r w:rsidR="00581049" w:rsidRPr="00AF5A1C">
        <w:rPr>
          <w:rFonts w:ascii="Cambria" w:hAnsi="Cambria"/>
          <w:kern w:val="18"/>
          <w:sz w:val="22"/>
          <w:szCs w:val="22"/>
        </w:rPr>
        <w:tab/>
      </w:r>
      <w:r w:rsidR="00041A6F" w:rsidRPr="00AF5A1C">
        <w:rPr>
          <w:rFonts w:asciiTheme="majorHAnsi" w:hAnsiTheme="majorHAnsi"/>
          <w:sz w:val="22"/>
          <w:szCs w:val="22"/>
        </w:rPr>
        <w:t>Praha 9, Lipnická 1560, PSČ 198 00 Praha</w:t>
      </w:r>
    </w:p>
    <w:p w14:paraId="68E0B31F" w14:textId="10CF27DB"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vedená u Městského soudu v Praze</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041A6F" w:rsidRPr="00041A6F">
        <w:rPr>
          <w:rFonts w:ascii="Cambria" w:hAnsi="Cambria"/>
          <w:bCs/>
          <w:color w:val="000000"/>
        </w:rPr>
        <w:t>149026</w:t>
      </w:r>
    </w:p>
    <w:p w14:paraId="0F44964A" w14:textId="235F7B19"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041A6F" w:rsidRPr="00041A6F">
        <w:rPr>
          <w:rFonts w:ascii="Cambria" w:hAnsi="Cambria" w:cs="Arial"/>
          <w:color w:val="000000"/>
          <w:shd w:val="clear" w:color="auto" w:fill="FFFFFF"/>
        </w:rPr>
        <w:t>28541049</w:t>
      </w:r>
    </w:p>
    <w:p w14:paraId="5546492F" w14:textId="715581A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CZ28541049</w:t>
      </w:r>
    </w:p>
    <w:p w14:paraId="35C0E66B" w14:textId="4FAEB673"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041A6F" w:rsidRPr="00041A6F">
        <w:rPr>
          <w:rFonts w:ascii="Cambria" w:hAnsi="Cambria"/>
          <w:kern w:val="18"/>
        </w:rPr>
        <w:t>Ing. Kar</w:t>
      </w:r>
      <w:r w:rsidR="00041A6F">
        <w:rPr>
          <w:rFonts w:ascii="Cambria" w:hAnsi="Cambria"/>
          <w:kern w:val="18"/>
        </w:rPr>
        <w:t>lem</w:t>
      </w:r>
      <w:r w:rsidR="00041A6F" w:rsidRPr="00041A6F">
        <w:rPr>
          <w:rFonts w:ascii="Cambria" w:hAnsi="Cambria"/>
          <w:kern w:val="18"/>
        </w:rPr>
        <w:t xml:space="preserve"> Řep</w:t>
      </w:r>
      <w:r w:rsidR="00041A6F">
        <w:rPr>
          <w:rFonts w:ascii="Cambria" w:hAnsi="Cambria"/>
          <w:kern w:val="18"/>
        </w:rPr>
        <w:t>ou</w:t>
      </w:r>
      <w:r w:rsidR="00403684">
        <w:rPr>
          <w:rFonts w:ascii="Cambria" w:hAnsi="Cambria"/>
          <w:kern w:val="18"/>
        </w:rPr>
        <w:t>, jednatelem</w:t>
      </w:r>
      <w:r w:rsidR="002879F3">
        <w:rPr>
          <w:rFonts w:ascii="Cambria" w:hAnsi="Cambria"/>
          <w:kern w:val="18"/>
        </w:rPr>
        <w:t xml:space="preserve"> </w:t>
      </w:r>
    </w:p>
    <w:p w14:paraId="3319D5E8" w14:textId="77777777" w:rsidR="003C0022" w:rsidRDefault="003C0022" w:rsidP="003C0022">
      <w:pPr>
        <w:pStyle w:val="Normln0"/>
        <w:rPr>
          <w:rFonts w:ascii="Cambria" w:hAnsi="Cambria"/>
        </w:rPr>
      </w:pPr>
      <w:r w:rsidRPr="00B27F16">
        <w:rPr>
          <w:rFonts w:ascii="Cambria" w:hAnsi="Cambria"/>
        </w:rPr>
        <w:t xml:space="preserve">osoba oprávněná jednat </w:t>
      </w:r>
    </w:p>
    <w:p w14:paraId="012FF7A2" w14:textId="77777777"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t>………………………… (bude doplněno před podpisem smlouvy)</w:t>
      </w: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5F0E16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45F119D" w14:textId="77777777" w:rsidR="006C41FB" w:rsidRPr="005B7654" w:rsidRDefault="006C41FB" w:rsidP="005B7654">
      <w:pPr>
        <w:jc w:val="both"/>
        <w:rPr>
          <w:rFonts w:ascii="Cambria" w:hAnsi="Cambria"/>
          <w:bCs/>
        </w:rPr>
      </w:pPr>
    </w:p>
    <w:p w14:paraId="1E337261"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36B7AB83" w14:textId="77777777" w:rsidR="008E4753" w:rsidRPr="005B7654" w:rsidRDefault="008E4753" w:rsidP="005B7654">
      <w:pPr>
        <w:pStyle w:val="Odstavecseseznamem"/>
        <w:ind w:left="0"/>
        <w:rPr>
          <w:rFonts w:ascii="Cambria" w:hAnsi="Cambria"/>
          <w:bCs/>
        </w:rPr>
      </w:pPr>
    </w:p>
    <w:p w14:paraId="693F068F" w14:textId="6C19B8DF" w:rsidR="009321B4" w:rsidRDefault="002879F3" w:rsidP="002879F3">
      <w:pPr>
        <w:ind w:left="708"/>
        <w:jc w:val="both"/>
        <w:rPr>
          <w:rFonts w:ascii="Cambria" w:hAnsi="Cambria"/>
          <w:bCs/>
          <w:i/>
        </w:rPr>
      </w:pPr>
      <w:r w:rsidRPr="002879F3">
        <w:rPr>
          <w:rFonts w:ascii="Cambria" w:hAnsi="Cambria"/>
          <w:b/>
          <w:bCs/>
        </w:rPr>
        <w:t xml:space="preserve">Tunelová prací linka vč. nakládacího dopravníku a odvodňovacího lisu </w:t>
      </w:r>
      <w:r w:rsidR="00403684">
        <w:rPr>
          <w:rFonts w:ascii="Cambria" w:hAnsi="Cambria"/>
          <w:bCs/>
        </w:rPr>
        <w:t xml:space="preserve">Označení, výrobce </w:t>
      </w:r>
      <w:r w:rsidR="007C1F93">
        <w:rPr>
          <w:rFonts w:ascii="Cambria" w:hAnsi="Cambria"/>
          <w:bCs/>
        </w:rPr>
        <w:t>tunelové prací linky</w:t>
      </w:r>
      <w:r w:rsidR="00403684">
        <w:rPr>
          <w:rFonts w:ascii="Cambria" w:hAnsi="Cambria"/>
          <w:bCs/>
        </w:rPr>
        <w:t>:</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247184F8" w14:textId="155867FE" w:rsidR="007C1F93" w:rsidRDefault="00A96F89" w:rsidP="007C1F93">
      <w:pPr>
        <w:ind w:firstLine="708"/>
        <w:jc w:val="both"/>
        <w:rPr>
          <w:rFonts w:ascii="Cambria" w:hAnsi="Cambria"/>
          <w:bCs/>
          <w:i/>
        </w:rPr>
      </w:pPr>
      <w:r w:rsidRPr="00A96F89">
        <w:rPr>
          <w:rFonts w:ascii="Cambria" w:hAnsi="Cambria"/>
          <w:bCs/>
        </w:rPr>
        <w:t xml:space="preserve">Označení, výrobce </w:t>
      </w:r>
      <w:r w:rsidR="007C1F93">
        <w:rPr>
          <w:rFonts w:ascii="Cambria" w:hAnsi="Cambria"/>
          <w:bCs/>
        </w:rPr>
        <w:t>nakládacího dopravníku</w:t>
      </w:r>
      <w:r>
        <w:rPr>
          <w:rFonts w:ascii="Cambria" w:hAnsi="Cambria"/>
          <w:bCs/>
        </w:rPr>
        <w:t xml:space="preserve">: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33F2D81D" w14:textId="7DB47F81" w:rsidR="007C1F93" w:rsidRDefault="007C1F93" w:rsidP="007C1F93">
      <w:pPr>
        <w:ind w:firstLine="708"/>
        <w:jc w:val="both"/>
        <w:rPr>
          <w:rFonts w:ascii="Cambria" w:hAnsi="Cambria"/>
          <w:bCs/>
          <w:i/>
        </w:rPr>
      </w:pPr>
      <w:r w:rsidRPr="00A96F89">
        <w:rPr>
          <w:rFonts w:ascii="Cambria" w:hAnsi="Cambria"/>
          <w:bCs/>
        </w:rPr>
        <w:t xml:space="preserve">Označení, výrobce </w:t>
      </w:r>
      <w:r>
        <w:rPr>
          <w:rFonts w:ascii="Cambria" w:hAnsi="Cambria"/>
          <w:bCs/>
        </w:rPr>
        <w:t xml:space="preserve">odvodňovacího lisu: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4FD0F897" w14:textId="77777777" w:rsidR="007C1F93" w:rsidRPr="007C1F93" w:rsidRDefault="007C1F93" w:rsidP="007C1F93">
      <w:pPr>
        <w:ind w:firstLine="708"/>
        <w:jc w:val="both"/>
        <w:rPr>
          <w:rFonts w:ascii="Cambria" w:hAnsi="Cambria"/>
          <w:bCs/>
          <w:i/>
        </w:rPr>
      </w:pPr>
    </w:p>
    <w:p w14:paraId="32ECE2B8" w14:textId="77777777" w:rsidR="009601FD" w:rsidRPr="005B7654" w:rsidRDefault="009601FD" w:rsidP="005B7654">
      <w:pPr>
        <w:jc w:val="both"/>
        <w:rPr>
          <w:rFonts w:ascii="Cambria" w:hAnsi="Cambria"/>
          <w:bCs/>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275E9AFE"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CC31E4">
        <w:rPr>
          <w:rFonts w:ascii="Cambria" w:hAnsi="Cambria"/>
          <w:bCs/>
        </w:rPr>
        <w:t xml:space="preserve">rozsahu </w:t>
      </w:r>
      <w:r w:rsidR="00CC31E4" w:rsidRPr="00CC31E4">
        <w:rPr>
          <w:rFonts w:ascii="Cambria" w:hAnsi="Cambria"/>
          <w:bCs/>
        </w:rPr>
        <w:t>2</w:t>
      </w:r>
      <w:r w:rsidR="00403684" w:rsidRPr="00CC31E4">
        <w:rPr>
          <w:rFonts w:ascii="Cambria" w:hAnsi="Cambria"/>
          <w:bCs/>
        </w:rPr>
        <w:t xml:space="preserve"> pracovních dní.</w:t>
      </w:r>
    </w:p>
    <w:p w14:paraId="020D7894" w14:textId="77777777" w:rsidR="00662C55" w:rsidRDefault="00662C55" w:rsidP="00662C55">
      <w:pPr>
        <w:pStyle w:val="Odstavecseseznamem"/>
        <w:rPr>
          <w:rFonts w:ascii="Cambria" w:hAnsi="Cambria"/>
          <w:bCs/>
        </w:rPr>
      </w:pPr>
    </w:p>
    <w:p w14:paraId="3BB78129" w14:textId="77777777" w:rsidR="00162D35" w:rsidRPr="00FE7A84" w:rsidRDefault="00162D35" w:rsidP="005B7654">
      <w:pPr>
        <w:pStyle w:val="Odstavecseseznamem"/>
        <w:ind w:left="0"/>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7D83F923"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4AF9ACB9" w14:textId="77777777" w:rsidR="00977317" w:rsidRPr="005B7654" w:rsidRDefault="00977317" w:rsidP="005B7654">
      <w:pPr>
        <w:jc w:val="both"/>
        <w:rPr>
          <w:rFonts w:ascii="Cambria" w:hAnsi="Cambria"/>
        </w:rPr>
      </w:pPr>
    </w:p>
    <w:p w14:paraId="67641C88" w14:textId="77777777" w:rsidR="00A96F89" w:rsidRPr="00A96F89" w:rsidRDefault="00A96F89" w:rsidP="00D574AC">
      <w:pPr>
        <w:numPr>
          <w:ilvl w:val="0"/>
          <w:numId w:val="4"/>
        </w:numPr>
        <w:tabs>
          <w:tab w:val="clear" w:pos="1257"/>
          <w:tab w:val="num" w:pos="709"/>
        </w:tabs>
        <w:spacing w:before="120" w:after="120" w:line="276" w:lineRule="auto"/>
        <w:ind w:left="709" w:hanging="709"/>
        <w:jc w:val="both"/>
        <w:outlineLvl w:val="1"/>
        <w:rPr>
          <w:rFonts w:ascii="Cambria" w:hAnsi="Cambria"/>
          <w:szCs w:val="22"/>
        </w:rPr>
      </w:pPr>
      <w:r w:rsidRPr="00A96F89">
        <w:rPr>
          <w:rFonts w:ascii="Cambria" w:hAnsi="Cambria"/>
          <w:szCs w:val="22"/>
        </w:rPr>
        <w:t>Tato cena za předmět plnění je složena z jednotlivých dílčích cen za jednotlivé stroje, konkrétně:</w:t>
      </w:r>
    </w:p>
    <w:p w14:paraId="06A779C2" w14:textId="3B72FD4F" w:rsidR="00A96F89" w:rsidRPr="00A96F89" w:rsidRDefault="00A96F89" w:rsidP="00D574AC">
      <w:pPr>
        <w:pStyle w:val="Odstavecseseznamem"/>
        <w:numPr>
          <w:ilvl w:val="0"/>
          <w:numId w:val="20"/>
        </w:numPr>
        <w:spacing w:before="120" w:after="120" w:line="276" w:lineRule="auto"/>
        <w:jc w:val="both"/>
        <w:outlineLvl w:val="1"/>
        <w:rPr>
          <w:rFonts w:ascii="Cambria" w:hAnsi="Cambria"/>
          <w:szCs w:val="22"/>
        </w:rPr>
      </w:pPr>
      <w:r w:rsidRPr="00A96F89">
        <w:rPr>
          <w:rFonts w:ascii="Cambria" w:hAnsi="Cambria"/>
          <w:szCs w:val="22"/>
        </w:rPr>
        <w:t xml:space="preserve">Cena </w:t>
      </w:r>
      <w:r w:rsidR="002879F3">
        <w:rPr>
          <w:rFonts w:ascii="Cambria" w:hAnsi="Cambria"/>
          <w:szCs w:val="22"/>
        </w:rPr>
        <w:t>tunelové prací linky</w:t>
      </w:r>
      <w:r w:rsidRPr="00A96F89">
        <w:rPr>
          <w:rFonts w:ascii="Cambria" w:hAnsi="Cambria"/>
          <w:szCs w:val="22"/>
        </w:rPr>
        <w:t>:</w:t>
      </w:r>
    </w:p>
    <w:p w14:paraId="61F6AD9D" w14:textId="77777777" w:rsidR="00A96F89" w:rsidRPr="00A96F89" w:rsidRDefault="00A96F89" w:rsidP="00A96F89">
      <w:pPr>
        <w:spacing w:before="120" w:line="276" w:lineRule="auto"/>
        <w:ind w:left="709"/>
        <w:jc w:val="both"/>
        <w:rPr>
          <w:rFonts w:ascii="Cambria" w:hAnsi="Cambria"/>
          <w:b/>
          <w:i/>
          <w:szCs w:val="22"/>
          <w:shd w:val="clear" w:color="auto" w:fill="FFFF00"/>
        </w:rPr>
      </w:pPr>
      <w:r>
        <w:rPr>
          <w:rFonts w:ascii="Cambria" w:hAnsi="Cambria"/>
          <w:b/>
          <w:szCs w:val="22"/>
        </w:rPr>
        <w:t>Cena bez DPH</w:t>
      </w:r>
      <w:r>
        <w:rPr>
          <w:rFonts w:ascii="Cambria" w:hAnsi="Cambria"/>
          <w:b/>
          <w:szCs w:val="22"/>
        </w:rPr>
        <w:tab/>
      </w:r>
      <w:r>
        <w:rPr>
          <w:rFonts w:ascii="Cambria" w:hAnsi="Cambria"/>
          <w:b/>
          <w:szCs w:val="22"/>
        </w:rPr>
        <w:tab/>
      </w:r>
      <w:r>
        <w:rPr>
          <w:rFonts w:ascii="Cambria" w:hAnsi="Cambria"/>
          <w:b/>
          <w:szCs w:val="22"/>
        </w:rPr>
        <w:tab/>
      </w:r>
      <w:r w:rsidRPr="00A96F89">
        <w:rPr>
          <w:rFonts w:ascii="Cambria" w:hAnsi="Cambria"/>
          <w:b/>
          <w:szCs w:val="22"/>
          <w:highlight w:val="yellow"/>
        </w:rPr>
        <w:t>……………………………</w:t>
      </w:r>
    </w:p>
    <w:p w14:paraId="4F6F4B55" w14:textId="77777777" w:rsidR="00A96F89" w:rsidRPr="00A96F89" w:rsidRDefault="00A96F89" w:rsidP="00A96F89">
      <w:pPr>
        <w:spacing w:before="120" w:line="276" w:lineRule="auto"/>
        <w:ind w:left="709" w:hanging="349"/>
        <w:jc w:val="both"/>
        <w:outlineLvl w:val="1"/>
        <w:rPr>
          <w:rFonts w:ascii="Cambria" w:hAnsi="Cambria"/>
          <w:b/>
          <w:szCs w:val="22"/>
        </w:rPr>
      </w:pPr>
      <w:r w:rsidRPr="00A96F89">
        <w:rPr>
          <w:rFonts w:ascii="Cambria" w:hAnsi="Cambria"/>
          <w:b/>
          <w:szCs w:val="22"/>
        </w:rPr>
        <w:tab/>
        <w:t>Sazba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7BA9D9E9" w14:textId="77777777" w:rsidR="00A96F89" w:rsidRPr="00A96F89" w:rsidRDefault="00A96F89" w:rsidP="00A96F89">
      <w:pPr>
        <w:spacing w:before="120" w:line="276" w:lineRule="auto"/>
        <w:ind w:left="709" w:hanging="349"/>
        <w:jc w:val="both"/>
        <w:outlineLvl w:val="1"/>
        <w:rPr>
          <w:rFonts w:ascii="Cambria" w:hAnsi="Cambria"/>
          <w:szCs w:val="22"/>
        </w:rPr>
      </w:pPr>
      <w:r w:rsidRPr="00A96F89">
        <w:rPr>
          <w:rFonts w:ascii="Cambria" w:hAnsi="Cambria"/>
          <w:b/>
          <w:szCs w:val="22"/>
        </w:rPr>
        <w:tab/>
        <w:t>Cena včetně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3E19BE46" w14:textId="52B6D83A" w:rsidR="00A96F89" w:rsidRPr="00A96F89" w:rsidRDefault="00A96F89" w:rsidP="00D574AC">
      <w:pPr>
        <w:pStyle w:val="Odstavecseseznamem"/>
        <w:numPr>
          <w:ilvl w:val="0"/>
          <w:numId w:val="20"/>
        </w:numPr>
        <w:spacing w:before="120" w:after="120" w:line="276" w:lineRule="auto"/>
        <w:jc w:val="both"/>
        <w:outlineLvl w:val="1"/>
        <w:rPr>
          <w:rFonts w:ascii="Cambria" w:hAnsi="Cambria"/>
          <w:szCs w:val="22"/>
        </w:rPr>
      </w:pPr>
      <w:r w:rsidRPr="00A96F89">
        <w:rPr>
          <w:rFonts w:ascii="Cambria" w:hAnsi="Cambria"/>
          <w:szCs w:val="22"/>
        </w:rPr>
        <w:t xml:space="preserve">Cena </w:t>
      </w:r>
      <w:r w:rsidR="002879F3">
        <w:rPr>
          <w:rFonts w:ascii="Cambria" w:hAnsi="Cambria"/>
          <w:szCs w:val="22"/>
        </w:rPr>
        <w:t>nakládacího dopravníku</w:t>
      </w:r>
      <w:r w:rsidRPr="00A96F89">
        <w:rPr>
          <w:rFonts w:ascii="Cambria" w:hAnsi="Cambria"/>
          <w:szCs w:val="22"/>
        </w:rPr>
        <w:t>:</w:t>
      </w:r>
    </w:p>
    <w:p w14:paraId="7CA55C5E" w14:textId="77777777" w:rsidR="00A96F89" w:rsidRPr="00A96F89" w:rsidRDefault="00A96F89" w:rsidP="00A96F89">
      <w:pPr>
        <w:spacing w:before="120" w:line="276" w:lineRule="auto"/>
        <w:ind w:left="709"/>
        <w:jc w:val="both"/>
        <w:rPr>
          <w:rFonts w:ascii="Cambria" w:hAnsi="Cambria"/>
          <w:b/>
          <w:i/>
          <w:szCs w:val="22"/>
          <w:shd w:val="clear" w:color="auto" w:fill="FFFF00"/>
        </w:rPr>
      </w:pPr>
      <w:r>
        <w:rPr>
          <w:rFonts w:ascii="Cambria" w:hAnsi="Cambria"/>
          <w:b/>
          <w:szCs w:val="22"/>
        </w:rPr>
        <w:t>Cena bez DPH</w:t>
      </w:r>
      <w:r>
        <w:rPr>
          <w:rFonts w:ascii="Cambria" w:hAnsi="Cambria"/>
          <w:b/>
          <w:szCs w:val="22"/>
        </w:rPr>
        <w:tab/>
      </w:r>
      <w:r>
        <w:rPr>
          <w:rFonts w:ascii="Cambria" w:hAnsi="Cambria"/>
          <w:b/>
          <w:szCs w:val="22"/>
        </w:rPr>
        <w:tab/>
      </w:r>
      <w:r>
        <w:rPr>
          <w:rFonts w:ascii="Cambria" w:hAnsi="Cambria"/>
          <w:b/>
          <w:szCs w:val="22"/>
        </w:rPr>
        <w:tab/>
      </w:r>
      <w:r w:rsidRPr="00A96F89">
        <w:rPr>
          <w:rFonts w:ascii="Cambria" w:hAnsi="Cambria"/>
          <w:b/>
          <w:szCs w:val="22"/>
          <w:highlight w:val="yellow"/>
        </w:rPr>
        <w:t>……………………………</w:t>
      </w:r>
    </w:p>
    <w:p w14:paraId="6ED5734A" w14:textId="77777777" w:rsidR="00A96F89" w:rsidRPr="00A96F89" w:rsidRDefault="00A96F89" w:rsidP="00A96F89">
      <w:pPr>
        <w:spacing w:before="120" w:line="276" w:lineRule="auto"/>
        <w:ind w:left="709" w:hanging="349"/>
        <w:jc w:val="both"/>
        <w:outlineLvl w:val="1"/>
        <w:rPr>
          <w:rFonts w:ascii="Cambria" w:hAnsi="Cambria"/>
          <w:b/>
          <w:szCs w:val="22"/>
        </w:rPr>
      </w:pPr>
      <w:r w:rsidRPr="00A96F89">
        <w:rPr>
          <w:rFonts w:ascii="Cambria" w:hAnsi="Cambria"/>
          <w:b/>
          <w:szCs w:val="22"/>
        </w:rPr>
        <w:tab/>
        <w:t>Sazba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576899E2" w14:textId="77777777" w:rsidR="002879F3" w:rsidRDefault="00A96F89" w:rsidP="002879F3">
      <w:pPr>
        <w:spacing w:before="120" w:line="276" w:lineRule="auto"/>
        <w:ind w:left="709" w:hanging="349"/>
        <w:jc w:val="both"/>
        <w:outlineLvl w:val="1"/>
        <w:rPr>
          <w:rFonts w:ascii="Cambria" w:hAnsi="Cambria"/>
          <w:b/>
          <w:szCs w:val="22"/>
        </w:rPr>
      </w:pPr>
      <w:r w:rsidRPr="00A96F89">
        <w:rPr>
          <w:rFonts w:ascii="Cambria" w:hAnsi="Cambria"/>
          <w:b/>
          <w:szCs w:val="22"/>
        </w:rPr>
        <w:tab/>
        <w:t>Cena včetně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739C0D10" w14:textId="1D07168D" w:rsidR="002879F3" w:rsidRPr="002879F3" w:rsidRDefault="002879F3" w:rsidP="00D574AC">
      <w:pPr>
        <w:pStyle w:val="Odstavecseseznamem"/>
        <w:numPr>
          <w:ilvl w:val="0"/>
          <w:numId w:val="20"/>
        </w:numPr>
        <w:spacing w:before="120" w:line="276" w:lineRule="auto"/>
        <w:jc w:val="both"/>
        <w:outlineLvl w:val="1"/>
        <w:rPr>
          <w:rFonts w:asciiTheme="majorHAnsi" w:hAnsiTheme="majorHAnsi"/>
          <w:b/>
          <w:szCs w:val="22"/>
        </w:rPr>
      </w:pPr>
      <w:r w:rsidRPr="002879F3">
        <w:rPr>
          <w:rFonts w:asciiTheme="majorHAnsi" w:hAnsiTheme="majorHAnsi"/>
        </w:rPr>
        <w:lastRenderedPageBreak/>
        <w:t>Cena odvodňovacího lisu:</w:t>
      </w:r>
    </w:p>
    <w:p w14:paraId="44AE07C9" w14:textId="77777777" w:rsidR="002879F3" w:rsidRPr="002879F3" w:rsidRDefault="002879F3" w:rsidP="002879F3">
      <w:pPr>
        <w:spacing w:before="120" w:line="276" w:lineRule="auto"/>
        <w:ind w:left="709"/>
        <w:jc w:val="both"/>
        <w:rPr>
          <w:rFonts w:asciiTheme="majorHAnsi" w:hAnsiTheme="majorHAnsi"/>
          <w:b/>
          <w:i/>
          <w:szCs w:val="22"/>
          <w:shd w:val="clear" w:color="auto" w:fill="FFFF00"/>
        </w:rPr>
      </w:pPr>
      <w:r w:rsidRPr="002879F3">
        <w:rPr>
          <w:rFonts w:asciiTheme="majorHAnsi" w:hAnsiTheme="majorHAnsi"/>
          <w:b/>
          <w:szCs w:val="22"/>
        </w:rPr>
        <w:t>Cena bez DPH</w:t>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highlight w:val="yellow"/>
        </w:rPr>
        <w:t>……………………………</w:t>
      </w:r>
    </w:p>
    <w:p w14:paraId="636D964A" w14:textId="77777777" w:rsidR="002879F3" w:rsidRPr="002879F3" w:rsidRDefault="002879F3" w:rsidP="002879F3">
      <w:pPr>
        <w:spacing w:before="120" w:line="276" w:lineRule="auto"/>
        <w:ind w:left="709" w:hanging="349"/>
        <w:jc w:val="both"/>
        <w:outlineLvl w:val="1"/>
        <w:rPr>
          <w:rFonts w:asciiTheme="majorHAnsi" w:hAnsiTheme="majorHAnsi"/>
          <w:b/>
          <w:szCs w:val="22"/>
        </w:rPr>
      </w:pPr>
      <w:r w:rsidRPr="002879F3">
        <w:rPr>
          <w:rFonts w:asciiTheme="majorHAnsi" w:hAnsiTheme="majorHAnsi"/>
          <w:b/>
          <w:szCs w:val="22"/>
        </w:rPr>
        <w:tab/>
        <w:t>Sazba DPH</w:t>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highlight w:val="yellow"/>
        </w:rPr>
        <w:t>……………………………</w:t>
      </w:r>
    </w:p>
    <w:p w14:paraId="7E2B80C7" w14:textId="77777777" w:rsidR="002879F3" w:rsidRPr="00A96F89" w:rsidRDefault="002879F3" w:rsidP="002879F3">
      <w:pPr>
        <w:spacing w:before="120" w:line="276" w:lineRule="auto"/>
        <w:ind w:left="709" w:hanging="349"/>
        <w:jc w:val="both"/>
        <w:outlineLvl w:val="1"/>
        <w:rPr>
          <w:rFonts w:ascii="Cambria" w:hAnsi="Cambria"/>
          <w:szCs w:val="22"/>
        </w:rPr>
      </w:pPr>
      <w:r w:rsidRPr="002879F3">
        <w:rPr>
          <w:rFonts w:asciiTheme="majorHAnsi" w:hAnsiTheme="majorHAnsi"/>
          <w:b/>
          <w:szCs w:val="22"/>
        </w:rPr>
        <w:tab/>
        <w:t>Cena včetně DPH</w:t>
      </w:r>
      <w:r w:rsidRPr="002879F3">
        <w:rPr>
          <w:rFonts w:asciiTheme="majorHAnsi" w:hAnsiTheme="majorHAnsi"/>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1850ECE0" w14:textId="77777777" w:rsidR="002879F3" w:rsidRPr="00A96F89" w:rsidRDefault="002879F3" w:rsidP="00A96F89">
      <w:pPr>
        <w:spacing w:before="120" w:line="276" w:lineRule="auto"/>
        <w:ind w:left="709" w:hanging="349"/>
        <w:jc w:val="both"/>
        <w:outlineLvl w:val="1"/>
        <w:rPr>
          <w:rFonts w:ascii="Cambria" w:hAnsi="Cambria"/>
          <w:szCs w:val="22"/>
        </w:rPr>
      </w:pP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FDE3B88" w14:textId="77777777" w:rsidR="00977317" w:rsidRPr="005B7654" w:rsidRDefault="00977317" w:rsidP="002D4151">
      <w:pPr>
        <w:ind w:left="709" w:hanging="709"/>
        <w:jc w:val="both"/>
        <w:rPr>
          <w:rFonts w:ascii="Cambria" w:hAnsi="Cambria"/>
        </w:rPr>
      </w:pPr>
    </w:p>
    <w:p w14:paraId="3B9EC179" w14:textId="77777777" w:rsidR="00322DB4" w:rsidRPr="005B7654" w:rsidRDefault="00322DB4" w:rsidP="00902C0E">
      <w:pPr>
        <w:jc w:val="both"/>
        <w:rPr>
          <w:rFonts w:ascii="Cambria" w:hAnsi="Cambria"/>
          <w:b/>
        </w:rPr>
      </w:pPr>
    </w:p>
    <w:p w14:paraId="54711C8B"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1260D55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FD14F7">
        <w:rPr>
          <w:rFonts w:ascii="Cambria" w:hAnsi="Cambria"/>
          <w:b/>
        </w:rPr>
        <w:t>Platební podmínky</w:t>
      </w:r>
      <w:r w:rsidRPr="005B7654">
        <w:rPr>
          <w:rFonts w:ascii="Cambria" w:hAnsi="Cambria"/>
          <w:b/>
        </w:rPr>
        <w:t xml:space="preserve"> </w:t>
      </w:r>
    </w:p>
    <w:p w14:paraId="27E44F95" w14:textId="77777777" w:rsidR="00977317" w:rsidRPr="005B7654" w:rsidRDefault="00977317" w:rsidP="002D4151">
      <w:pPr>
        <w:ind w:left="709" w:hanging="709"/>
        <w:jc w:val="center"/>
        <w:rPr>
          <w:rFonts w:ascii="Cambria" w:hAnsi="Cambria"/>
          <w:b/>
        </w:rPr>
      </w:pPr>
    </w:p>
    <w:p w14:paraId="7CCDC1B8" w14:textId="77777777" w:rsidR="00B97584" w:rsidRDefault="00B97584" w:rsidP="00B97584">
      <w:pPr>
        <w:pStyle w:val="Odstavecseseznamem"/>
        <w:rPr>
          <w:rFonts w:ascii="Cambria-Italic" w:eastAsia="Calibri" w:hAnsi="Cambria-Italic" w:cs="Cambria-Italic"/>
        </w:rPr>
      </w:pPr>
    </w:p>
    <w:p w14:paraId="7C8DB1B1" w14:textId="07C13785"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Pr="00CC31E4" w:rsidRDefault="00B71A5B" w:rsidP="00D574AC">
      <w:pPr>
        <w:pStyle w:val="Odstavecseseznamem"/>
        <w:numPr>
          <w:ilvl w:val="0"/>
          <w:numId w:val="21"/>
        </w:numPr>
        <w:tabs>
          <w:tab w:val="num" w:pos="709"/>
        </w:tabs>
        <w:jc w:val="both"/>
        <w:rPr>
          <w:rFonts w:ascii="Cambria" w:hAnsi="Cambria"/>
        </w:rPr>
      </w:pPr>
      <w:r w:rsidRPr="00CC31E4">
        <w:rPr>
          <w:rFonts w:ascii="Cambria" w:hAnsi="Cambria"/>
        </w:rPr>
        <w:t>30 % (třicet procent) kupní ceny zboží bude zaplaceno po doručení písemného pokynu k zahájení plnění (objednávky),</w:t>
      </w:r>
    </w:p>
    <w:p w14:paraId="32899C62" w14:textId="77777777" w:rsidR="00B71A5B" w:rsidRPr="00CC31E4" w:rsidRDefault="003F2767" w:rsidP="00D574AC">
      <w:pPr>
        <w:pStyle w:val="Odstavecseseznamem"/>
        <w:numPr>
          <w:ilvl w:val="0"/>
          <w:numId w:val="21"/>
        </w:numPr>
        <w:tabs>
          <w:tab w:val="num" w:pos="709"/>
        </w:tabs>
        <w:jc w:val="both"/>
        <w:rPr>
          <w:rFonts w:ascii="Cambria" w:hAnsi="Cambria"/>
        </w:rPr>
      </w:pPr>
      <w:r w:rsidRPr="00CC31E4">
        <w:rPr>
          <w:rFonts w:ascii="Cambria" w:hAnsi="Cambria"/>
        </w:rPr>
        <w:t>6</w:t>
      </w:r>
      <w:r w:rsidR="00B71A5B" w:rsidRPr="00CC31E4">
        <w:rPr>
          <w:rFonts w:ascii="Cambria" w:hAnsi="Cambria"/>
        </w:rPr>
        <w:t xml:space="preserve">0 % (padesát procent) kupní ceny zboží bude zaplaceno po </w:t>
      </w:r>
      <w:r w:rsidRPr="00CC31E4">
        <w:rPr>
          <w:rFonts w:ascii="Cambria" w:hAnsi="Cambria"/>
        </w:rPr>
        <w:t>dodání zboží na místo plnění.</w:t>
      </w:r>
    </w:p>
    <w:p w14:paraId="64413032" w14:textId="77777777" w:rsidR="00B71A5B" w:rsidRPr="00CC31E4" w:rsidRDefault="003F2767" w:rsidP="00D574AC">
      <w:pPr>
        <w:pStyle w:val="Odstavecseseznamem"/>
        <w:numPr>
          <w:ilvl w:val="0"/>
          <w:numId w:val="21"/>
        </w:numPr>
        <w:tabs>
          <w:tab w:val="num" w:pos="709"/>
        </w:tabs>
        <w:jc w:val="both"/>
        <w:rPr>
          <w:rFonts w:ascii="Cambria" w:hAnsi="Cambria"/>
        </w:rPr>
      </w:pPr>
      <w:r w:rsidRPr="00CC31E4">
        <w:rPr>
          <w:rFonts w:ascii="Cambria" w:hAnsi="Cambria"/>
        </w:rPr>
        <w:t>1</w:t>
      </w:r>
      <w:r w:rsidR="00B71A5B" w:rsidRPr="00CC31E4">
        <w:rPr>
          <w:rFonts w:ascii="Cambria" w:hAnsi="Cambria"/>
        </w:rPr>
        <w:t>0 % (dvacet procent) kup</w:t>
      </w:r>
      <w:r w:rsidR="00DB4521" w:rsidRPr="00CC31E4">
        <w:rPr>
          <w:rFonts w:ascii="Cambria" w:hAnsi="Cambria"/>
        </w:rPr>
        <w:t>ní ceny zboží bude zaplaceno po</w:t>
      </w:r>
      <w:r w:rsidR="00B71A5B" w:rsidRPr="00CC31E4">
        <w:rPr>
          <w:rFonts w:ascii="Cambria" w:hAnsi="Cambria"/>
        </w:rPr>
        <w:t xml:space="preserve"> provedení školení obsluhy v místě realizace zakázky</w:t>
      </w:r>
      <w:r w:rsidR="00DB4521" w:rsidRPr="00CC31E4">
        <w:rPr>
          <w:rFonts w:ascii="Cambria" w:hAnsi="Cambria"/>
        </w:rPr>
        <w:t>, instalaci zboží, oživení technologie</w:t>
      </w:r>
      <w:r w:rsidR="00B71A5B" w:rsidRPr="00CC31E4">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2E78A09D" w14:textId="77777777" w:rsidR="00B71A5B" w:rsidRDefault="00B71A5B" w:rsidP="00B71A5B">
      <w:pPr>
        <w:pStyle w:val="Odstavecseseznamem"/>
        <w:rPr>
          <w:rFonts w:ascii="Cambria" w:hAnsi="Cambria"/>
        </w:rPr>
      </w:pPr>
    </w:p>
    <w:p w14:paraId="64B6831F"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w:t>
      </w:r>
      <w:r w:rsidRPr="00CC31E4">
        <w:rPr>
          <w:rFonts w:ascii="Cambria" w:hAnsi="Cambria"/>
        </w:rPr>
        <w:t>uhradit fakturu prodávajícího 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753A3F32"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v místě provozovny kupujícího nejpozději do </w:t>
      </w:r>
      <w:r w:rsidR="00403684" w:rsidRPr="00403684">
        <w:rPr>
          <w:rFonts w:asciiTheme="majorHAnsi" w:hAnsiTheme="majorHAnsi"/>
          <w:bCs/>
          <w:highlight w:val="yellow"/>
        </w:rPr>
        <w:t>……..</w:t>
      </w:r>
      <w:r w:rsidRPr="00403684">
        <w:rPr>
          <w:rFonts w:asciiTheme="majorHAnsi" w:hAnsiTheme="majorHAnsi"/>
          <w:bCs/>
          <w:highlight w:val="yellow"/>
        </w:rPr>
        <w:t>.</w:t>
      </w:r>
      <w:r w:rsidR="00403684">
        <w:rPr>
          <w:rFonts w:asciiTheme="majorHAnsi" w:hAnsiTheme="majorHAnsi"/>
          <w:bCs/>
        </w:rPr>
        <w:t xml:space="preserve"> kalendářních dnů od doručení písemného pokynu k zahájení plnění. (</w:t>
      </w:r>
      <w:r w:rsidR="00403684">
        <w:rPr>
          <w:rFonts w:asciiTheme="majorHAnsi" w:hAnsiTheme="majorHAnsi"/>
          <w:bCs/>
          <w:i/>
        </w:rPr>
        <w:t xml:space="preserve">doplní účastník dle své nabídky. </w:t>
      </w:r>
      <w:r w:rsidR="00403684" w:rsidRPr="00403684">
        <w:rPr>
          <w:rFonts w:asciiTheme="majorHAnsi" w:hAnsiTheme="majorHAnsi"/>
          <w:bCs/>
          <w:i/>
        </w:rPr>
        <w:t xml:space="preserve">Zadavatel požaduje, aby termín dodání v kalendářních dnech byl minimálně </w:t>
      </w:r>
      <w:r w:rsidR="00CF625D">
        <w:rPr>
          <w:rFonts w:asciiTheme="majorHAnsi" w:hAnsiTheme="majorHAnsi"/>
          <w:bCs/>
          <w:i/>
        </w:rPr>
        <w:t>10</w:t>
      </w:r>
      <w:r w:rsidR="00403684" w:rsidRPr="00E17F88">
        <w:rPr>
          <w:rFonts w:asciiTheme="majorHAnsi" w:hAnsiTheme="majorHAnsi"/>
          <w:bCs/>
          <w:i/>
        </w:rPr>
        <w:t xml:space="preserve">0 a maximálně </w:t>
      </w:r>
      <w:r w:rsidR="00CF625D">
        <w:rPr>
          <w:rFonts w:asciiTheme="majorHAnsi" w:hAnsiTheme="majorHAnsi"/>
          <w:bCs/>
          <w:i/>
        </w:rPr>
        <w:t>20</w:t>
      </w:r>
      <w:r w:rsidR="00E17F88" w:rsidRPr="00E17F88">
        <w:rPr>
          <w:rFonts w:asciiTheme="majorHAnsi" w:hAnsiTheme="majorHAnsi"/>
          <w:bCs/>
          <w:i/>
        </w:rPr>
        <w:t>0</w:t>
      </w:r>
      <w:r w:rsidR="00403684" w:rsidRPr="00403684">
        <w:rPr>
          <w:rFonts w:asciiTheme="majorHAnsi" w:hAnsiTheme="majorHAnsi"/>
          <w:bCs/>
          <w:i/>
        </w:rPr>
        <w:t xml:space="preserve"> kalendářních dnů od doručení písemného pokynu zadavatele k zahájení plnění (objednávky).</w:t>
      </w:r>
    </w:p>
    <w:p w14:paraId="622644A2" w14:textId="77777777" w:rsidR="00706785" w:rsidRPr="00706785" w:rsidRDefault="00706785" w:rsidP="00706785">
      <w:pPr>
        <w:jc w:val="both"/>
        <w:rPr>
          <w:rFonts w:asciiTheme="majorHAnsi" w:hAnsiTheme="majorHAnsi"/>
          <w:bCs/>
        </w:rPr>
      </w:pPr>
    </w:p>
    <w:p w14:paraId="1D99892B" w14:textId="513C499E" w:rsidR="00A97327" w:rsidRPr="002C2364" w:rsidRDefault="00A97327" w:rsidP="00D574AC">
      <w:pPr>
        <w:numPr>
          <w:ilvl w:val="0"/>
          <w:numId w:val="15"/>
        </w:numPr>
        <w:tabs>
          <w:tab w:val="clear" w:pos="1353"/>
          <w:tab w:val="num" w:pos="709"/>
        </w:tabs>
        <w:ind w:left="0" w:firstLine="0"/>
        <w:jc w:val="both"/>
        <w:rPr>
          <w:rFonts w:asciiTheme="majorHAnsi" w:hAnsiTheme="majorHAnsi"/>
          <w:bCs/>
        </w:rPr>
      </w:pPr>
      <w:r w:rsidRPr="002C2364">
        <w:rPr>
          <w:rFonts w:asciiTheme="majorHAnsi" w:hAnsiTheme="majorHAnsi"/>
          <w:bCs/>
        </w:rPr>
        <w:t>Prodávající je povinen provést připojení a zprovoznění technologie nejbližší sobotu po termínu dodání dle odst. 1 tohoto článku.</w:t>
      </w:r>
    </w:p>
    <w:p w14:paraId="262FFA22" w14:textId="77777777" w:rsidR="00A97327" w:rsidRDefault="00A97327" w:rsidP="00A97327">
      <w:pPr>
        <w:pStyle w:val="Odstavecseseznamem"/>
        <w:rPr>
          <w:rFonts w:asciiTheme="majorHAnsi" w:hAnsiTheme="majorHAnsi"/>
        </w:rPr>
      </w:pPr>
    </w:p>
    <w:p w14:paraId="7123DC68" w14:textId="42DC6EF5"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AF33A4" w:rsidRPr="00AF33A4">
        <w:rPr>
          <w:rFonts w:asciiTheme="majorHAnsi" w:hAnsiTheme="majorHAnsi"/>
          <w:b/>
          <w:bCs/>
        </w:rPr>
        <w:t>Pražská 624, 379 01, Třeboň – Třeboň II.</w:t>
      </w:r>
    </w:p>
    <w:p w14:paraId="07CB6EA8" w14:textId="77777777" w:rsidR="00FE7A84" w:rsidRDefault="00FE7A84" w:rsidP="00FE7A84">
      <w:pPr>
        <w:pStyle w:val="Odstavecseseznamem"/>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3129DC9"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F63AFF">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39C6CB1E"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2C2364">
        <w:rPr>
          <w:rFonts w:ascii="Cambria" w:hAnsi="Cambria"/>
        </w:rPr>
        <w:t>0,</w:t>
      </w:r>
      <w:r w:rsidR="005F3F64" w:rsidRPr="002C2364">
        <w:rPr>
          <w:rFonts w:ascii="Cambria" w:hAnsi="Cambria"/>
        </w:rPr>
        <w:t>5</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C03ECAA" w14:textId="77777777" w:rsidR="00977317" w:rsidRPr="005B7654" w:rsidRDefault="00977317" w:rsidP="005B7654">
      <w:pPr>
        <w:jc w:val="both"/>
        <w:rPr>
          <w:rFonts w:ascii="Cambria" w:hAnsi="Cambria"/>
          <w:b/>
        </w:rPr>
      </w:pPr>
    </w:p>
    <w:p w14:paraId="2D9AF872" w14:textId="0D8EFC4A"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5F3F64">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6A11B7EE"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00AF33A4">
        <w:rPr>
          <w:rFonts w:ascii="Cambria" w:hAnsi="Cambria"/>
        </w:rPr>
        <w:t xml:space="preserve"> </w:t>
      </w:r>
      <w:r w:rsidR="005F3F64">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3C0302A7" w14:textId="77777777" w:rsidR="009049FF" w:rsidRPr="005B7654" w:rsidRDefault="009049FF"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2C236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2C2364">
        <w:rPr>
          <w:rFonts w:ascii="Cambria" w:hAnsi="Cambria"/>
          <w:b/>
        </w:rPr>
        <w:t>Záruka</w:t>
      </w:r>
    </w:p>
    <w:p w14:paraId="07B129A4" w14:textId="77777777" w:rsidR="00977317" w:rsidRPr="002C2364" w:rsidRDefault="00977317" w:rsidP="00977317">
      <w:pPr>
        <w:pStyle w:val="Zkladntext"/>
        <w:spacing w:line="240" w:lineRule="atLeast"/>
        <w:rPr>
          <w:rFonts w:ascii="Cambria" w:hAnsi="Cambria"/>
          <w:b/>
        </w:rPr>
      </w:pPr>
    </w:p>
    <w:p w14:paraId="32972383"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C2364">
        <w:rPr>
          <w:rFonts w:asciiTheme="majorHAnsi" w:hAnsiTheme="majorHAnsi"/>
        </w:rPr>
        <w:t xml:space="preserve">Záruční doba poskytnuta na celý stroj je </w:t>
      </w:r>
      <w:r w:rsidR="001229DE" w:rsidRPr="002C2364">
        <w:rPr>
          <w:rFonts w:asciiTheme="majorHAnsi" w:hAnsiTheme="majorHAnsi"/>
        </w:rPr>
        <w:t>24</w:t>
      </w:r>
      <w:r w:rsidRPr="002C2364">
        <w:rPr>
          <w:rFonts w:asciiTheme="majorHAnsi" w:hAnsiTheme="majorHAnsi"/>
        </w:rPr>
        <w:t xml:space="preserve"> měsíců. Záruka</w:t>
      </w:r>
      <w:r w:rsidRPr="00BC2491">
        <w:rPr>
          <w:rFonts w:asciiTheme="majorHAnsi" w:hAnsiTheme="majorHAnsi"/>
        </w:rPr>
        <w:t xml:space="preserve">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3F372798"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lastRenderedPageBreak/>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Pr="00AF33A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2C2364" w:rsidRDefault="00361F7B" w:rsidP="00361F7B">
      <w:pPr>
        <w:pStyle w:val="Zkladntext"/>
        <w:spacing w:line="240" w:lineRule="atLeast"/>
        <w:jc w:val="center"/>
        <w:rPr>
          <w:rFonts w:ascii="Cambria" w:hAnsi="Cambria"/>
          <w:szCs w:val="24"/>
        </w:rPr>
      </w:pPr>
      <w:r w:rsidRPr="002C236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2C2364">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1690E574"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lastRenderedPageBreak/>
        <w:t xml:space="preserve">Prodávající je povinen zabezpečit servis na veškerý předmět plnění dle Specifikace předmětu plnění, a to tak, že veškerý servis a </w:t>
      </w:r>
      <w:r w:rsidRPr="00CC31E4">
        <w:rPr>
          <w:rFonts w:asciiTheme="majorHAnsi" w:hAnsiTheme="majorHAnsi"/>
        </w:rPr>
        <w:t xml:space="preserve">opravy musí započít nejpozději do </w:t>
      </w:r>
      <w:proofErr w:type="gramStart"/>
      <w:r w:rsidR="00CC31E4" w:rsidRPr="00CC31E4">
        <w:rPr>
          <w:rFonts w:asciiTheme="majorHAnsi" w:hAnsiTheme="majorHAnsi"/>
          <w:highlight w:val="yellow"/>
        </w:rPr>
        <w:t>…….</w:t>
      </w:r>
      <w:proofErr w:type="gramEnd"/>
      <w:r w:rsidR="00CC31E4" w:rsidRPr="00CC31E4">
        <w:rPr>
          <w:rFonts w:asciiTheme="majorHAnsi" w:hAnsiTheme="majorHAnsi"/>
          <w:highlight w:val="yellow"/>
        </w:rPr>
        <w:t>.</w:t>
      </w:r>
      <w:r w:rsidR="00096377" w:rsidRPr="00CC31E4">
        <w:rPr>
          <w:rFonts w:asciiTheme="majorHAnsi" w:hAnsiTheme="majorHAnsi"/>
        </w:rPr>
        <w:t xml:space="preserve"> </w:t>
      </w:r>
      <w:r w:rsidRPr="00CC31E4">
        <w:rPr>
          <w:rFonts w:asciiTheme="majorHAnsi" w:hAnsiTheme="majorHAnsi"/>
        </w:rPr>
        <w:t>hodin od nahlášení vady</w:t>
      </w:r>
      <w:r w:rsidRPr="00D304BF">
        <w:rPr>
          <w:rFonts w:asciiTheme="majorHAnsi" w:hAnsiTheme="majorHAnsi"/>
        </w:rPr>
        <w:t xml:space="preserve">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r w:rsidR="00CC31E4">
        <w:rPr>
          <w:rFonts w:asciiTheme="majorHAnsi" w:hAnsiTheme="majorHAnsi"/>
        </w:rPr>
        <w:t xml:space="preserve"> </w:t>
      </w:r>
      <w:r w:rsidR="00CC31E4" w:rsidRPr="00CC31E4">
        <w:rPr>
          <w:rFonts w:asciiTheme="majorHAnsi" w:hAnsiTheme="majorHAnsi"/>
          <w:i/>
          <w:iCs/>
        </w:rPr>
        <w:t>(Doplní účastník dle své nabídky. Zadavatel požaduje, aby rychlost servisního zásahu byla maximálně 48 hodin od nahlášení vady kupujícím)</w:t>
      </w:r>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416091">
        <w:rPr>
          <w:rFonts w:ascii="Cambria" w:hAnsi="Cambria"/>
        </w:rPr>
        <w:t>0,</w:t>
      </w:r>
      <w:r w:rsidR="00A957BF" w:rsidRPr="00416091">
        <w:rPr>
          <w:rFonts w:ascii="Cambria" w:hAnsi="Cambria"/>
        </w:rPr>
        <w:t>1 %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B036D79" w14:textId="77777777" w:rsidR="003732FA" w:rsidRPr="005B7654" w:rsidRDefault="003732FA" w:rsidP="00977317">
      <w:pPr>
        <w:pStyle w:val="Zkladntext"/>
        <w:spacing w:line="240" w:lineRule="atLeast"/>
        <w:jc w:val="center"/>
        <w:rPr>
          <w:rFonts w:ascii="Cambria" w:hAnsi="Cambria"/>
          <w:b/>
        </w:rPr>
      </w:pP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01C8095" w14:textId="77777777" w:rsidR="009049FF" w:rsidRPr="005B7654" w:rsidRDefault="009049FF" w:rsidP="00C4022B">
      <w:pPr>
        <w:pStyle w:val="Zkladntext"/>
        <w:tabs>
          <w:tab w:val="num" w:pos="709"/>
          <w:tab w:val="num" w:pos="2160"/>
        </w:tabs>
        <w:spacing w:line="240" w:lineRule="atLeast"/>
        <w:rPr>
          <w:rFonts w:ascii="Cambria" w:hAnsi="Cambria"/>
          <w:b/>
        </w:rPr>
      </w:pP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44DEA8DC"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2D00D8DD" w14:textId="77777777" w:rsidR="00E72D7F" w:rsidRDefault="00E72D7F" w:rsidP="00977317">
      <w:pPr>
        <w:pStyle w:val="Zkladntext"/>
        <w:tabs>
          <w:tab w:val="num" w:pos="720"/>
        </w:tabs>
        <w:spacing w:line="240" w:lineRule="atLeast"/>
        <w:jc w:val="both"/>
        <w:rPr>
          <w:rFonts w:ascii="Cambria" w:hAnsi="Cambria"/>
        </w:rPr>
      </w:pPr>
    </w:p>
    <w:p w14:paraId="4DFC11E1" w14:textId="77777777" w:rsidR="007C1F93" w:rsidRDefault="007C1F93" w:rsidP="00977317">
      <w:pPr>
        <w:pStyle w:val="Zkladntext"/>
        <w:spacing w:line="240" w:lineRule="atLeast"/>
        <w:jc w:val="center"/>
        <w:rPr>
          <w:rFonts w:ascii="Cambria" w:hAnsi="Cambria"/>
        </w:rPr>
      </w:pPr>
    </w:p>
    <w:p w14:paraId="6874874A" w14:textId="61492422"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lastRenderedPageBreak/>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02CBC22A"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5DE47D87" w14:textId="77777777" w:rsidR="00EA09C9" w:rsidRPr="005B7654" w:rsidRDefault="00EA09C9" w:rsidP="00C4022B">
      <w:pPr>
        <w:tabs>
          <w:tab w:val="left" w:pos="709"/>
        </w:tabs>
        <w:jc w:val="center"/>
        <w:rPr>
          <w:rFonts w:ascii="Cambria" w:hAnsi="Cambria"/>
          <w:b/>
        </w:rPr>
      </w:pP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lastRenderedPageBreak/>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264F9390"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55DCC15F" w14:textId="77777777" w:rsidR="007C1157" w:rsidRPr="001F471E" w:rsidRDefault="007C1157" w:rsidP="001F471E">
      <w:pPr>
        <w:pStyle w:val="Odstavecseseznamem"/>
        <w:spacing w:line="276" w:lineRule="auto"/>
        <w:ind w:left="0"/>
        <w:rPr>
          <w:rFonts w:ascii="Cambria" w:hAnsi="Cambria" w:cstheme="minorHAnsi"/>
        </w:rPr>
      </w:pP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DE2EB20" w14:textId="77777777" w:rsidR="00E502CF" w:rsidRDefault="007C1157" w:rsidP="00D574AC">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2562EED0" w14:textId="77777777" w:rsidR="00977317" w:rsidRDefault="00977317"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646B5EED"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6727B9">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lastRenderedPageBreak/>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719BC6B0"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6727B9">
        <w:rPr>
          <w:rFonts w:asciiTheme="majorHAnsi" w:hAnsiTheme="majorHAnsi"/>
          <w:szCs w:val="24"/>
        </w:rPr>
        <w:t xml:space="preserve">smlouva </w:t>
      </w:r>
      <w:r w:rsidRPr="00FE7A84">
        <w:rPr>
          <w:rFonts w:asciiTheme="majorHAnsi" w:hAnsiTheme="majorHAnsi"/>
          <w:szCs w:val="24"/>
        </w:rPr>
        <w:t xml:space="preserve">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429810A2"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5EC2DE55" w14:textId="77777777" w:rsidR="00CB2E2A" w:rsidRDefault="00CB2E2A" w:rsidP="00CB2E2A">
      <w:pPr>
        <w:pStyle w:val="Zkladntext"/>
        <w:spacing w:line="240" w:lineRule="atLeast"/>
        <w:jc w:val="both"/>
        <w:rPr>
          <w:rFonts w:ascii="Cambria" w:hAnsi="Cambria"/>
        </w:rPr>
      </w:pP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6AACB221"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lastRenderedPageBreak/>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V P</w:t>
      </w:r>
      <w:r w:rsidR="00D574AC">
        <w:rPr>
          <w:rFonts w:ascii="Cambria" w:hAnsi="Cambria"/>
        </w:rPr>
        <w:t>raze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4958F53A" w14:textId="700C9FDF" w:rsidR="00232448" w:rsidRDefault="00D574AC" w:rsidP="00796E1D">
      <w:pPr>
        <w:tabs>
          <w:tab w:val="left" w:pos="5245"/>
        </w:tabs>
        <w:ind w:left="5103"/>
        <w:rPr>
          <w:rFonts w:ascii="Cambria" w:hAnsi="Cambria"/>
          <w:b/>
        </w:rPr>
      </w:pPr>
      <w:r>
        <w:rPr>
          <w:rFonts w:ascii="Cambria" w:hAnsi="Cambria"/>
          <w:b/>
        </w:rPr>
        <w:t>RETRE – prádelna a čistírna, s.r.o.</w:t>
      </w:r>
    </w:p>
    <w:p w14:paraId="72A83ECE" w14:textId="3B6F6E7C" w:rsidR="00D574AC" w:rsidRDefault="00D574AC" w:rsidP="00AE241A">
      <w:pPr>
        <w:tabs>
          <w:tab w:val="left" w:pos="5103"/>
        </w:tabs>
        <w:ind w:left="5103"/>
        <w:rPr>
          <w:rFonts w:ascii="Cambria" w:hAnsi="Cambria"/>
          <w:kern w:val="18"/>
        </w:rPr>
      </w:pPr>
      <w:r w:rsidRPr="00D574AC">
        <w:rPr>
          <w:rFonts w:ascii="Cambria" w:hAnsi="Cambria"/>
          <w:kern w:val="18"/>
        </w:rPr>
        <w:t>Ing. Karel Řepa</w:t>
      </w:r>
      <w:r>
        <w:rPr>
          <w:rFonts w:ascii="Cambria" w:hAnsi="Cambria"/>
          <w:kern w:val="18"/>
        </w:rPr>
        <w:t>, jednatel</w:t>
      </w:r>
    </w:p>
    <w:p w14:paraId="3609BADB" w14:textId="77777777" w:rsidR="00F97631" w:rsidRDefault="00F97631" w:rsidP="00F4402F">
      <w:pPr>
        <w:tabs>
          <w:tab w:val="left" w:pos="5103"/>
        </w:tabs>
        <w:rPr>
          <w:rFonts w:ascii="Cambria" w:hAnsi="Cambria"/>
          <w:bCs/>
          <w:color w:val="000000"/>
        </w:rPr>
      </w:pPr>
    </w:p>
    <w:p w14:paraId="4375A7E8" w14:textId="77777777" w:rsidR="00D574AC" w:rsidRDefault="00D574AC" w:rsidP="00F4402F">
      <w:pPr>
        <w:tabs>
          <w:tab w:val="left" w:pos="5103"/>
        </w:tabs>
        <w:rPr>
          <w:rFonts w:ascii="Cambria" w:hAnsi="Cambria"/>
          <w:bCs/>
          <w:color w:val="000000"/>
        </w:rPr>
      </w:pPr>
    </w:p>
    <w:p w14:paraId="49747115" w14:textId="5AB27DDE" w:rsidR="0037339D" w:rsidRPr="00D574AC" w:rsidRDefault="0037339D" w:rsidP="0037339D">
      <w:pPr>
        <w:pStyle w:val="Zkladntext"/>
        <w:tabs>
          <w:tab w:val="left" w:pos="5103"/>
        </w:tabs>
        <w:spacing w:line="240" w:lineRule="atLeast"/>
        <w:jc w:val="both"/>
        <w:rPr>
          <w:rFonts w:ascii="Cambria" w:hAnsi="Cambria"/>
        </w:rPr>
      </w:pPr>
    </w:p>
    <w:p w14:paraId="68F18759" w14:textId="1816CB0D" w:rsidR="00D574AC" w:rsidRPr="00D574AC" w:rsidRDefault="00D574AC" w:rsidP="00D574AC">
      <w:pPr>
        <w:tabs>
          <w:tab w:val="left" w:pos="5103"/>
        </w:tabs>
        <w:rPr>
          <w:rFonts w:ascii="Cambria" w:hAnsi="Cambria"/>
        </w:rPr>
      </w:pPr>
    </w:p>
    <w:sectPr w:rsidR="00D574AC" w:rsidRPr="00D574AC" w:rsidSect="001229DE">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50FC" w14:textId="77777777" w:rsidR="0011322F" w:rsidRDefault="0011322F">
      <w:r>
        <w:separator/>
      </w:r>
    </w:p>
  </w:endnote>
  <w:endnote w:type="continuationSeparator" w:id="0">
    <w:p w14:paraId="3F4FD173" w14:textId="77777777" w:rsidR="0011322F" w:rsidRDefault="001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8CD0" w14:textId="77777777" w:rsidR="0011322F" w:rsidRDefault="0011322F">
      <w:r>
        <w:separator/>
      </w:r>
    </w:p>
  </w:footnote>
  <w:footnote w:type="continuationSeparator" w:id="0">
    <w:p w14:paraId="0917E0F5" w14:textId="77777777" w:rsidR="0011322F" w:rsidRDefault="0011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3C4F"/>
    <w:rsid w:val="000D5042"/>
    <w:rsid w:val="000E0789"/>
    <w:rsid w:val="000E3949"/>
    <w:rsid w:val="000F6BCE"/>
    <w:rsid w:val="000F78BF"/>
    <w:rsid w:val="00105A8B"/>
    <w:rsid w:val="0011322F"/>
    <w:rsid w:val="00114954"/>
    <w:rsid w:val="00115E1D"/>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16B0"/>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1677"/>
    <w:rsid w:val="00275E86"/>
    <w:rsid w:val="0027756F"/>
    <w:rsid w:val="00283D36"/>
    <w:rsid w:val="002843EA"/>
    <w:rsid w:val="002868A5"/>
    <w:rsid w:val="0028756A"/>
    <w:rsid w:val="002879F3"/>
    <w:rsid w:val="00294B39"/>
    <w:rsid w:val="002967F1"/>
    <w:rsid w:val="002A089E"/>
    <w:rsid w:val="002A0A55"/>
    <w:rsid w:val="002B0455"/>
    <w:rsid w:val="002C0464"/>
    <w:rsid w:val="002C23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11DB"/>
    <w:rsid w:val="003732FA"/>
    <w:rsid w:val="0037339D"/>
    <w:rsid w:val="00373786"/>
    <w:rsid w:val="003758D2"/>
    <w:rsid w:val="00380833"/>
    <w:rsid w:val="00385A55"/>
    <w:rsid w:val="00387851"/>
    <w:rsid w:val="00391CE4"/>
    <w:rsid w:val="003927AB"/>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16091"/>
    <w:rsid w:val="00420196"/>
    <w:rsid w:val="00420637"/>
    <w:rsid w:val="00422245"/>
    <w:rsid w:val="00422DD8"/>
    <w:rsid w:val="00423F9E"/>
    <w:rsid w:val="00425145"/>
    <w:rsid w:val="004364CC"/>
    <w:rsid w:val="00436F51"/>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3F64"/>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7B9"/>
    <w:rsid w:val="00672AD6"/>
    <w:rsid w:val="00672CA0"/>
    <w:rsid w:val="00674564"/>
    <w:rsid w:val="006755F8"/>
    <w:rsid w:val="006843DA"/>
    <w:rsid w:val="00693259"/>
    <w:rsid w:val="006974AA"/>
    <w:rsid w:val="006A398C"/>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5149"/>
    <w:rsid w:val="006F7D3B"/>
    <w:rsid w:val="00706785"/>
    <w:rsid w:val="007112F6"/>
    <w:rsid w:val="00713F5D"/>
    <w:rsid w:val="0072007F"/>
    <w:rsid w:val="0072197E"/>
    <w:rsid w:val="00723AED"/>
    <w:rsid w:val="00726DA5"/>
    <w:rsid w:val="007308AD"/>
    <w:rsid w:val="00735849"/>
    <w:rsid w:val="00737311"/>
    <w:rsid w:val="007374EC"/>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33C5"/>
    <w:rsid w:val="007D6A31"/>
    <w:rsid w:val="007E0D90"/>
    <w:rsid w:val="007F00BF"/>
    <w:rsid w:val="007F36F0"/>
    <w:rsid w:val="00810BBE"/>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512C"/>
    <w:rsid w:val="00866AA4"/>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97327"/>
    <w:rsid w:val="00AA6B91"/>
    <w:rsid w:val="00AA77DE"/>
    <w:rsid w:val="00AB235F"/>
    <w:rsid w:val="00AB3960"/>
    <w:rsid w:val="00AB44A9"/>
    <w:rsid w:val="00AB5D30"/>
    <w:rsid w:val="00AC09FB"/>
    <w:rsid w:val="00AC1DE5"/>
    <w:rsid w:val="00AC2DC6"/>
    <w:rsid w:val="00AC3482"/>
    <w:rsid w:val="00AC5160"/>
    <w:rsid w:val="00AC7BB6"/>
    <w:rsid w:val="00AC7D3A"/>
    <w:rsid w:val="00AD2D1E"/>
    <w:rsid w:val="00AD7D06"/>
    <w:rsid w:val="00AE241A"/>
    <w:rsid w:val="00AE5C75"/>
    <w:rsid w:val="00AE6F65"/>
    <w:rsid w:val="00AE75E8"/>
    <w:rsid w:val="00AF0D84"/>
    <w:rsid w:val="00AF2E71"/>
    <w:rsid w:val="00AF33A4"/>
    <w:rsid w:val="00AF5A1C"/>
    <w:rsid w:val="00AF7A96"/>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B14C6"/>
    <w:rsid w:val="00BB371A"/>
    <w:rsid w:val="00BC2491"/>
    <w:rsid w:val="00BC4968"/>
    <w:rsid w:val="00BC504E"/>
    <w:rsid w:val="00BC79E3"/>
    <w:rsid w:val="00BD39A1"/>
    <w:rsid w:val="00BD6D3A"/>
    <w:rsid w:val="00BD740A"/>
    <w:rsid w:val="00BE53A0"/>
    <w:rsid w:val="00BF1105"/>
    <w:rsid w:val="00BF35C8"/>
    <w:rsid w:val="00BF5F4A"/>
    <w:rsid w:val="00C028F6"/>
    <w:rsid w:val="00C05304"/>
    <w:rsid w:val="00C07474"/>
    <w:rsid w:val="00C172C8"/>
    <w:rsid w:val="00C202FD"/>
    <w:rsid w:val="00C2208E"/>
    <w:rsid w:val="00C311D9"/>
    <w:rsid w:val="00C34D99"/>
    <w:rsid w:val="00C4022B"/>
    <w:rsid w:val="00C43CE2"/>
    <w:rsid w:val="00C51FCB"/>
    <w:rsid w:val="00C55B01"/>
    <w:rsid w:val="00C618D1"/>
    <w:rsid w:val="00C65961"/>
    <w:rsid w:val="00C72D99"/>
    <w:rsid w:val="00C749C0"/>
    <w:rsid w:val="00C74C0F"/>
    <w:rsid w:val="00C82397"/>
    <w:rsid w:val="00C94CF6"/>
    <w:rsid w:val="00CA3DE1"/>
    <w:rsid w:val="00CA44F3"/>
    <w:rsid w:val="00CA718D"/>
    <w:rsid w:val="00CA7A32"/>
    <w:rsid w:val="00CB2E2A"/>
    <w:rsid w:val="00CB4F32"/>
    <w:rsid w:val="00CC31E4"/>
    <w:rsid w:val="00CC4E4E"/>
    <w:rsid w:val="00CD4709"/>
    <w:rsid w:val="00CE093C"/>
    <w:rsid w:val="00CE127C"/>
    <w:rsid w:val="00CE38C4"/>
    <w:rsid w:val="00CF5566"/>
    <w:rsid w:val="00CF625D"/>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517D"/>
    <w:rsid w:val="00D754FE"/>
    <w:rsid w:val="00D80E48"/>
    <w:rsid w:val="00D879F5"/>
    <w:rsid w:val="00D917F5"/>
    <w:rsid w:val="00D936F9"/>
    <w:rsid w:val="00D97235"/>
    <w:rsid w:val="00D97819"/>
    <w:rsid w:val="00D97B44"/>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17F88"/>
    <w:rsid w:val="00E20041"/>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6B0F"/>
    <w:rsid w:val="00EE7424"/>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C48"/>
    <w:rsid w:val="00F34D2B"/>
    <w:rsid w:val="00F4402F"/>
    <w:rsid w:val="00F56631"/>
    <w:rsid w:val="00F607C6"/>
    <w:rsid w:val="00F61938"/>
    <w:rsid w:val="00F61CE7"/>
    <w:rsid w:val="00F63AFF"/>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14F7"/>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AFEA3968-CDD7-4463-8F94-72A48ABF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3487</Words>
  <Characters>20577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cp:keywords/>
  <dc:description/>
  <cp:lastModifiedBy>Lukáš Kuchta</cp:lastModifiedBy>
  <cp:revision>5</cp:revision>
  <cp:lastPrinted>2019-09-06T09:57:00Z</cp:lastPrinted>
  <dcterms:created xsi:type="dcterms:W3CDTF">2023-06-08T08:08:00Z</dcterms:created>
  <dcterms:modified xsi:type="dcterms:W3CDTF">2025-10-13T08:44:00Z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