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5591" w14:textId="77777777" w:rsidR="00DF0E3D" w:rsidRPr="00C12200" w:rsidRDefault="00FE57CD" w:rsidP="00FD382A">
      <w:pPr>
        <w:pBdr>
          <w:bottom w:val="single" w:sz="18" w:space="1" w:color="215868" w:themeColor="accent5" w:themeShade="80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C12200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C12200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C12200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3B698999" w14:textId="77777777" w:rsidR="00DF0E3D" w:rsidRPr="00C12200" w:rsidRDefault="00DF0E3D" w:rsidP="00DF0E3D">
      <w:pPr>
        <w:spacing w:line="240" w:lineRule="exact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14:paraId="5AD077F7" w14:textId="49B4D4AB" w:rsidR="00DF0E3D" w:rsidRPr="00C12200" w:rsidRDefault="00E33A2E" w:rsidP="006C7E1C">
      <w:pPr>
        <w:spacing w:line="360" w:lineRule="auto"/>
        <w:ind w:left="-709"/>
        <w:jc w:val="center"/>
        <w:rPr>
          <w:rFonts w:ascii="Cambria" w:eastAsia="Arial" w:hAnsi="Cambria" w:cs="Times New Roman"/>
          <w:b/>
          <w:i/>
          <w:shd w:val="clear" w:color="auto" w:fill="FFFFFF"/>
        </w:rPr>
      </w:pPr>
      <w:r w:rsidRPr="00C12200">
        <w:rPr>
          <w:rFonts w:ascii="Cambria" w:eastAsia="Arial" w:hAnsi="Cambria" w:cs="Times New Roman"/>
          <w:b/>
          <w:i/>
          <w:sz w:val="36"/>
          <w:shd w:val="clear" w:color="auto" w:fill="FFFFFF"/>
        </w:rPr>
        <w:t>„</w:t>
      </w:r>
      <w:r w:rsidR="006C7E1C" w:rsidRPr="00C12200">
        <w:rPr>
          <w:rFonts w:ascii="Cambria" w:eastAsia="Arial" w:hAnsi="Cambria" w:cs="Times New Roman"/>
          <w:b/>
          <w:i/>
          <w:sz w:val="36"/>
          <w:shd w:val="clear" w:color="auto" w:fill="FFFFFF"/>
        </w:rPr>
        <w:t xml:space="preserve">Zavedení prvků cirkulárního hospodářství ve společnosti </w:t>
      </w:r>
      <w:proofErr w:type="spellStart"/>
      <w:r w:rsidR="006C7E1C" w:rsidRPr="00C12200">
        <w:rPr>
          <w:rFonts w:ascii="Cambria" w:eastAsia="Arial" w:hAnsi="Cambria" w:cs="Times New Roman"/>
          <w:b/>
          <w:i/>
          <w:sz w:val="36"/>
          <w:shd w:val="clear" w:color="auto" w:fill="FFFFFF"/>
        </w:rPr>
        <w:t>Andrla</w:t>
      </w:r>
      <w:proofErr w:type="spellEnd"/>
      <w:r w:rsidR="006C7E1C" w:rsidRPr="00C12200">
        <w:rPr>
          <w:rFonts w:ascii="Cambria" w:eastAsia="Arial" w:hAnsi="Cambria" w:cs="Times New Roman"/>
          <w:b/>
          <w:i/>
          <w:sz w:val="36"/>
          <w:shd w:val="clear" w:color="auto" w:fill="FFFFFF"/>
        </w:rPr>
        <w:t xml:space="preserve"> CZ s.r.o.</w:t>
      </w:r>
      <w:r w:rsidR="00F77521">
        <w:rPr>
          <w:rFonts w:ascii="Cambria" w:eastAsia="Arial" w:hAnsi="Cambria" w:cs="Times New Roman"/>
          <w:b/>
          <w:i/>
          <w:sz w:val="36"/>
          <w:shd w:val="clear" w:color="auto" w:fill="FFFFFF"/>
        </w:rPr>
        <w:t xml:space="preserve"> - betonárna</w:t>
      </w:r>
      <w:r w:rsidR="0078374C" w:rsidRPr="00C12200">
        <w:rPr>
          <w:rFonts w:ascii="Cambria" w:eastAsia="Arial" w:hAnsi="Cambria" w:cs="Times New Roman"/>
          <w:b/>
          <w:i/>
          <w:sz w:val="36"/>
          <w:shd w:val="clear" w:color="auto" w:fill="FFFFFF"/>
        </w:rPr>
        <w:t>“</w:t>
      </w:r>
    </w:p>
    <w:p w14:paraId="0A972037" w14:textId="77777777" w:rsidR="002B24F7" w:rsidRDefault="00C12200" w:rsidP="00C12200">
      <w:pPr>
        <w:spacing w:line="276" w:lineRule="exact"/>
        <w:ind w:left="-426"/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sz w:val="22"/>
        </w:rPr>
        <w:t>Zadavatel určuje dodavatelům speciální technické podmínky pro předmět zakázky, které jsou vymezeny v dokumentu „Tabul</w:t>
      </w:r>
      <w:r>
        <w:rPr>
          <w:rFonts w:asciiTheme="majorHAnsi" w:hAnsiTheme="majorHAnsi" w:cs="Cambria"/>
          <w:sz w:val="22"/>
        </w:rPr>
        <w:t xml:space="preserve">ka specifikace předmětu plnění“. </w:t>
      </w:r>
      <w:r w:rsidRPr="00FE37F8">
        <w:rPr>
          <w:rFonts w:asciiTheme="majorHAnsi" w:hAnsiTheme="majorHAnsi" w:cs="Cambria"/>
          <w:sz w:val="22"/>
        </w:rPr>
        <w:t>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</w:t>
      </w:r>
    </w:p>
    <w:p w14:paraId="62BB9D85" w14:textId="77777777" w:rsidR="00C12200" w:rsidRPr="00C12200" w:rsidRDefault="00C12200" w:rsidP="00C12200">
      <w:pPr>
        <w:spacing w:line="276" w:lineRule="exact"/>
        <w:ind w:left="-426"/>
        <w:jc w:val="both"/>
        <w:rPr>
          <w:rFonts w:ascii="Cambria" w:eastAsia="Arial" w:hAnsi="Cambria" w:cs="Times New Roman"/>
          <w:b/>
          <w:sz w:val="28"/>
          <w:shd w:val="clear" w:color="auto" w:fill="FFFFFF"/>
        </w:rPr>
      </w:pPr>
    </w:p>
    <w:tbl>
      <w:tblPr>
        <w:tblpPr w:leftFromText="141" w:rightFromText="141" w:vertAnchor="text" w:horzAnchor="margin" w:tblpXSpec="center" w:tblpY="1"/>
        <w:tblOverlap w:val="never"/>
        <w:tblW w:w="9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7" w:type="dxa"/>
          <w:right w:w="32" w:type="dxa"/>
        </w:tblCellMar>
        <w:tblLook w:val="04A0" w:firstRow="1" w:lastRow="0" w:firstColumn="1" w:lastColumn="0" w:noHBand="0" w:noVBand="1"/>
      </w:tblPr>
      <w:tblGrid>
        <w:gridCol w:w="3660"/>
        <w:gridCol w:w="2126"/>
        <w:gridCol w:w="1896"/>
        <w:gridCol w:w="2100"/>
      </w:tblGrid>
      <w:tr w:rsidR="00C12200" w:rsidRPr="00C12200" w14:paraId="7F10BB21" w14:textId="77777777" w:rsidTr="00C12200">
        <w:trPr>
          <w:cantSplit/>
          <w:trHeight w:val="539"/>
        </w:trPr>
        <w:tc>
          <w:tcPr>
            <w:tcW w:w="9782" w:type="dxa"/>
            <w:gridSpan w:val="4"/>
            <w:tcBorders>
              <w:top w:val="single" w:sz="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 w:themeFill="accent5" w:themeFillShade="BF"/>
            <w:vAlign w:val="center"/>
          </w:tcPr>
          <w:p w14:paraId="5296D25A" w14:textId="77777777" w:rsidR="00C12200" w:rsidRPr="00C12200" w:rsidRDefault="00C12200" w:rsidP="00C12200">
            <w:pPr>
              <w:keepNext/>
              <w:jc w:val="center"/>
              <w:rPr>
                <w:rFonts w:ascii="Cambria" w:hAnsi="Cambria" w:cs="Times New Roman"/>
                <w:b/>
                <w:caps/>
                <w:snapToGrid w:val="0"/>
                <w:color w:val="FFFFFF" w:themeColor="background1"/>
                <w:sz w:val="28"/>
                <w:szCs w:val="32"/>
              </w:rPr>
            </w:pPr>
            <w:r w:rsidRPr="00C12200">
              <w:rPr>
                <w:rFonts w:ascii="Cambria" w:hAnsi="Cambria" w:cs="Times New Roman"/>
                <w:b/>
                <w:caps/>
                <w:snapToGrid w:val="0"/>
                <w:color w:val="FFFFFF" w:themeColor="background1"/>
                <w:sz w:val="28"/>
                <w:szCs w:val="32"/>
              </w:rPr>
              <w:t>betonárka</w:t>
            </w:r>
          </w:p>
        </w:tc>
      </w:tr>
      <w:tr w:rsidR="00625BA2" w:rsidRPr="00C12200" w14:paraId="1EAC7E22" w14:textId="77777777" w:rsidTr="00625BA2">
        <w:trPr>
          <w:cantSplit/>
          <w:trHeight w:val="539"/>
        </w:trPr>
        <w:tc>
          <w:tcPr>
            <w:tcW w:w="366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B6DDE8" w:themeFill="accent5" w:themeFillTint="66"/>
            <w:tcMar>
              <w:left w:w="27" w:type="dxa"/>
            </w:tcMar>
            <w:vAlign w:val="center"/>
          </w:tcPr>
          <w:p w14:paraId="3FE7EB88" w14:textId="77777777" w:rsidR="00625BA2" w:rsidRPr="00C12200" w:rsidRDefault="00625BA2" w:rsidP="00C12200">
            <w:pPr>
              <w:keepNext/>
              <w:rPr>
                <w:rFonts w:ascii="Cambria" w:hAnsi="Cambria" w:cs="Times New Roman"/>
                <w:b/>
                <w:caps/>
                <w:snapToGrid w:val="0"/>
                <w:color w:val="000000" w:themeColor="text1"/>
                <w:szCs w:val="32"/>
              </w:rPr>
            </w:pPr>
            <w:r w:rsidRPr="00C12200">
              <w:rPr>
                <w:rFonts w:ascii="Cambria" w:hAnsi="Cambria" w:cs="Times New Roman"/>
                <w:b/>
                <w:snapToGrid w:val="0"/>
                <w:color w:val="000000" w:themeColor="text1"/>
                <w:sz w:val="22"/>
                <w:szCs w:val="32"/>
              </w:rPr>
              <w:t xml:space="preserve">Obchodní název nabízeného plnění: </w:t>
            </w:r>
          </w:p>
        </w:tc>
        <w:tc>
          <w:tcPr>
            <w:tcW w:w="6122" w:type="dxa"/>
            <w:gridSpan w:val="3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B6DDE8" w:themeFill="accent5" w:themeFillTint="66"/>
            <w:vAlign w:val="center"/>
          </w:tcPr>
          <w:p w14:paraId="3F4394B3" w14:textId="77777777" w:rsidR="00625BA2" w:rsidRPr="00C12200" w:rsidRDefault="00625BA2" w:rsidP="00625BA2">
            <w:pPr>
              <w:keepNext/>
              <w:rPr>
                <w:rFonts w:ascii="Cambria" w:hAnsi="Cambria" w:cs="Times New Roman"/>
                <w:b/>
                <w:caps/>
                <w:snapToGrid w:val="0"/>
                <w:color w:val="000000" w:themeColor="text1"/>
                <w:szCs w:val="32"/>
              </w:rPr>
            </w:pPr>
            <w:r w:rsidRPr="00C12200">
              <w:rPr>
                <w:rFonts w:ascii="Cambria" w:hAnsi="Cambria" w:cs="Times New Roman"/>
                <w:b/>
                <w:caps/>
                <w:snapToGrid w:val="0"/>
                <w:color w:val="000000" w:themeColor="text1"/>
                <w:szCs w:val="32"/>
              </w:rPr>
              <w:t xml:space="preserve"> </w:t>
            </w:r>
            <w:r w:rsidRPr="00C12200">
              <w:rPr>
                <w:rFonts w:ascii="Cambria" w:hAnsi="Cambria" w:cs="Times New Roman"/>
                <w:b/>
                <w:caps/>
                <w:snapToGrid w:val="0"/>
                <w:color w:val="000000" w:themeColor="text1"/>
                <w:szCs w:val="32"/>
                <w:highlight w:val="yellow"/>
              </w:rPr>
              <w:t>……………………………….</w:t>
            </w:r>
          </w:p>
        </w:tc>
      </w:tr>
      <w:tr w:rsidR="00C12200" w:rsidRPr="00C12200" w14:paraId="097BBCF9" w14:textId="77777777" w:rsidTr="00C12200">
        <w:trPr>
          <w:cantSplit/>
          <w:trHeight w:val="250"/>
        </w:trPr>
        <w:tc>
          <w:tcPr>
            <w:tcW w:w="366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14:paraId="5A6F8F6E" w14:textId="77777777" w:rsidR="00C12200" w:rsidRPr="00C12200" w:rsidRDefault="00C12200" w:rsidP="00C12200">
            <w:pPr>
              <w:jc w:val="center"/>
              <w:rPr>
                <w:rFonts w:ascii="Cambria" w:hAnsi="Cambria" w:cs="Times New Roman"/>
                <w:b/>
                <w:bCs/>
                <w:szCs w:val="28"/>
              </w:rPr>
            </w:pPr>
            <w:r w:rsidRPr="00C12200">
              <w:rPr>
                <w:rFonts w:ascii="Cambria" w:hAnsi="Cambria" w:cs="Times New Roman"/>
                <w:b/>
                <w:bCs/>
                <w:sz w:val="22"/>
                <w:szCs w:val="28"/>
              </w:rPr>
              <w:t>Požadovaný parametr</w:t>
            </w:r>
          </w:p>
        </w:tc>
        <w:tc>
          <w:tcPr>
            <w:tcW w:w="2126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14:paraId="04DE47D4" w14:textId="77777777" w:rsidR="00C12200" w:rsidRPr="00C12200" w:rsidRDefault="00C12200" w:rsidP="00C12200">
            <w:pPr>
              <w:jc w:val="center"/>
              <w:rPr>
                <w:rFonts w:ascii="Cambria" w:hAnsi="Cambria" w:cs="Times New Roman"/>
                <w:b/>
                <w:bCs/>
                <w:szCs w:val="28"/>
              </w:rPr>
            </w:pPr>
            <w:r w:rsidRPr="00C12200">
              <w:rPr>
                <w:rFonts w:ascii="Cambria" w:hAnsi="Cambria" w:cs="Times New Roman"/>
                <w:b/>
                <w:bCs/>
                <w:sz w:val="22"/>
                <w:szCs w:val="28"/>
              </w:rPr>
              <w:t>Požadovaná hodnota</w:t>
            </w:r>
          </w:p>
        </w:tc>
        <w:tc>
          <w:tcPr>
            <w:tcW w:w="1896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vAlign w:val="center"/>
          </w:tcPr>
          <w:p w14:paraId="5E7653D3" w14:textId="77777777" w:rsidR="00C12200" w:rsidRPr="00911411" w:rsidRDefault="00C12200" w:rsidP="00AE01C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911411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2100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14:paraId="7C7AAE40" w14:textId="77777777" w:rsidR="00C12200" w:rsidRPr="00911411" w:rsidRDefault="00307011" w:rsidP="00AE01C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="00C12200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C12200" w:rsidRPr="00911411">
              <w:rPr>
                <w:rFonts w:ascii="Cambria" w:hAnsi="Cambria"/>
                <w:b/>
                <w:sz w:val="22"/>
                <w:szCs w:val="22"/>
              </w:rPr>
              <w:t>nabízí</w:t>
            </w:r>
          </w:p>
        </w:tc>
      </w:tr>
      <w:tr w:rsidR="00625BA2" w:rsidRPr="00C12200" w14:paraId="54016500" w14:textId="77777777" w:rsidTr="00C12200">
        <w:trPr>
          <w:trHeight w:val="456"/>
        </w:trPr>
        <w:tc>
          <w:tcPr>
            <w:tcW w:w="3660" w:type="dxa"/>
            <w:tcBorders>
              <w:top w:val="single" w:sz="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B0D4956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 xml:space="preserve">Výkon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7C360E0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80 m</w:t>
            </w: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  <w:vertAlign w:val="superscript"/>
              </w:rPr>
              <w:t>3</w:t>
            </w: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/h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685C4D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7A9B13E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323F148A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48C83CB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hAnsi="Cambria" w:cs="Times New Roman"/>
                <w:bCs/>
              </w:rPr>
              <w:t>Geometrický objem míchačky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DA8F7EF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3000 l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3C68F6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69376BE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35F5B30B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903D0D8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hAnsi="Cambria" w:cs="Times New Roman"/>
                <w:bCs/>
              </w:rPr>
            </w:pPr>
            <w:proofErr w:type="spellStart"/>
            <w:r w:rsidRPr="00C12200">
              <w:rPr>
                <w:rFonts w:ascii="Cambria" w:hAnsi="Cambria" w:cs="Times New Roman"/>
                <w:bCs/>
              </w:rPr>
              <w:t>Záměs</w:t>
            </w:r>
            <w:proofErr w:type="spellEnd"/>
            <w:r w:rsidRPr="00C12200">
              <w:rPr>
                <w:rFonts w:ascii="Cambria" w:hAnsi="Cambria" w:cs="Times New Roman"/>
                <w:bCs/>
              </w:rPr>
              <w:t xml:space="preserve"> míchačky objem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26FB8B9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  <w:vertAlign w:val="superscript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2,0 m</w:t>
            </w: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0E6B45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B361CA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58BCF311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DE28351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Dvouhřídelová bubnová míchačka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5D4777E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F8F80A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4505440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220B0D4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3C5A884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Minimální garantované množství promíchaného betonu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0DECBE3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  <w:vertAlign w:val="superscript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0,2 m</w:t>
            </w: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408792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C9DF083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306431A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B2C6353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hAnsi="Cambria" w:cs="Times New Roman"/>
                <w:bCs/>
              </w:rPr>
              <w:t>Obložení a lopatky vyrobeny z chromované oceli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0EB245E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DF135A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3F61811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3D05D99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249311C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Tloušťka obložení dna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CEDD1F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19 mm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9CE5E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02D4581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BA96676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BA39A77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hAnsi="Cambria" w:cs="Times New Roman"/>
                <w:bCs/>
              </w:rPr>
              <w:t>Tloušťky vnitřního obložení stěny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E697F94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12 mm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501B04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C2968E1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08D22756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CCCBE31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Příkon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5A94B6C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 65 kW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BF3E1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5BE83C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9F7A939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13BD102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 xml:space="preserve">Centrální mazání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ECDE721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Maximálně do 2 míst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28E009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727B92B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3FF78EB8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D23BA43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lastRenderedPageBreak/>
              <w:t>Skip na kamenivo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EAD6BEB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objem 3000 l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7E11C619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AE9A1F9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331FED0D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72B0AB4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Příkon skipového dopravníku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9465768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 xml:space="preserve"> Min 30 kW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A941D94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F3F86B7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C5A02FF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AD5EC01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Zajištění plynulého chodu frekvenčním měničem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BCBCBDD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458AD89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90628DA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DE39CDF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431B545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Ocelové nosné konstrukce žárově pozinkované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204009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2E97899B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686D69B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2B5E7E9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006096E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Bezpečnostní prvky a ochrana skipu, dle ČSN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2A48286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C30260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E306C41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8E220B9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78E9782" w14:textId="77777777" w:rsidR="00625BA2" w:rsidRPr="00C12200" w:rsidRDefault="00625BA2" w:rsidP="00C12200">
            <w:pPr>
              <w:spacing w:line="240" w:lineRule="exact"/>
              <w:ind w:right="109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Výstupní schodiště 650 mm, s podestou pozinkované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457231A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DEA8438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8DF483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2A4CC3E" w14:textId="77777777" w:rsidTr="00C12200">
        <w:trPr>
          <w:trHeight w:val="456"/>
        </w:trPr>
        <w:tc>
          <w:tcPr>
            <w:tcW w:w="3660" w:type="dxa"/>
            <w:vMerge w:val="restart"/>
            <w:tcBorders>
              <w:top w:val="single" w:sz="4" w:space="0" w:color="00000A"/>
              <w:left w:val="single" w:sz="18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60E42A2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 xml:space="preserve">Váhové dávkování cementu ve vážené násypce </w:t>
            </w:r>
            <w:proofErr w:type="spellStart"/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přesnostní</w:t>
            </w:r>
            <w:proofErr w:type="spellEnd"/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 xml:space="preserve"> třída C3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C1F0A22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objem 1500 kg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D4868E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D3AC503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10F24D4" w14:textId="77777777" w:rsidTr="00C12200">
        <w:trPr>
          <w:trHeight w:val="456"/>
        </w:trPr>
        <w:tc>
          <w:tcPr>
            <w:tcW w:w="3660" w:type="dxa"/>
            <w:vMerge/>
            <w:tcBorders>
              <w:left w:val="single" w:sz="18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73C63A8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2C7E4B2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váživost 150 kg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9D5123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33E88B3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559EF999" w14:textId="77777777" w:rsidTr="00C12200">
        <w:trPr>
          <w:trHeight w:val="456"/>
        </w:trPr>
        <w:tc>
          <w:tcPr>
            <w:tcW w:w="3660" w:type="dxa"/>
            <w:vMerge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D049EC6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54BEFE5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3ECF21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D9CDB8A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02AA232" w14:textId="77777777" w:rsidTr="00C12200">
        <w:trPr>
          <w:trHeight w:val="456"/>
        </w:trPr>
        <w:tc>
          <w:tcPr>
            <w:tcW w:w="3660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EDA52D3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Vibrátor na váze cementu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8A8463D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9B66FA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6CA7657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D3617C3" w14:textId="77777777" w:rsidTr="00C12200">
        <w:trPr>
          <w:trHeight w:val="456"/>
        </w:trPr>
        <w:tc>
          <w:tcPr>
            <w:tcW w:w="3660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E9D5A04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Minimální počet tenzometrických snímačů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5931D0C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3 ks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CE4E25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098B3CA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0B34C2D6" w14:textId="77777777" w:rsidTr="00C12200">
        <w:trPr>
          <w:trHeight w:val="456"/>
        </w:trPr>
        <w:tc>
          <w:tcPr>
            <w:tcW w:w="3660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F3A6357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Výsypka z míchačky, vyloženo otěrovým plechem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E01CFBB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8B0B94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F481403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B5648B3" w14:textId="77777777" w:rsidTr="00C12200">
        <w:trPr>
          <w:trHeight w:val="456"/>
        </w:trPr>
        <w:tc>
          <w:tcPr>
            <w:tcW w:w="3660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2233615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Prodlužující manžeta 900 mm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BDE68CC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67112F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30B15F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3687070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82FB5B3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hAnsi="Cambria" w:cs="Times New Roman"/>
                <w:bCs/>
              </w:rPr>
              <w:t>Vibrátor na výsypce míchačky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95A501F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C082AA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C617F95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F5E868B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8AE5587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hAnsi="Cambria" w:cs="Times New Roman"/>
                <w:bCs/>
              </w:rPr>
              <w:t>Příkon vibrátoru výsypky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313D18A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0,18 kW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5A8F7F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F3FD86C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51B67BC4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85C5E22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Váženou nádobu na vodu s přesností třídy C3 o objemu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A941DCF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500 + 300 l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4877C6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A27BE2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4D7A613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0B6DE60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Nádoba váhy vody pozinkovaná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27DF059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7A809E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AA4F1A9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32B20B8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00B2442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Pomocné vyprazdňovací čerpadlo a trysky příkon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67ACD66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 9 kW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26783B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EDF2F6C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5911ACB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8930E8F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 xml:space="preserve">Dávkování hrubě, jemně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CA24404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180C8B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DA6081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33AF6603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ABDBFAD" w14:textId="77777777" w:rsidR="00625BA2" w:rsidRPr="00C12200" w:rsidRDefault="00625BA2" w:rsidP="00C12200">
            <w:pPr>
              <w:spacing w:line="240" w:lineRule="exact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hAnsi="Cambria" w:cs="Times New Roman"/>
                <w:bCs/>
              </w:rPr>
              <w:t>Uzamykatelný zateplený velín, 6 x 2,4 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C6F3933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F21BD7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022D76D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AB4B626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AE94CC4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Plastová otevíravá okna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332E694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2 ks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C47A7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69B9BCB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49BDAA8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1BCD63B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Vstupní venkovní dveře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47343D0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1 ks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FD6D1E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94FC740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1469C1F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A205B43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Klimatizace, osvětlení, zásuvkové skříně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659F952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BEB2C7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2DD5D07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0FD76FFB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CE05583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Dělící přepážka s dveřmi a podávacím oknem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53D4CFF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BF9447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FA81FC4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591BCB40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6EFB87D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Topné konvektory 2 ks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585781D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5DCF2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5E18E4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300A25C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A513C74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Sklad přísad v kontejneru 2,4 x 6 m, zateplený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988FEB0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9F89E4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E79D582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A38425A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A617DDD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Havarijní jímka skladu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92643FA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0AAC9B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08C8788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E5E1415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B563748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Osvětlení a topení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593B506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94885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34021D1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20820B0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A355C92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lastRenderedPageBreak/>
              <w:t>Manipulační vrata 2,4 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C2D191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286F35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F3F14A7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3FB1E521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CDAC77F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 xml:space="preserve">Vážící dopravník speciálně upravený pro chod na obě </w:t>
            </w:r>
            <w:proofErr w:type="gramStart"/>
            <w:r w:rsidRPr="00C12200">
              <w:rPr>
                <w:rFonts w:ascii="Cambria" w:hAnsi="Cambria" w:cs="Times New Roman"/>
                <w:bCs/>
              </w:rPr>
              <w:t>strany  o</w:t>
            </w:r>
            <w:proofErr w:type="gramEnd"/>
            <w:r w:rsidRPr="00C12200">
              <w:rPr>
                <w:rFonts w:ascii="Cambria" w:hAnsi="Cambria" w:cs="Times New Roman"/>
                <w:bCs/>
              </w:rPr>
              <w:t xml:space="preserve"> příkonu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0241885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 xml:space="preserve">Min. 2 x 11 kW 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CD87C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EDF8303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5896EED8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6AFF111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 xml:space="preserve">Šířka dopravníku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6BFD6FE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1000 mm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A7A27E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2119BE8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27A418D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155ACF6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Násypka a ocelové konstrukce dopravníku, zásobník kameniva, podpůrné ocelové konstrukce žárově zinkovány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ED920B3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C849DF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0C6B77E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EA9B86E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731A3D3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 xml:space="preserve">Ostatní konstrukce opatřeny </w:t>
            </w:r>
            <w:proofErr w:type="spellStart"/>
            <w:r w:rsidRPr="00C12200">
              <w:rPr>
                <w:rFonts w:ascii="Cambria" w:hAnsi="Cambria" w:cs="Times New Roman"/>
                <w:bCs/>
              </w:rPr>
              <w:t>dvoukomponentním</w:t>
            </w:r>
            <w:proofErr w:type="spellEnd"/>
            <w:r w:rsidRPr="00C12200">
              <w:rPr>
                <w:rFonts w:ascii="Cambria" w:hAnsi="Cambria" w:cs="Times New Roman"/>
                <w:bCs/>
              </w:rPr>
              <w:t xml:space="preserve"> nátěrovým systémem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666BB2D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27B245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3EEE3E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19C741B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01557EA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Přesnost vážení kameniva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DDA5A8A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2 %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D03241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A24D21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3DACEDE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A1EE8AF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Váhové dávkování přísad ve dvou komorách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ED12FE1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6 + 15 l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26AE52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8FA42A0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07DB298E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C3ECCDA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Počet čerpadel a dávkovacích tras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045957F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4 ks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84FBD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0BEEEC8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4F36638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DD5D737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Oplach vážních nádob vodou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FAE66C0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A87A57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A6A23FC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51F5FC64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8A54CDB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Odprášení váhy cementu a míchačky pomocí AIR BAG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8825795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66C9CB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1584258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0F0F9FE8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4E05AAC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 xml:space="preserve">Korekce </w:t>
            </w:r>
            <w:proofErr w:type="spellStart"/>
            <w:r w:rsidRPr="00C12200">
              <w:rPr>
                <w:rFonts w:ascii="Cambria" w:hAnsi="Cambria" w:cs="Times New Roman"/>
                <w:bCs/>
              </w:rPr>
              <w:t>záměsové</w:t>
            </w:r>
            <w:proofErr w:type="spellEnd"/>
            <w:r w:rsidRPr="00C12200">
              <w:rPr>
                <w:rFonts w:ascii="Cambria" w:hAnsi="Cambria" w:cs="Times New Roman"/>
                <w:bCs/>
              </w:rPr>
              <w:t xml:space="preserve"> vody elektropneumatickým pulzním ventilem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E036A3B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0F0292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EE26A2A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334EC22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576482B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 xml:space="preserve">Připojovací rozměrem ventilu korekce </w:t>
            </w:r>
            <w:proofErr w:type="spellStart"/>
            <w:r w:rsidRPr="00C12200">
              <w:rPr>
                <w:rFonts w:ascii="Cambria" w:hAnsi="Cambria" w:cs="Times New Roman"/>
                <w:bCs/>
              </w:rPr>
              <w:t>záměsové</w:t>
            </w:r>
            <w:proofErr w:type="spellEnd"/>
            <w:r w:rsidRPr="00C12200">
              <w:rPr>
                <w:rFonts w:ascii="Cambria" w:hAnsi="Cambria" w:cs="Times New Roman"/>
                <w:bCs/>
              </w:rPr>
              <w:t xml:space="preserve"> vody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5BB7F01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 ½ palce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03F3A0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3A605B0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8422E80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0539ADB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Automatický řídící systém obsluhující všechny vážené vstupy materiálu, pulzní ventily a míchačku.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268C0D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BAC68F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360163E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35F3F51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DFEC695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 xml:space="preserve">Databázový systém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215130E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88BA28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15A619B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AF3C974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80CCF42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Vizualizace procesu vážení a míchání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E77DFBB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CEF116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9039EE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3F95E5F6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5843033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Ukládání receptur a míchacích časů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B39CBD4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4D3971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4A16B1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E4396A2" w14:textId="77777777" w:rsidTr="00C12200">
        <w:trPr>
          <w:trHeight w:val="998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4A3E655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Evidence výroby a reporting materiálových nákladů a výrobních výkonů podle receptury, podle třídy betonu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EC82E29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9FA84B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8083770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BEC4D7C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1F6A19C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Automatická korekce hmotnosti kameniva podle zadané vlhkosti.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DA2D8EE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68F4A9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47EB4D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2A9BC91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3655C6C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Hlídání servisních úkonů mechanických prvků například převodovek a pohonu a zaznamenávání údajů o přetížení, servisech, výměn olejů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29774EC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6D6BD5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BCEAC02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7366785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4B3D9A0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hardware PC, monitor, tiskárna, klávesnice myš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2B0858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FF3A93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276EB88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065CADD0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D2E2C1D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Kabelové trasy a kabely k jednotlivým spotřebičům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F5F3A5D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4ED5EF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271E4A1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3C8CFB1E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C84B651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lastRenderedPageBreak/>
              <w:t>Výstupní revize elektroinstalace dle ČSN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A530C4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0AEB3D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0EF6F48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F8A42EF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78A7F33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Kamerový systém s barevným monitorem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73E7E13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7781BB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AB8D32C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3F99D22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6369FB9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 xml:space="preserve">Počet kamer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89A27F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4 ks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FC0B91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C54958A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4FB5E33" w14:textId="77777777" w:rsidTr="00C12200">
        <w:trPr>
          <w:trHeight w:val="456"/>
        </w:trPr>
        <w:tc>
          <w:tcPr>
            <w:tcW w:w="3660" w:type="dxa"/>
            <w:vMerge w:val="restart"/>
            <w:tcBorders>
              <w:top w:val="single" w:sz="4" w:space="0" w:color="00000A"/>
              <w:left w:val="single" w:sz="18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A0DFE8F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UPS baterie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5EBB2A8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700 VA/490 W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319080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E81648E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5A4B1EB" w14:textId="77777777" w:rsidTr="00C12200">
        <w:trPr>
          <w:trHeight w:val="456"/>
        </w:trPr>
        <w:tc>
          <w:tcPr>
            <w:tcW w:w="3660" w:type="dxa"/>
            <w:vMerge/>
            <w:tcBorders>
              <w:left w:val="single" w:sz="18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A59905D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903FE5A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Výdrž baterie min. 7 min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418FE0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3393B4D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84B51E4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A4A6002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Sila na pojiva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252232F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80 m</w:t>
            </w: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1CC8F2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F55C3F4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874D320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C916130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Počet sil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04A1B3F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2 ks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040B30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42E1F5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155A4A9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4D444E5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Tloušťka válcové části sila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E63EFF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4 mm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F9AA59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7090D72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B39E9AD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D9A9D7F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Použití silo stávající 1 ks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F98CA28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904323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06C710D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4B725034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7C63F2F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Přistup na sila pomocí žebříku, zábradlí na vrcholu sil a přechodové lávky mezi sily podle platných předpisů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B729D6E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0E5701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C2CBD99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8C7611C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B7BA883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Pojistný ventil na silech zamezující vzniku podtlaku a přetlaku 3 ks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1FCB0AF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131698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556AA13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563A177D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3E55094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Snímání minimální a maximální hladiny v silech 3ks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F511CB3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C6DE2F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946A523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6EBB20F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DA40635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Měření hladiny v silech 3 ks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88ED30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42A116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92AB842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E6DFB6C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B1AF3D7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Bezpečnostní akustický systém 3 ks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4096BD3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7A6CFF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BB44954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3D880E0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C534B41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Odprášení sila s filtrační plochou 3 ks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27AE18C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24 m</w:t>
            </w: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2B5EA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DDBC9C5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ED5C14E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3D50A62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Emise prachu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EFC38EE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Max. 1 mg/Nm</w:t>
            </w: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20C872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DB689EB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29E4021A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965AB5F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Vyskladňování materiálu ze sil pomocí šnekových dopravníků o minimálním průměru 273 mm 3 ks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C6C33C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0B3215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E8D32D6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DC76846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B31686D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Příkon pohonu šnekových dopravníků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17FF44B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15 kW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CB9ACB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1FE2467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0EFE2E5B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5F80BA4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Rozvod stlačeného vzduchu pozinkovaným ocelovým potrubím 3x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7E34DA0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25ABB3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E38AAD2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73B242D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8451A79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 xml:space="preserve">Příkon kompresoru pro výrobu stlačeného vzduchu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E155D64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7 kW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AC791B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7AEC7FD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76A21BBC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62E7C86F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Dodávaný tlak kompresorem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1012E5A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11 bar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5C1F57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A2B3521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09AFD7DC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40EF8F4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Objem vzdušníku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D7173A6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Min. 270 l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6E53F6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2797E819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126EDFD0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9F8BF0E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Opláštění sendvičovými panely PUR 40 mm a pomocná konstrukce stroje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16C65567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C717AD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DE417B8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01217DE5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28CEC9A" w14:textId="77777777" w:rsidR="00625BA2" w:rsidRPr="00C12200" w:rsidRDefault="00625BA2" w:rsidP="00C12200">
            <w:pPr>
              <w:spacing w:line="240" w:lineRule="exact"/>
              <w:rPr>
                <w:rFonts w:ascii="Cambria" w:hAnsi="Cambria" w:cs="Times New Roman"/>
                <w:bCs/>
              </w:rPr>
            </w:pPr>
            <w:r w:rsidRPr="00C12200">
              <w:rPr>
                <w:rFonts w:ascii="Cambria" w:hAnsi="Cambria" w:cs="Times New Roman"/>
                <w:bCs/>
              </w:rPr>
              <w:t>Osvětlení a zásuvková skříň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335DB912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91BB4F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4ACBA263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25BA2" w:rsidRPr="00C12200" w14:paraId="6177F5C0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7CE76A11" w14:textId="77777777" w:rsidR="00625BA2" w:rsidRPr="00C12200" w:rsidRDefault="00625BA2" w:rsidP="00C12200">
            <w:pPr>
              <w:rPr>
                <w:rFonts w:ascii="Cambria" w:hAnsi="Cambria"/>
              </w:rPr>
            </w:pPr>
            <w:r w:rsidRPr="00C12200">
              <w:rPr>
                <w:rFonts w:ascii="Cambria" w:hAnsi="Cambria"/>
              </w:rPr>
              <w:t>Dopravní náklady na staveniště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4DD1100" w14:textId="77777777" w:rsidR="00625BA2" w:rsidRPr="00C12200" w:rsidRDefault="00625BA2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E217EC" w14:textId="77777777" w:rsidR="00625BA2" w:rsidRPr="00911411" w:rsidRDefault="00625BA2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FBC9A4A" w14:textId="77777777" w:rsidR="00625BA2" w:rsidRPr="00911411" w:rsidRDefault="00625BA2" w:rsidP="00AE01C8">
            <w:pPr>
              <w:jc w:val="center"/>
              <w:rPr>
                <w:rFonts w:ascii="Cambria" w:hAnsi="Cambria"/>
                <w:highlight w:val="yellow"/>
              </w:rPr>
            </w:pP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1141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2200" w:rsidRPr="00C12200" w14:paraId="0C0D1883" w14:textId="77777777" w:rsidTr="00C12200">
        <w:trPr>
          <w:trHeight w:val="456"/>
        </w:trPr>
        <w:tc>
          <w:tcPr>
            <w:tcW w:w="3660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521BC408" w14:textId="77777777" w:rsidR="00C12200" w:rsidRPr="00C12200" w:rsidRDefault="00C12200" w:rsidP="00C12200">
            <w:pPr>
              <w:rPr>
                <w:rFonts w:ascii="Cambria" w:hAnsi="Cambria"/>
              </w:rPr>
            </w:pPr>
            <w:r w:rsidRPr="00C12200">
              <w:rPr>
                <w:rFonts w:ascii="Cambria" w:hAnsi="Cambria"/>
              </w:rPr>
              <w:lastRenderedPageBreak/>
              <w:t>Náklady na kompletní mechanizaci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E3C355C" w14:textId="77777777" w:rsidR="00C12200" w:rsidRPr="00C12200" w:rsidRDefault="00C12200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  <w:r w:rsidRPr="00C12200"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  <w:t>ANO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D7C4B8" w14:textId="77777777" w:rsidR="00C12200" w:rsidRPr="00911411" w:rsidRDefault="00C12200" w:rsidP="00AE01C8">
            <w:pPr>
              <w:jc w:val="center"/>
              <w:rPr>
                <w:rFonts w:ascii="Cambria" w:hAnsi="Cambria"/>
                <w:i/>
                <w:highlight w:val="yellow"/>
              </w:rPr>
            </w:pPr>
            <w:r w:rsidRPr="0091141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27" w:type="dxa"/>
            </w:tcMar>
            <w:vAlign w:val="center"/>
          </w:tcPr>
          <w:p w14:paraId="0EA28676" w14:textId="77777777" w:rsidR="00C12200" w:rsidRPr="00C12200" w:rsidRDefault="00C12200" w:rsidP="00C12200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shd w:val="clear" w:color="auto" w:fill="FFFFFF"/>
              </w:rPr>
            </w:pPr>
          </w:p>
        </w:tc>
      </w:tr>
    </w:tbl>
    <w:p w14:paraId="6D72238B" w14:textId="77777777" w:rsidR="004C073D" w:rsidRPr="00C12200" w:rsidRDefault="004C073D" w:rsidP="00DF0E3D">
      <w:pPr>
        <w:spacing w:line="276" w:lineRule="exact"/>
        <w:jc w:val="center"/>
        <w:rPr>
          <w:rFonts w:ascii="Cambria" w:eastAsia="Arial" w:hAnsi="Cambria" w:cs="Times New Roman"/>
          <w:b/>
          <w:sz w:val="28"/>
          <w:shd w:val="clear" w:color="auto" w:fill="FFFFFF"/>
        </w:rPr>
      </w:pPr>
    </w:p>
    <w:p w14:paraId="4ECA700D" w14:textId="77777777" w:rsidR="00625BA2" w:rsidRDefault="00625BA2" w:rsidP="00625BA2">
      <w:pPr>
        <w:jc w:val="both"/>
        <w:rPr>
          <w:rFonts w:asciiTheme="majorHAnsi" w:hAnsiTheme="majorHAnsi"/>
          <w:sz w:val="22"/>
        </w:rPr>
      </w:pPr>
    </w:p>
    <w:p w14:paraId="47397392" w14:textId="77777777" w:rsidR="00625BA2" w:rsidRPr="00FE37F8" w:rsidRDefault="00625BA2" w:rsidP="00625BA2">
      <w:pPr>
        <w:jc w:val="both"/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 xml:space="preserve">Já (my) níže podepsaný (í) </w:t>
      </w:r>
      <w:r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sz w:val="22"/>
          <w:highlight w:val="yellow"/>
        </w:rPr>
      </w:r>
      <w:r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čestně prohlašuji (eme), že výše uvedené údaje jsou pravdivé, a že dodavatel </w:t>
      </w:r>
      <w:r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sz w:val="22"/>
          <w:highlight w:val="yellow"/>
        </w:rPr>
      </w:r>
      <w:r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02138182" w14:textId="77777777" w:rsidR="00625BA2" w:rsidRPr="00FE37F8" w:rsidRDefault="00625BA2" w:rsidP="00625BA2">
      <w:pPr>
        <w:rPr>
          <w:rFonts w:asciiTheme="majorHAnsi" w:hAnsiTheme="majorHAnsi"/>
          <w:sz w:val="22"/>
        </w:rPr>
      </w:pPr>
    </w:p>
    <w:p w14:paraId="415C070F" w14:textId="77777777" w:rsidR="00625BA2" w:rsidRPr="00FE37F8" w:rsidRDefault="00625BA2" w:rsidP="00625BA2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>V</w:t>
      </w:r>
      <w:r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sz w:val="22"/>
          <w:highlight w:val="yellow"/>
        </w:rPr>
      </w:r>
      <w:r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dne </w:t>
      </w:r>
      <w:r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sz w:val="22"/>
          <w:highlight w:val="yellow"/>
        </w:rPr>
      </w:r>
      <w:r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sz w:val="22"/>
          <w:highlight w:val="yellow"/>
        </w:rPr>
        <w:fldChar w:fldCharType="end"/>
      </w:r>
    </w:p>
    <w:p w14:paraId="02879216" w14:textId="77777777" w:rsidR="00625BA2" w:rsidRPr="00FE37F8" w:rsidRDefault="00625BA2" w:rsidP="00625BA2">
      <w:pPr>
        <w:rPr>
          <w:rFonts w:asciiTheme="majorHAnsi" w:hAnsiTheme="majorHAnsi"/>
          <w:sz w:val="22"/>
        </w:rPr>
      </w:pPr>
    </w:p>
    <w:p w14:paraId="25FC12FC" w14:textId="77777777" w:rsidR="00625BA2" w:rsidRPr="00FE37F8" w:rsidRDefault="00625BA2" w:rsidP="00625BA2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  <w:t>_________________________________</w:t>
      </w:r>
    </w:p>
    <w:p w14:paraId="527121D8" w14:textId="77777777" w:rsidR="00625BA2" w:rsidRPr="00FE37F8" w:rsidRDefault="00625BA2" w:rsidP="00625BA2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FE37F8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i/>
          <w:sz w:val="22"/>
          <w:highlight w:val="yellow"/>
        </w:rPr>
      </w:r>
      <w:r w:rsidRPr="00FE37F8">
        <w:rPr>
          <w:rFonts w:asciiTheme="majorHAnsi" w:hAnsiTheme="majorHAnsi"/>
          <w:i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592C3335" w14:textId="77777777" w:rsidR="00625BA2" w:rsidRPr="00FE37F8" w:rsidRDefault="00625BA2" w:rsidP="00625BA2">
      <w:pPr>
        <w:ind w:left="4956"/>
        <w:rPr>
          <w:rFonts w:asciiTheme="majorHAnsi" w:hAnsiTheme="majorHAnsi"/>
          <w:i/>
          <w:sz w:val="22"/>
        </w:rPr>
      </w:pPr>
      <w:r w:rsidRPr="00FE37F8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Pr="00FE37F8">
        <w:rPr>
          <w:rFonts w:asciiTheme="majorHAnsi" w:hAnsiTheme="majorHAnsi"/>
          <w:i/>
          <w:sz w:val="22"/>
          <w:highlight w:val="yellow"/>
        </w:rPr>
        <w:fldChar w:fldCharType="end"/>
      </w:r>
    </w:p>
    <w:p w14:paraId="0FB56CFF" w14:textId="77777777" w:rsidR="002B24F7" w:rsidRPr="00C12200" w:rsidRDefault="002B24F7" w:rsidP="0029466D">
      <w:pPr>
        <w:spacing w:line="276" w:lineRule="exact"/>
        <w:rPr>
          <w:rFonts w:ascii="Cambria" w:hAnsi="Cambria" w:cs="Times New Roman"/>
        </w:rPr>
      </w:pPr>
    </w:p>
    <w:sectPr w:rsidR="002B24F7" w:rsidRPr="00C12200" w:rsidSect="00173C3A">
      <w:headerReference w:type="default" r:id="rId7"/>
      <w:pgSz w:w="12240" w:h="15840"/>
      <w:pgMar w:top="1440" w:right="1183" w:bottom="993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040A" w14:textId="77777777" w:rsidR="00CE51F0" w:rsidRDefault="00CE51F0" w:rsidP="00D7324E">
      <w:r>
        <w:separator/>
      </w:r>
    </w:p>
  </w:endnote>
  <w:endnote w:type="continuationSeparator" w:id="0">
    <w:p w14:paraId="68F5E6F0" w14:textId="77777777" w:rsidR="00CE51F0" w:rsidRDefault="00CE51F0" w:rsidP="00D7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3877" w14:textId="77777777" w:rsidR="00CE51F0" w:rsidRDefault="00CE51F0" w:rsidP="00D7324E">
      <w:r>
        <w:separator/>
      </w:r>
    </w:p>
  </w:footnote>
  <w:footnote w:type="continuationSeparator" w:id="0">
    <w:p w14:paraId="41F201C3" w14:textId="77777777" w:rsidR="00CE51F0" w:rsidRDefault="00CE51F0" w:rsidP="00D7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8FE3" w14:textId="77777777" w:rsidR="00D370C1" w:rsidRDefault="00D370C1">
    <w:pPr>
      <w:pStyle w:val="Zhlav"/>
    </w:pPr>
  </w:p>
  <w:p w14:paraId="440CC1B8" w14:textId="77777777" w:rsidR="00D370C1" w:rsidRDefault="00D370C1">
    <w:pPr>
      <w:pStyle w:val="Zhlav"/>
    </w:pPr>
  </w:p>
  <w:p w14:paraId="387089E9" w14:textId="77777777" w:rsidR="00D370C1" w:rsidRPr="007B4BF4" w:rsidRDefault="00D370C1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50676FDB" w14:textId="77777777" w:rsidR="00D370C1" w:rsidRDefault="00D37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256573">
    <w:abstractNumId w:val="0"/>
  </w:num>
  <w:num w:numId="2" w16cid:durableId="206983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0C1B"/>
    <w:rsid w:val="000057CD"/>
    <w:rsid w:val="00006A68"/>
    <w:rsid w:val="00027C0A"/>
    <w:rsid w:val="00030B9F"/>
    <w:rsid w:val="0003739E"/>
    <w:rsid w:val="00044E93"/>
    <w:rsid w:val="0004643A"/>
    <w:rsid w:val="00073340"/>
    <w:rsid w:val="00073560"/>
    <w:rsid w:val="0008235B"/>
    <w:rsid w:val="00084388"/>
    <w:rsid w:val="00085FFD"/>
    <w:rsid w:val="00094D22"/>
    <w:rsid w:val="00094EBF"/>
    <w:rsid w:val="000966F2"/>
    <w:rsid w:val="000A75E7"/>
    <w:rsid w:val="000B0472"/>
    <w:rsid w:val="000B6205"/>
    <w:rsid w:val="000B6BC8"/>
    <w:rsid w:val="000D2398"/>
    <w:rsid w:val="000D42A6"/>
    <w:rsid w:val="00107BAC"/>
    <w:rsid w:val="00112EA7"/>
    <w:rsid w:val="00120C2A"/>
    <w:rsid w:val="001263EB"/>
    <w:rsid w:val="00131901"/>
    <w:rsid w:val="00132C07"/>
    <w:rsid w:val="00144166"/>
    <w:rsid w:val="001451A0"/>
    <w:rsid w:val="00147CA5"/>
    <w:rsid w:val="00154401"/>
    <w:rsid w:val="00157A81"/>
    <w:rsid w:val="00173C3A"/>
    <w:rsid w:val="0018102D"/>
    <w:rsid w:val="00195DFF"/>
    <w:rsid w:val="001A0D1C"/>
    <w:rsid w:val="001A343D"/>
    <w:rsid w:val="001A6660"/>
    <w:rsid w:val="001A7AAD"/>
    <w:rsid w:val="001B0F9D"/>
    <w:rsid w:val="001C132D"/>
    <w:rsid w:val="001C1865"/>
    <w:rsid w:val="001C1B92"/>
    <w:rsid w:val="001C5ECA"/>
    <w:rsid w:val="001D3D1D"/>
    <w:rsid w:val="001E2A6D"/>
    <w:rsid w:val="001E363A"/>
    <w:rsid w:val="0021519B"/>
    <w:rsid w:val="002152B0"/>
    <w:rsid w:val="00216481"/>
    <w:rsid w:val="00222B2B"/>
    <w:rsid w:val="002273F5"/>
    <w:rsid w:val="00230BB6"/>
    <w:rsid w:val="002319A7"/>
    <w:rsid w:val="00244107"/>
    <w:rsid w:val="00246ED6"/>
    <w:rsid w:val="00282935"/>
    <w:rsid w:val="0029466D"/>
    <w:rsid w:val="00294851"/>
    <w:rsid w:val="002B24F7"/>
    <w:rsid w:val="002B500D"/>
    <w:rsid w:val="002B5544"/>
    <w:rsid w:val="002C2416"/>
    <w:rsid w:val="002C428E"/>
    <w:rsid w:val="002D3F67"/>
    <w:rsid w:val="002F43AD"/>
    <w:rsid w:val="003010FE"/>
    <w:rsid w:val="003063E6"/>
    <w:rsid w:val="00307011"/>
    <w:rsid w:val="00310FCD"/>
    <w:rsid w:val="00326815"/>
    <w:rsid w:val="00327E1D"/>
    <w:rsid w:val="00341D2A"/>
    <w:rsid w:val="00350CC8"/>
    <w:rsid w:val="003602EC"/>
    <w:rsid w:val="00360DA1"/>
    <w:rsid w:val="00362E7D"/>
    <w:rsid w:val="00371FD6"/>
    <w:rsid w:val="0039030D"/>
    <w:rsid w:val="003C3D4D"/>
    <w:rsid w:val="003F1061"/>
    <w:rsid w:val="003F1EDD"/>
    <w:rsid w:val="00403BB4"/>
    <w:rsid w:val="004322EB"/>
    <w:rsid w:val="004329AF"/>
    <w:rsid w:val="004500E2"/>
    <w:rsid w:val="00454032"/>
    <w:rsid w:val="00454567"/>
    <w:rsid w:val="00455ADA"/>
    <w:rsid w:val="004667C9"/>
    <w:rsid w:val="00472BF6"/>
    <w:rsid w:val="00473993"/>
    <w:rsid w:val="0047449A"/>
    <w:rsid w:val="00497A0D"/>
    <w:rsid w:val="004B27C9"/>
    <w:rsid w:val="004C073D"/>
    <w:rsid w:val="004D5964"/>
    <w:rsid w:val="004D749D"/>
    <w:rsid w:val="004F0CE8"/>
    <w:rsid w:val="004F3638"/>
    <w:rsid w:val="004F5CE5"/>
    <w:rsid w:val="00507750"/>
    <w:rsid w:val="00515554"/>
    <w:rsid w:val="00515DCB"/>
    <w:rsid w:val="005253E5"/>
    <w:rsid w:val="0053137B"/>
    <w:rsid w:val="005361BF"/>
    <w:rsid w:val="00553F9D"/>
    <w:rsid w:val="00560953"/>
    <w:rsid w:val="00562721"/>
    <w:rsid w:val="0056770B"/>
    <w:rsid w:val="00571C9F"/>
    <w:rsid w:val="00581B44"/>
    <w:rsid w:val="005B20A2"/>
    <w:rsid w:val="005B7F5D"/>
    <w:rsid w:val="005F48BE"/>
    <w:rsid w:val="005F70D5"/>
    <w:rsid w:val="00610ABC"/>
    <w:rsid w:val="00611788"/>
    <w:rsid w:val="00611ECD"/>
    <w:rsid w:val="00614C07"/>
    <w:rsid w:val="00617463"/>
    <w:rsid w:val="00625A4F"/>
    <w:rsid w:val="00625BA2"/>
    <w:rsid w:val="0062767E"/>
    <w:rsid w:val="00631026"/>
    <w:rsid w:val="00633428"/>
    <w:rsid w:val="00633787"/>
    <w:rsid w:val="00642533"/>
    <w:rsid w:val="006472E4"/>
    <w:rsid w:val="006476A5"/>
    <w:rsid w:val="00660E44"/>
    <w:rsid w:val="0067033C"/>
    <w:rsid w:val="00671A29"/>
    <w:rsid w:val="006736FB"/>
    <w:rsid w:val="006751FD"/>
    <w:rsid w:val="006756AA"/>
    <w:rsid w:val="006848C2"/>
    <w:rsid w:val="00690666"/>
    <w:rsid w:val="00693D8E"/>
    <w:rsid w:val="00694C48"/>
    <w:rsid w:val="006C7E1C"/>
    <w:rsid w:val="007059BF"/>
    <w:rsid w:val="00724D2E"/>
    <w:rsid w:val="0075017F"/>
    <w:rsid w:val="00753270"/>
    <w:rsid w:val="00763377"/>
    <w:rsid w:val="00773BC2"/>
    <w:rsid w:val="007809F2"/>
    <w:rsid w:val="0078374C"/>
    <w:rsid w:val="00787EDE"/>
    <w:rsid w:val="00795694"/>
    <w:rsid w:val="007B5C75"/>
    <w:rsid w:val="007B784B"/>
    <w:rsid w:val="007C5469"/>
    <w:rsid w:val="007D3C9A"/>
    <w:rsid w:val="007D5235"/>
    <w:rsid w:val="007D73A4"/>
    <w:rsid w:val="007E4B63"/>
    <w:rsid w:val="007F1A55"/>
    <w:rsid w:val="007F28ED"/>
    <w:rsid w:val="00803F05"/>
    <w:rsid w:val="00814F94"/>
    <w:rsid w:val="00821992"/>
    <w:rsid w:val="00823868"/>
    <w:rsid w:val="008301F3"/>
    <w:rsid w:val="008366F9"/>
    <w:rsid w:val="008440F3"/>
    <w:rsid w:val="008475FD"/>
    <w:rsid w:val="00850181"/>
    <w:rsid w:val="00850F80"/>
    <w:rsid w:val="008552DA"/>
    <w:rsid w:val="00870618"/>
    <w:rsid w:val="00880230"/>
    <w:rsid w:val="0088398B"/>
    <w:rsid w:val="00892199"/>
    <w:rsid w:val="008944B9"/>
    <w:rsid w:val="008B1004"/>
    <w:rsid w:val="008B6416"/>
    <w:rsid w:val="008B6C96"/>
    <w:rsid w:val="008C5558"/>
    <w:rsid w:val="008C5902"/>
    <w:rsid w:val="008C5D10"/>
    <w:rsid w:val="008C79C5"/>
    <w:rsid w:val="008D4FE1"/>
    <w:rsid w:val="008D6D9B"/>
    <w:rsid w:val="008E339C"/>
    <w:rsid w:val="008E5F2E"/>
    <w:rsid w:val="008F1BA9"/>
    <w:rsid w:val="00913800"/>
    <w:rsid w:val="0092479A"/>
    <w:rsid w:val="00925174"/>
    <w:rsid w:val="0093231D"/>
    <w:rsid w:val="00933083"/>
    <w:rsid w:val="009332D3"/>
    <w:rsid w:val="00936019"/>
    <w:rsid w:val="00936335"/>
    <w:rsid w:val="00947D13"/>
    <w:rsid w:val="00952690"/>
    <w:rsid w:val="0097164C"/>
    <w:rsid w:val="00976D19"/>
    <w:rsid w:val="00980350"/>
    <w:rsid w:val="00985B09"/>
    <w:rsid w:val="009872DA"/>
    <w:rsid w:val="00990409"/>
    <w:rsid w:val="0099110F"/>
    <w:rsid w:val="009C2AC6"/>
    <w:rsid w:val="009D149F"/>
    <w:rsid w:val="009D49FF"/>
    <w:rsid w:val="009E5A57"/>
    <w:rsid w:val="009F24E5"/>
    <w:rsid w:val="00A04BA5"/>
    <w:rsid w:val="00A13D45"/>
    <w:rsid w:val="00A20E7E"/>
    <w:rsid w:val="00A261A3"/>
    <w:rsid w:val="00A33D47"/>
    <w:rsid w:val="00A4130B"/>
    <w:rsid w:val="00A56FB8"/>
    <w:rsid w:val="00A57BA4"/>
    <w:rsid w:val="00A704B2"/>
    <w:rsid w:val="00A70F0F"/>
    <w:rsid w:val="00A7284F"/>
    <w:rsid w:val="00A839EF"/>
    <w:rsid w:val="00A85C3B"/>
    <w:rsid w:val="00A90159"/>
    <w:rsid w:val="00A90815"/>
    <w:rsid w:val="00A9123D"/>
    <w:rsid w:val="00AC1B5D"/>
    <w:rsid w:val="00AC3060"/>
    <w:rsid w:val="00AF1138"/>
    <w:rsid w:val="00B056AD"/>
    <w:rsid w:val="00B066D6"/>
    <w:rsid w:val="00B10A85"/>
    <w:rsid w:val="00B11F23"/>
    <w:rsid w:val="00B12F91"/>
    <w:rsid w:val="00B13136"/>
    <w:rsid w:val="00B14469"/>
    <w:rsid w:val="00B22414"/>
    <w:rsid w:val="00B24EBE"/>
    <w:rsid w:val="00B31DAF"/>
    <w:rsid w:val="00B31E15"/>
    <w:rsid w:val="00B35A47"/>
    <w:rsid w:val="00B37AB7"/>
    <w:rsid w:val="00B41C36"/>
    <w:rsid w:val="00B421C4"/>
    <w:rsid w:val="00B46632"/>
    <w:rsid w:val="00B470D5"/>
    <w:rsid w:val="00B61047"/>
    <w:rsid w:val="00B63138"/>
    <w:rsid w:val="00B70890"/>
    <w:rsid w:val="00B71ADE"/>
    <w:rsid w:val="00B95FAA"/>
    <w:rsid w:val="00BA1DB4"/>
    <w:rsid w:val="00BB5D23"/>
    <w:rsid w:val="00BB6DC5"/>
    <w:rsid w:val="00BD3D1A"/>
    <w:rsid w:val="00BD562F"/>
    <w:rsid w:val="00BD72D8"/>
    <w:rsid w:val="00BE0730"/>
    <w:rsid w:val="00BE7B5F"/>
    <w:rsid w:val="00C020F7"/>
    <w:rsid w:val="00C12200"/>
    <w:rsid w:val="00C13862"/>
    <w:rsid w:val="00C13C98"/>
    <w:rsid w:val="00C20D58"/>
    <w:rsid w:val="00C213C1"/>
    <w:rsid w:val="00C2214D"/>
    <w:rsid w:val="00C24968"/>
    <w:rsid w:val="00C30F4F"/>
    <w:rsid w:val="00C31E11"/>
    <w:rsid w:val="00C40A33"/>
    <w:rsid w:val="00C4320D"/>
    <w:rsid w:val="00C454CF"/>
    <w:rsid w:val="00C60510"/>
    <w:rsid w:val="00C76A44"/>
    <w:rsid w:val="00C7716B"/>
    <w:rsid w:val="00C77FC9"/>
    <w:rsid w:val="00C82C70"/>
    <w:rsid w:val="00CA7B74"/>
    <w:rsid w:val="00CB3CA8"/>
    <w:rsid w:val="00CC1CD1"/>
    <w:rsid w:val="00CC2ABE"/>
    <w:rsid w:val="00CC32EC"/>
    <w:rsid w:val="00CD6F0D"/>
    <w:rsid w:val="00CE51F0"/>
    <w:rsid w:val="00D03A5E"/>
    <w:rsid w:val="00D21CDB"/>
    <w:rsid w:val="00D30D53"/>
    <w:rsid w:val="00D31AD6"/>
    <w:rsid w:val="00D32372"/>
    <w:rsid w:val="00D370C1"/>
    <w:rsid w:val="00D47BD7"/>
    <w:rsid w:val="00D5250F"/>
    <w:rsid w:val="00D578ED"/>
    <w:rsid w:val="00D61B9F"/>
    <w:rsid w:val="00D658AF"/>
    <w:rsid w:val="00D7324E"/>
    <w:rsid w:val="00D81AEF"/>
    <w:rsid w:val="00D81E60"/>
    <w:rsid w:val="00D9268F"/>
    <w:rsid w:val="00DA3758"/>
    <w:rsid w:val="00DA69FB"/>
    <w:rsid w:val="00DB48C9"/>
    <w:rsid w:val="00DB6C5F"/>
    <w:rsid w:val="00DB6EFD"/>
    <w:rsid w:val="00DC1343"/>
    <w:rsid w:val="00DC2362"/>
    <w:rsid w:val="00DD5490"/>
    <w:rsid w:val="00DD7A02"/>
    <w:rsid w:val="00DE1326"/>
    <w:rsid w:val="00DE4AE9"/>
    <w:rsid w:val="00DE6451"/>
    <w:rsid w:val="00DE7945"/>
    <w:rsid w:val="00DF0E3D"/>
    <w:rsid w:val="00E045C0"/>
    <w:rsid w:val="00E16B55"/>
    <w:rsid w:val="00E23C6D"/>
    <w:rsid w:val="00E319DE"/>
    <w:rsid w:val="00E33A2E"/>
    <w:rsid w:val="00E34A61"/>
    <w:rsid w:val="00E37ED5"/>
    <w:rsid w:val="00E535EC"/>
    <w:rsid w:val="00E54CBA"/>
    <w:rsid w:val="00E63832"/>
    <w:rsid w:val="00E65823"/>
    <w:rsid w:val="00E718BC"/>
    <w:rsid w:val="00E71B7A"/>
    <w:rsid w:val="00E76E06"/>
    <w:rsid w:val="00E95C12"/>
    <w:rsid w:val="00EA5CE0"/>
    <w:rsid w:val="00EB24C7"/>
    <w:rsid w:val="00EC2452"/>
    <w:rsid w:val="00EC6FDD"/>
    <w:rsid w:val="00EC75E3"/>
    <w:rsid w:val="00ED0B06"/>
    <w:rsid w:val="00ED37BA"/>
    <w:rsid w:val="00EE0962"/>
    <w:rsid w:val="00EE7F5A"/>
    <w:rsid w:val="00EF3B3B"/>
    <w:rsid w:val="00EF70C2"/>
    <w:rsid w:val="00F03F91"/>
    <w:rsid w:val="00F174D4"/>
    <w:rsid w:val="00F17EB5"/>
    <w:rsid w:val="00F31A25"/>
    <w:rsid w:val="00F4069F"/>
    <w:rsid w:val="00F453B3"/>
    <w:rsid w:val="00F566C8"/>
    <w:rsid w:val="00F65FA4"/>
    <w:rsid w:val="00F708B3"/>
    <w:rsid w:val="00F77521"/>
    <w:rsid w:val="00F81480"/>
    <w:rsid w:val="00F860B0"/>
    <w:rsid w:val="00F90A29"/>
    <w:rsid w:val="00F90EA0"/>
    <w:rsid w:val="00F923C6"/>
    <w:rsid w:val="00F95169"/>
    <w:rsid w:val="00F9598E"/>
    <w:rsid w:val="00FA316B"/>
    <w:rsid w:val="00FB044A"/>
    <w:rsid w:val="00FB200D"/>
    <w:rsid w:val="00FB3907"/>
    <w:rsid w:val="00FB3A97"/>
    <w:rsid w:val="00FC1567"/>
    <w:rsid w:val="00FC669A"/>
    <w:rsid w:val="00FD0BB1"/>
    <w:rsid w:val="00FD382A"/>
    <w:rsid w:val="00FD59CE"/>
    <w:rsid w:val="00FD5FE3"/>
    <w:rsid w:val="00FE4AAB"/>
    <w:rsid w:val="00FE502F"/>
    <w:rsid w:val="00FE57CD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CCB8BD"/>
  <w15:docId w15:val="{A5BB5B2D-811D-44C2-9B74-B52C54F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D658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AF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AF"/>
    <w:rPr>
      <w:rFonts w:ascii="Liberation Serif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AF"/>
    <w:rPr>
      <w:rFonts w:ascii="Liberation Serif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Lucie Pospíšilová</cp:lastModifiedBy>
  <cp:revision>6</cp:revision>
  <cp:lastPrinted>2018-05-23T08:25:00Z</cp:lastPrinted>
  <dcterms:created xsi:type="dcterms:W3CDTF">2024-10-24T13:16:00Z</dcterms:created>
  <dcterms:modified xsi:type="dcterms:W3CDTF">2025-10-22T08:36:00Z</dcterms:modified>
</cp:coreProperties>
</file>