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3350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Technická specifikace plnění</w:t>
      </w:r>
    </w:p>
    <w:p w14:paraId="0BFF48B3" w14:textId="77777777" w:rsidR="00267838" w:rsidRPr="00267838" w:rsidRDefault="00267838" w:rsidP="00267838">
      <w:r w:rsidRPr="00267838">
        <w:rPr>
          <w:b/>
          <w:bCs/>
        </w:rPr>
        <w:t>Název zakázky:</w:t>
      </w:r>
      <w:r w:rsidRPr="00267838">
        <w:br/>
        <w:t xml:space="preserve">Poskytování komplexních testovacích služeb pro </w:t>
      </w:r>
      <w:proofErr w:type="spellStart"/>
      <w:r w:rsidRPr="00267838">
        <w:t>Embedded</w:t>
      </w:r>
      <w:proofErr w:type="spellEnd"/>
      <w:r w:rsidRPr="00267838">
        <w:t xml:space="preserve"> </w:t>
      </w:r>
      <w:proofErr w:type="spellStart"/>
      <w:r w:rsidRPr="00267838">
        <w:t>IoT</w:t>
      </w:r>
      <w:proofErr w:type="spellEnd"/>
      <w:r w:rsidRPr="00267838">
        <w:t xml:space="preserve"> </w:t>
      </w:r>
      <w:proofErr w:type="spellStart"/>
      <w:r w:rsidRPr="00267838">
        <w:t>Platform</w:t>
      </w:r>
      <w:proofErr w:type="spellEnd"/>
      <w:r w:rsidRPr="00267838">
        <w:t xml:space="preserve"> (EIP) a související aplikace</w:t>
      </w:r>
    </w:p>
    <w:p w14:paraId="5B94BD30" w14:textId="77777777" w:rsidR="00267838" w:rsidRPr="00267838" w:rsidRDefault="00247893" w:rsidP="00267838">
      <w:r>
        <w:pict w14:anchorId="136B946C">
          <v:rect id="_x0000_i1025" style="width:0;height:1.5pt" o:hralign="center" o:hrstd="t" o:hr="t" fillcolor="#a0a0a0" stroked="f"/>
        </w:pict>
      </w:r>
    </w:p>
    <w:p w14:paraId="742AC32F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1. Předmět plnění</w:t>
      </w:r>
    </w:p>
    <w:p w14:paraId="278EDFBB" w14:textId="77777777" w:rsidR="00267838" w:rsidRPr="00267838" w:rsidRDefault="00267838" w:rsidP="00267838">
      <w:r w:rsidRPr="00267838">
        <w:t xml:space="preserve">Předmětem plnění je </w:t>
      </w:r>
      <w:r w:rsidRPr="00267838">
        <w:rPr>
          <w:b/>
          <w:bCs/>
        </w:rPr>
        <w:t>zajištění kompletních testovacích služeb</w:t>
      </w:r>
      <w:r w:rsidRPr="00267838">
        <w:t xml:space="preserve"> pro </w:t>
      </w:r>
      <w:proofErr w:type="spellStart"/>
      <w:r w:rsidRPr="00267838">
        <w:t>Embedded</w:t>
      </w:r>
      <w:proofErr w:type="spellEnd"/>
      <w:r w:rsidRPr="00267838">
        <w:t xml:space="preserve"> </w:t>
      </w:r>
      <w:proofErr w:type="spellStart"/>
      <w:r w:rsidRPr="00267838">
        <w:t>IoT</w:t>
      </w:r>
      <w:proofErr w:type="spellEnd"/>
      <w:r w:rsidRPr="00267838">
        <w:t xml:space="preserve"> </w:t>
      </w:r>
      <w:proofErr w:type="spellStart"/>
      <w:r w:rsidRPr="00267838">
        <w:t>Platform</w:t>
      </w:r>
      <w:proofErr w:type="spellEnd"/>
      <w:r w:rsidRPr="00267838">
        <w:t xml:space="preserve"> (EIP) a související softwarové aplikace. Testování musí pokrývat jak </w:t>
      </w:r>
      <w:r w:rsidRPr="00267838">
        <w:rPr>
          <w:b/>
          <w:bCs/>
        </w:rPr>
        <w:t>jednotlivé komponenty systému</w:t>
      </w:r>
      <w:r w:rsidRPr="00267838">
        <w:t xml:space="preserve">, tak </w:t>
      </w:r>
      <w:r w:rsidRPr="00267838">
        <w:rPr>
          <w:b/>
          <w:bCs/>
        </w:rPr>
        <w:t>integrovaný systém jako celek</w:t>
      </w:r>
      <w:r w:rsidRPr="00267838">
        <w:t>, a to včetně funkčních, bezpečnostních a provozních aspektů.</w:t>
      </w:r>
    </w:p>
    <w:p w14:paraId="2F29D3F0" w14:textId="77777777" w:rsidR="00267838" w:rsidRPr="00267838" w:rsidRDefault="00267838" w:rsidP="00267838">
      <w:r w:rsidRPr="00267838">
        <w:t>Cílem je ověřit, že EIP a všechny navázané komponenty splňují definované požadavky na funkčnost, bezpečnost, stabilitu, kompatibilitu a dlouhodobý provoz.</w:t>
      </w:r>
    </w:p>
    <w:p w14:paraId="72B47135" w14:textId="77777777" w:rsidR="00267838" w:rsidRPr="00267838" w:rsidRDefault="00247893" w:rsidP="00267838">
      <w:r>
        <w:pict w14:anchorId="2129BBD8">
          <v:rect id="_x0000_i1026" style="width:0;height:1.5pt" o:hralign="center" o:hrstd="t" o:hr="t" fillcolor="#a0a0a0" stroked="f"/>
        </w:pict>
      </w:r>
    </w:p>
    <w:p w14:paraId="0F67E1FD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2. Obecné požadavky na testování</w:t>
      </w:r>
    </w:p>
    <w:p w14:paraId="1F555166" w14:textId="77777777" w:rsidR="00267838" w:rsidRPr="00267838" w:rsidRDefault="00267838" w:rsidP="00267838">
      <w:r w:rsidRPr="00267838">
        <w:t>Dodavatel musí zajistit, že:</w:t>
      </w:r>
    </w:p>
    <w:p w14:paraId="27206928" w14:textId="77777777" w:rsidR="00267838" w:rsidRPr="00267838" w:rsidRDefault="00267838" w:rsidP="00267838">
      <w:pPr>
        <w:numPr>
          <w:ilvl w:val="0"/>
          <w:numId w:val="1"/>
        </w:numPr>
      </w:pPr>
      <w:r w:rsidRPr="00267838">
        <w:t>veškeré testy budou:</w:t>
      </w:r>
    </w:p>
    <w:p w14:paraId="216EF8BA" w14:textId="77777777" w:rsidR="00267838" w:rsidRPr="00267838" w:rsidRDefault="00267838" w:rsidP="00267838">
      <w:pPr>
        <w:numPr>
          <w:ilvl w:val="1"/>
          <w:numId w:val="1"/>
        </w:numPr>
      </w:pPr>
      <w:r w:rsidRPr="00267838">
        <w:rPr>
          <w:b/>
          <w:bCs/>
        </w:rPr>
        <w:t>plně automatizované</w:t>
      </w:r>
    </w:p>
    <w:p w14:paraId="3948BF34" w14:textId="77777777" w:rsidR="00267838" w:rsidRPr="00267838" w:rsidRDefault="00267838" w:rsidP="00267838">
      <w:pPr>
        <w:numPr>
          <w:ilvl w:val="1"/>
          <w:numId w:val="1"/>
        </w:numPr>
      </w:pPr>
      <w:r w:rsidRPr="00267838">
        <w:rPr>
          <w:b/>
          <w:bCs/>
        </w:rPr>
        <w:t>reprodukovatelné</w:t>
      </w:r>
    </w:p>
    <w:p w14:paraId="36DBFA3E" w14:textId="77777777" w:rsidR="00267838" w:rsidRPr="00267838" w:rsidRDefault="00267838" w:rsidP="00267838">
      <w:pPr>
        <w:numPr>
          <w:ilvl w:val="1"/>
          <w:numId w:val="1"/>
        </w:numPr>
      </w:pPr>
      <w:r w:rsidRPr="00267838">
        <w:t>opakovaně spustitelné v CI/CD prostředí</w:t>
      </w:r>
    </w:p>
    <w:p w14:paraId="301BF9E3" w14:textId="77777777" w:rsidR="00267838" w:rsidRPr="00267838" w:rsidRDefault="00267838" w:rsidP="00267838">
      <w:pPr>
        <w:numPr>
          <w:ilvl w:val="0"/>
          <w:numId w:val="1"/>
        </w:numPr>
      </w:pPr>
      <w:r w:rsidRPr="00267838">
        <w:t xml:space="preserve">testovací scénáře, testovací skripty a komentáře budou </w:t>
      </w:r>
      <w:r w:rsidRPr="00267838">
        <w:rPr>
          <w:b/>
          <w:bCs/>
        </w:rPr>
        <w:t>v anglickém jazyce</w:t>
      </w:r>
    </w:p>
    <w:p w14:paraId="3C4E3961" w14:textId="77777777" w:rsidR="00267838" w:rsidRPr="00267838" w:rsidRDefault="00267838" w:rsidP="00267838">
      <w:pPr>
        <w:numPr>
          <w:ilvl w:val="0"/>
          <w:numId w:val="1"/>
        </w:numPr>
      </w:pPr>
      <w:r w:rsidRPr="00267838">
        <w:t xml:space="preserve">testování bude realizováno výhradně s využitím </w:t>
      </w:r>
      <w:r w:rsidRPr="00267838">
        <w:rPr>
          <w:b/>
          <w:bCs/>
        </w:rPr>
        <w:t xml:space="preserve">testovacího frameworku </w:t>
      </w:r>
      <w:proofErr w:type="spellStart"/>
      <w:r w:rsidRPr="00267838">
        <w:rPr>
          <w:b/>
          <w:bCs/>
        </w:rPr>
        <w:t>FitNesse</w:t>
      </w:r>
      <w:proofErr w:type="spellEnd"/>
    </w:p>
    <w:p w14:paraId="1FFC15C2" w14:textId="77777777" w:rsidR="00267838" w:rsidRPr="00267838" w:rsidRDefault="00267838" w:rsidP="00267838">
      <w:pPr>
        <w:numPr>
          <w:ilvl w:val="0"/>
          <w:numId w:val="1"/>
        </w:numPr>
      </w:pPr>
      <w:r w:rsidRPr="00267838">
        <w:t>výsledky testů budou systematicky ukládány a archivovány</w:t>
      </w:r>
    </w:p>
    <w:p w14:paraId="24DB6CF3" w14:textId="77777777" w:rsidR="00267838" w:rsidRPr="00267838" w:rsidRDefault="00247893" w:rsidP="00267838">
      <w:r>
        <w:pict w14:anchorId="59180151">
          <v:rect id="_x0000_i1027" style="width:0;height:1.5pt" o:hralign="center" o:hrstd="t" o:hr="t" fillcolor="#a0a0a0" stroked="f"/>
        </w:pict>
      </w:r>
    </w:p>
    <w:p w14:paraId="10EF65F8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 xml:space="preserve">3. Testování </w:t>
      </w:r>
      <w:proofErr w:type="spellStart"/>
      <w:r w:rsidRPr="00267838">
        <w:rPr>
          <w:b/>
          <w:bCs/>
        </w:rPr>
        <w:t>Embedded</w:t>
      </w:r>
      <w:proofErr w:type="spellEnd"/>
      <w:r w:rsidRPr="00267838">
        <w:rPr>
          <w:b/>
          <w:bCs/>
        </w:rPr>
        <w:t xml:space="preserve"> </w:t>
      </w:r>
      <w:proofErr w:type="spellStart"/>
      <w:r w:rsidRPr="00267838">
        <w:rPr>
          <w:b/>
          <w:bCs/>
        </w:rPr>
        <w:t>IoT</w:t>
      </w:r>
      <w:proofErr w:type="spellEnd"/>
      <w:r w:rsidRPr="00267838">
        <w:rPr>
          <w:b/>
          <w:bCs/>
        </w:rPr>
        <w:t xml:space="preserve"> </w:t>
      </w:r>
      <w:proofErr w:type="spellStart"/>
      <w:r w:rsidRPr="00267838">
        <w:rPr>
          <w:b/>
          <w:bCs/>
        </w:rPr>
        <w:t>Platform</w:t>
      </w:r>
      <w:proofErr w:type="spellEnd"/>
      <w:r w:rsidRPr="00267838">
        <w:rPr>
          <w:b/>
          <w:bCs/>
        </w:rPr>
        <w:t xml:space="preserve"> (EIP)</w:t>
      </w:r>
    </w:p>
    <w:p w14:paraId="4B279DB4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3.1 Testování základního stavebního kamene EIP</w:t>
      </w:r>
    </w:p>
    <w:p w14:paraId="49D9EE96" w14:textId="77777777" w:rsidR="00267838" w:rsidRPr="00267838" w:rsidRDefault="00267838" w:rsidP="00267838">
      <w:r w:rsidRPr="00267838">
        <w:t>Testování musí zahrnovat ověření následujících částí:</w:t>
      </w:r>
    </w:p>
    <w:p w14:paraId="48A2D56C" w14:textId="77777777" w:rsidR="00267838" w:rsidRPr="00267838" w:rsidRDefault="00267838" w:rsidP="00267838">
      <w:pPr>
        <w:numPr>
          <w:ilvl w:val="0"/>
          <w:numId w:val="2"/>
        </w:numPr>
      </w:pPr>
      <w:r w:rsidRPr="00267838">
        <w:rPr>
          <w:b/>
          <w:bCs/>
        </w:rPr>
        <w:t xml:space="preserve">Base </w:t>
      </w:r>
      <w:proofErr w:type="spellStart"/>
      <w:r w:rsidRPr="00267838">
        <w:rPr>
          <w:b/>
          <w:bCs/>
        </w:rPr>
        <w:t>System</w:t>
      </w:r>
      <w:proofErr w:type="spellEnd"/>
      <w:r w:rsidRPr="00267838">
        <w:rPr>
          <w:b/>
          <w:bCs/>
        </w:rPr>
        <w:t xml:space="preserve"> (BS)</w:t>
      </w:r>
    </w:p>
    <w:p w14:paraId="29E25D6A" w14:textId="77777777" w:rsidR="00267838" w:rsidRPr="00267838" w:rsidRDefault="00267838" w:rsidP="00267838">
      <w:pPr>
        <w:numPr>
          <w:ilvl w:val="0"/>
          <w:numId w:val="2"/>
        </w:numPr>
      </w:pPr>
      <w:r w:rsidRPr="00267838">
        <w:t xml:space="preserve">funkční BS s aktivním </w:t>
      </w:r>
      <w:r w:rsidRPr="00267838">
        <w:rPr>
          <w:b/>
          <w:bCs/>
        </w:rPr>
        <w:t>SSH přístupem</w:t>
      </w:r>
    </w:p>
    <w:p w14:paraId="6C26626E" w14:textId="77777777" w:rsidR="00267838" w:rsidRPr="00267838" w:rsidRDefault="00267838" w:rsidP="00267838">
      <w:pPr>
        <w:numPr>
          <w:ilvl w:val="0"/>
          <w:numId w:val="2"/>
        </w:numPr>
      </w:pPr>
      <w:r w:rsidRPr="00267838">
        <w:t>správné sestavení, instalaci a běh systému na cílovém HW</w:t>
      </w:r>
    </w:p>
    <w:p w14:paraId="179AF546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lastRenderedPageBreak/>
        <w:t>3.2 Testování funkčních vlastností BS</w:t>
      </w:r>
    </w:p>
    <w:p w14:paraId="2EC033B5" w14:textId="77777777" w:rsidR="00267838" w:rsidRPr="00267838" w:rsidRDefault="00267838" w:rsidP="00267838">
      <w:r w:rsidRPr="00267838">
        <w:t>Testy musí ověřit:</w:t>
      </w:r>
    </w:p>
    <w:p w14:paraId="1E8C5FDA" w14:textId="77777777" w:rsidR="00267838" w:rsidRPr="00267838" w:rsidRDefault="00267838" w:rsidP="00267838">
      <w:pPr>
        <w:numPr>
          <w:ilvl w:val="0"/>
          <w:numId w:val="3"/>
        </w:numPr>
      </w:pPr>
      <w:r w:rsidRPr="00267838">
        <w:t>podporu periferií (I/O, sběrnice, připojená zařízení)</w:t>
      </w:r>
    </w:p>
    <w:p w14:paraId="0A45F169" w14:textId="77777777" w:rsidR="00267838" w:rsidRPr="00267838" w:rsidRDefault="00267838" w:rsidP="00267838">
      <w:pPr>
        <w:numPr>
          <w:ilvl w:val="0"/>
          <w:numId w:val="3"/>
        </w:numPr>
      </w:pPr>
      <w:r w:rsidRPr="00267838">
        <w:t xml:space="preserve">funkčnost </w:t>
      </w:r>
      <w:r w:rsidRPr="00267838">
        <w:rPr>
          <w:b/>
          <w:bCs/>
        </w:rPr>
        <w:t xml:space="preserve">rychlého startu systému (fast </w:t>
      </w:r>
      <w:proofErr w:type="spellStart"/>
      <w:r w:rsidRPr="00267838">
        <w:rPr>
          <w:b/>
          <w:bCs/>
        </w:rPr>
        <w:t>boot</w:t>
      </w:r>
      <w:proofErr w:type="spellEnd"/>
      <w:r w:rsidRPr="00267838">
        <w:rPr>
          <w:b/>
          <w:bCs/>
        </w:rPr>
        <w:t>)</w:t>
      </w:r>
    </w:p>
    <w:p w14:paraId="384AFA00" w14:textId="77777777" w:rsidR="00267838" w:rsidRPr="00267838" w:rsidRDefault="00267838" w:rsidP="00267838">
      <w:pPr>
        <w:numPr>
          <w:ilvl w:val="0"/>
          <w:numId w:val="3"/>
        </w:numPr>
      </w:pPr>
      <w:r w:rsidRPr="00267838">
        <w:t xml:space="preserve">správnou implementaci </w:t>
      </w:r>
      <w:r w:rsidRPr="00267838">
        <w:rPr>
          <w:b/>
          <w:bCs/>
        </w:rPr>
        <w:t>A/B aktualizací</w:t>
      </w:r>
    </w:p>
    <w:p w14:paraId="2F6595F6" w14:textId="77777777" w:rsidR="00267838" w:rsidRPr="00267838" w:rsidRDefault="00267838" w:rsidP="00267838">
      <w:pPr>
        <w:numPr>
          <w:ilvl w:val="0"/>
          <w:numId w:val="3"/>
        </w:numPr>
      </w:pPr>
      <w:r w:rsidRPr="00267838">
        <w:t xml:space="preserve">funkčnost mechanismů </w:t>
      </w:r>
      <w:r w:rsidRPr="00267838">
        <w:rPr>
          <w:b/>
          <w:bCs/>
        </w:rPr>
        <w:t>továrního resetu</w:t>
      </w:r>
      <w:r w:rsidRPr="00267838">
        <w:t xml:space="preserve"> (</w:t>
      </w:r>
      <w:proofErr w:type="spellStart"/>
      <w:r w:rsidRPr="00267838">
        <w:t>factory</w:t>
      </w:r>
      <w:proofErr w:type="spellEnd"/>
      <w:r w:rsidRPr="00267838">
        <w:t xml:space="preserve"> reset)</w:t>
      </w:r>
    </w:p>
    <w:p w14:paraId="6736CE8A" w14:textId="77777777" w:rsidR="00267838" w:rsidRPr="00267838" w:rsidRDefault="00247893" w:rsidP="00267838">
      <w:r>
        <w:pict w14:anchorId="08F774F1">
          <v:rect id="_x0000_i1028" style="width:0;height:1.5pt" o:hralign="center" o:hrstd="t" o:hr="t" fillcolor="#a0a0a0" stroked="f"/>
        </w:pict>
      </w:r>
    </w:p>
    <w:p w14:paraId="3C9E6B9C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4. Testování HW platforem a ovladačů</w:t>
      </w:r>
    </w:p>
    <w:p w14:paraId="24931398" w14:textId="77777777" w:rsidR="00267838" w:rsidRPr="00267838" w:rsidRDefault="00267838" w:rsidP="00267838">
      <w:r w:rsidRPr="00267838">
        <w:t>Dodavatel musí provést testování ovladačů a systémové kompatibility pro následující architektury:</w:t>
      </w:r>
    </w:p>
    <w:p w14:paraId="3963727B" w14:textId="77777777" w:rsidR="00267838" w:rsidRPr="00267838" w:rsidRDefault="00267838" w:rsidP="00267838">
      <w:pPr>
        <w:numPr>
          <w:ilvl w:val="0"/>
          <w:numId w:val="4"/>
        </w:numPr>
      </w:pPr>
      <w:r w:rsidRPr="00267838">
        <w:t>ARM</w:t>
      </w:r>
    </w:p>
    <w:p w14:paraId="372B9E5E" w14:textId="77777777" w:rsidR="00267838" w:rsidRPr="00267838" w:rsidRDefault="00267838" w:rsidP="00267838">
      <w:pPr>
        <w:numPr>
          <w:ilvl w:val="0"/>
          <w:numId w:val="4"/>
        </w:numPr>
      </w:pPr>
      <w:r w:rsidRPr="00267838">
        <w:t>x86</w:t>
      </w:r>
    </w:p>
    <w:p w14:paraId="1F675324" w14:textId="77777777" w:rsidR="00267838" w:rsidRPr="00267838" w:rsidRDefault="00267838" w:rsidP="00267838">
      <w:pPr>
        <w:numPr>
          <w:ilvl w:val="0"/>
          <w:numId w:val="4"/>
        </w:numPr>
      </w:pPr>
      <w:r w:rsidRPr="00267838">
        <w:t>NVIDIA TEGRA</w:t>
      </w:r>
    </w:p>
    <w:p w14:paraId="59ED617F" w14:textId="77777777" w:rsidR="00267838" w:rsidRDefault="00267838" w:rsidP="00267838">
      <w:r w:rsidRPr="00267838">
        <w:t>Testování musí ověřit správnou funkčnost ovladačů a konzistentní chování systému napříč podporovanými platformami.</w:t>
      </w:r>
    </w:p>
    <w:p w14:paraId="715701F2" w14:textId="3FDE807C" w:rsidR="005148EA" w:rsidRPr="005148EA" w:rsidRDefault="005148EA" w:rsidP="00267838">
      <w:pPr>
        <w:rPr>
          <w:i/>
          <w:iCs/>
        </w:rPr>
      </w:pPr>
      <w:r>
        <w:t>(</w:t>
      </w:r>
      <w:r>
        <w:rPr>
          <w:i/>
          <w:iCs/>
        </w:rPr>
        <w:t>Zadavatel uvádí obchodní názvy z důvodu popisu současného prostředí. Nejedná se tak o požadavek na doplnění řešení konkrétní značky)</w:t>
      </w:r>
    </w:p>
    <w:p w14:paraId="02C221AD" w14:textId="77777777" w:rsidR="00267838" w:rsidRPr="00267838" w:rsidRDefault="00247893" w:rsidP="00267838">
      <w:r>
        <w:pict w14:anchorId="184E0656">
          <v:rect id="_x0000_i1029" style="width:0;height:1.5pt" o:hralign="center" o:hrstd="t" o:hr="t" fillcolor="#a0a0a0" stroked="f"/>
        </w:pict>
      </w:r>
    </w:p>
    <w:p w14:paraId="6C92A9D6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5. Testování správy certifikátů</w:t>
      </w:r>
    </w:p>
    <w:p w14:paraId="518A553A" w14:textId="77777777" w:rsidR="00267838" w:rsidRPr="00267838" w:rsidRDefault="00267838" w:rsidP="00267838">
      <w:r w:rsidRPr="00267838">
        <w:t>Testování musí zahrnovat ověření mechanismu správy certifikátů, zejména:</w:t>
      </w:r>
    </w:p>
    <w:p w14:paraId="42F484C9" w14:textId="77777777" w:rsidR="00267838" w:rsidRPr="00267838" w:rsidRDefault="00267838" w:rsidP="00267838">
      <w:pPr>
        <w:numPr>
          <w:ilvl w:val="0"/>
          <w:numId w:val="5"/>
        </w:numPr>
      </w:pPr>
      <w:r w:rsidRPr="00267838">
        <w:t>bezpečnou distribuci certifikátů na zařízení</w:t>
      </w:r>
    </w:p>
    <w:p w14:paraId="3996F062" w14:textId="77777777" w:rsidR="00267838" w:rsidRPr="00267838" w:rsidRDefault="00267838" w:rsidP="00267838">
      <w:pPr>
        <w:numPr>
          <w:ilvl w:val="0"/>
          <w:numId w:val="5"/>
        </w:numPr>
      </w:pPr>
      <w:r w:rsidRPr="00267838">
        <w:t>automatickou obnovu (</w:t>
      </w:r>
      <w:proofErr w:type="spellStart"/>
      <w:r w:rsidRPr="00267838">
        <w:t>renewal</w:t>
      </w:r>
      <w:proofErr w:type="spellEnd"/>
      <w:r w:rsidRPr="00267838">
        <w:t>) certifikátů</w:t>
      </w:r>
    </w:p>
    <w:p w14:paraId="6E909F83" w14:textId="77777777" w:rsidR="00267838" w:rsidRPr="00267838" w:rsidRDefault="00267838" w:rsidP="00267838">
      <w:pPr>
        <w:numPr>
          <w:ilvl w:val="0"/>
          <w:numId w:val="5"/>
        </w:numPr>
      </w:pPr>
      <w:r w:rsidRPr="00267838">
        <w:t>revokaci a zneplatnění certifikátů</w:t>
      </w:r>
    </w:p>
    <w:p w14:paraId="3D446278" w14:textId="77777777" w:rsidR="00267838" w:rsidRPr="00267838" w:rsidRDefault="00267838" w:rsidP="00267838">
      <w:pPr>
        <w:numPr>
          <w:ilvl w:val="0"/>
          <w:numId w:val="5"/>
        </w:numPr>
      </w:pPr>
      <w:r w:rsidRPr="00267838">
        <w:t xml:space="preserve">komunikaci zařízení s </w:t>
      </w:r>
      <w:proofErr w:type="spellStart"/>
      <w:r w:rsidRPr="00267838">
        <w:t>backendem</w:t>
      </w:r>
      <w:proofErr w:type="spellEnd"/>
      <w:r w:rsidRPr="00267838">
        <w:t xml:space="preserve"> založenou na certifikátech</w:t>
      </w:r>
    </w:p>
    <w:p w14:paraId="0382756E" w14:textId="77777777" w:rsidR="00267838" w:rsidRPr="00267838" w:rsidRDefault="00267838" w:rsidP="00267838">
      <w:pPr>
        <w:numPr>
          <w:ilvl w:val="0"/>
          <w:numId w:val="5"/>
        </w:numPr>
      </w:pPr>
      <w:r w:rsidRPr="00267838">
        <w:t xml:space="preserve">chování systému při </w:t>
      </w:r>
      <w:proofErr w:type="spellStart"/>
      <w:r w:rsidRPr="00267838">
        <w:t>expirovaných</w:t>
      </w:r>
      <w:proofErr w:type="spellEnd"/>
      <w:r w:rsidRPr="00267838">
        <w:t xml:space="preserve"> nebo kompromitovaných certifikátech</w:t>
      </w:r>
    </w:p>
    <w:p w14:paraId="3EDFBCA6" w14:textId="77777777" w:rsidR="00267838" w:rsidRPr="00267838" w:rsidRDefault="00247893" w:rsidP="00267838">
      <w:r>
        <w:pict w14:anchorId="0455E158">
          <v:rect id="_x0000_i1030" style="width:0;height:1.5pt" o:hralign="center" o:hrstd="t" o:hr="t" fillcolor="#a0a0a0" stroked="f"/>
        </w:pict>
      </w:r>
    </w:p>
    <w:p w14:paraId="28551548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6. Testování skenování zranitelností</w:t>
      </w:r>
    </w:p>
    <w:p w14:paraId="631E30FD" w14:textId="77777777" w:rsidR="00267838" w:rsidRPr="00267838" w:rsidRDefault="00267838" w:rsidP="00267838">
      <w:r w:rsidRPr="00267838">
        <w:t xml:space="preserve">Dodavatel musí zajistit testování aplikace pro </w:t>
      </w:r>
      <w:r w:rsidRPr="00267838">
        <w:rPr>
          <w:b/>
          <w:bCs/>
        </w:rPr>
        <w:t>periodické skenování zranitelností</w:t>
      </w:r>
      <w:r w:rsidRPr="00267838">
        <w:t>, které ověří:</w:t>
      </w:r>
    </w:p>
    <w:p w14:paraId="184A3ED7" w14:textId="77777777" w:rsidR="00267838" w:rsidRPr="00267838" w:rsidRDefault="00267838" w:rsidP="00267838">
      <w:pPr>
        <w:numPr>
          <w:ilvl w:val="0"/>
          <w:numId w:val="6"/>
        </w:numPr>
      </w:pPr>
      <w:r w:rsidRPr="00267838">
        <w:lastRenderedPageBreak/>
        <w:t>detekci bezpečnostních chyb a zranitelností</w:t>
      </w:r>
    </w:p>
    <w:p w14:paraId="73598B47" w14:textId="77777777" w:rsidR="00267838" w:rsidRPr="00267838" w:rsidRDefault="00267838" w:rsidP="00267838">
      <w:pPr>
        <w:numPr>
          <w:ilvl w:val="0"/>
          <w:numId w:val="6"/>
        </w:numPr>
      </w:pPr>
      <w:r w:rsidRPr="00267838">
        <w:t>vyhodnocení rizik a jejich závažnosti</w:t>
      </w:r>
    </w:p>
    <w:p w14:paraId="4D412671" w14:textId="77777777" w:rsidR="00267838" w:rsidRPr="00267838" w:rsidRDefault="00267838" w:rsidP="00267838">
      <w:pPr>
        <w:numPr>
          <w:ilvl w:val="0"/>
          <w:numId w:val="6"/>
        </w:numPr>
      </w:pPr>
      <w:r w:rsidRPr="00267838">
        <w:t>generování přehledných bezpečnostních reportů</w:t>
      </w:r>
    </w:p>
    <w:p w14:paraId="576C9C6F" w14:textId="77777777" w:rsidR="00267838" w:rsidRPr="00267838" w:rsidRDefault="00267838" w:rsidP="00267838">
      <w:pPr>
        <w:numPr>
          <w:ilvl w:val="0"/>
          <w:numId w:val="6"/>
        </w:numPr>
      </w:pPr>
      <w:r w:rsidRPr="00267838">
        <w:t>konzistenci výsledků při opakovaném spuštění testů</w:t>
      </w:r>
    </w:p>
    <w:p w14:paraId="7CBA30ED" w14:textId="77777777" w:rsidR="00267838" w:rsidRPr="00267838" w:rsidRDefault="00247893" w:rsidP="00267838">
      <w:r>
        <w:pict w14:anchorId="6DB2A71C">
          <v:rect id="_x0000_i1031" style="width:0;height:1.5pt" o:hralign="center" o:hrstd="t" o:hr="t" fillcolor="#a0a0a0" stroked="f"/>
        </w:pict>
      </w:r>
    </w:p>
    <w:p w14:paraId="0DF3F5CD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 xml:space="preserve">7. Testování OSS </w:t>
      </w:r>
      <w:proofErr w:type="spellStart"/>
      <w:r w:rsidRPr="00267838">
        <w:rPr>
          <w:b/>
          <w:bCs/>
        </w:rPr>
        <w:t>compliance</w:t>
      </w:r>
      <w:proofErr w:type="spellEnd"/>
    </w:p>
    <w:p w14:paraId="63297D22" w14:textId="77777777" w:rsidR="00267838" w:rsidRPr="00267838" w:rsidRDefault="00267838" w:rsidP="00267838">
      <w:r w:rsidRPr="00267838">
        <w:t xml:space="preserve">Testování musí zahrnovat </w:t>
      </w:r>
      <w:r w:rsidRPr="00267838">
        <w:rPr>
          <w:b/>
          <w:bCs/>
        </w:rPr>
        <w:t xml:space="preserve">OSS </w:t>
      </w:r>
      <w:proofErr w:type="spellStart"/>
      <w:r w:rsidRPr="00267838">
        <w:rPr>
          <w:b/>
          <w:bCs/>
        </w:rPr>
        <w:t>compliance</w:t>
      </w:r>
      <w:proofErr w:type="spellEnd"/>
      <w:r w:rsidRPr="00267838">
        <w:rPr>
          <w:b/>
          <w:bCs/>
        </w:rPr>
        <w:t xml:space="preserve"> aplikaci</w:t>
      </w:r>
      <w:r w:rsidRPr="00267838">
        <w:t>, která:</w:t>
      </w:r>
    </w:p>
    <w:p w14:paraId="49B25C04" w14:textId="77777777" w:rsidR="00267838" w:rsidRPr="00267838" w:rsidRDefault="00267838" w:rsidP="00267838">
      <w:pPr>
        <w:numPr>
          <w:ilvl w:val="0"/>
          <w:numId w:val="7"/>
        </w:numPr>
      </w:pPr>
      <w:r w:rsidRPr="00267838">
        <w:t>identifikuje open-source komponenty v EIP a souvisejících aplikacích</w:t>
      </w:r>
    </w:p>
    <w:p w14:paraId="5A80D70C" w14:textId="77777777" w:rsidR="00267838" w:rsidRPr="00267838" w:rsidRDefault="00267838" w:rsidP="00267838">
      <w:pPr>
        <w:numPr>
          <w:ilvl w:val="0"/>
          <w:numId w:val="7"/>
        </w:numPr>
      </w:pPr>
      <w:r w:rsidRPr="00267838">
        <w:t>rozpozná typy open-source licencí</w:t>
      </w:r>
    </w:p>
    <w:p w14:paraId="1BC6E025" w14:textId="77777777" w:rsidR="00267838" w:rsidRPr="00267838" w:rsidRDefault="00267838" w:rsidP="00267838">
      <w:pPr>
        <w:numPr>
          <w:ilvl w:val="0"/>
          <w:numId w:val="7"/>
        </w:numPr>
      </w:pPr>
      <w:r w:rsidRPr="00267838">
        <w:t>vyhodnotí licenční povinnosti a potenciální rizika</w:t>
      </w:r>
    </w:p>
    <w:p w14:paraId="3791BDCA" w14:textId="77777777" w:rsidR="00267838" w:rsidRPr="00267838" w:rsidRDefault="00267838" w:rsidP="00267838">
      <w:pPr>
        <w:numPr>
          <w:ilvl w:val="0"/>
          <w:numId w:val="7"/>
        </w:numPr>
      </w:pPr>
      <w:r w:rsidRPr="00267838">
        <w:t>generuje odpovídající výstupy a reporty</w:t>
      </w:r>
    </w:p>
    <w:p w14:paraId="6D2AB9C2" w14:textId="77777777" w:rsidR="00267838" w:rsidRPr="00267838" w:rsidRDefault="00247893" w:rsidP="00267838">
      <w:r>
        <w:pict w14:anchorId="79C1DB93">
          <v:rect id="_x0000_i1032" style="width:0;height:1.5pt" o:hralign="center" o:hrstd="t" o:hr="t" fillcolor="#a0a0a0" stroked="f"/>
        </w:pict>
      </w:r>
    </w:p>
    <w:p w14:paraId="1B253D57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8. Testování kryptografické a licenční infrastruktury</w:t>
      </w:r>
    </w:p>
    <w:p w14:paraId="7EAF01CD" w14:textId="77777777" w:rsidR="00267838" w:rsidRPr="00267838" w:rsidRDefault="00267838" w:rsidP="00267838">
      <w:r w:rsidRPr="00267838">
        <w:t>Dodavatel musí provést testování systému pro správu kryptografických klíčů a licencí, které zahrnuje zejména:</w:t>
      </w:r>
    </w:p>
    <w:p w14:paraId="1AE51574" w14:textId="77777777" w:rsidR="00267838" w:rsidRPr="00267838" w:rsidRDefault="00267838" w:rsidP="00267838">
      <w:pPr>
        <w:numPr>
          <w:ilvl w:val="0"/>
          <w:numId w:val="8"/>
        </w:numPr>
      </w:pPr>
      <w:r w:rsidRPr="00267838">
        <w:t>správu privátních a veřejných klíčů</w:t>
      </w:r>
    </w:p>
    <w:p w14:paraId="6174BFE8" w14:textId="77777777" w:rsidR="00267838" w:rsidRPr="00267838" w:rsidRDefault="00267838" w:rsidP="00267838">
      <w:pPr>
        <w:numPr>
          <w:ilvl w:val="0"/>
          <w:numId w:val="8"/>
        </w:numPr>
      </w:pPr>
      <w:r w:rsidRPr="00267838">
        <w:t>aktivaci licencí</w:t>
      </w:r>
    </w:p>
    <w:p w14:paraId="56F30D08" w14:textId="77777777" w:rsidR="00267838" w:rsidRPr="00267838" w:rsidRDefault="00267838" w:rsidP="00267838">
      <w:pPr>
        <w:numPr>
          <w:ilvl w:val="0"/>
          <w:numId w:val="8"/>
        </w:numPr>
      </w:pPr>
      <w:r w:rsidRPr="00267838">
        <w:t>ověřování platnosti licencí</w:t>
      </w:r>
    </w:p>
    <w:p w14:paraId="4547DF5F" w14:textId="77777777" w:rsidR="00267838" w:rsidRPr="00267838" w:rsidRDefault="00267838" w:rsidP="00267838">
      <w:pPr>
        <w:numPr>
          <w:ilvl w:val="0"/>
          <w:numId w:val="8"/>
        </w:numPr>
      </w:pPr>
      <w:r w:rsidRPr="00267838">
        <w:t>kryptografické podepisování</w:t>
      </w:r>
    </w:p>
    <w:p w14:paraId="715115D4" w14:textId="77777777" w:rsidR="00267838" w:rsidRPr="00267838" w:rsidRDefault="00267838" w:rsidP="00267838">
      <w:pPr>
        <w:numPr>
          <w:ilvl w:val="0"/>
          <w:numId w:val="8"/>
        </w:numPr>
      </w:pPr>
      <w:r w:rsidRPr="00267838">
        <w:t>ochranu proti neoprávněnému použití a kopírování</w:t>
      </w:r>
    </w:p>
    <w:p w14:paraId="4EBF4972" w14:textId="77777777" w:rsidR="00267838" w:rsidRPr="00267838" w:rsidRDefault="00267838" w:rsidP="00267838">
      <w:pPr>
        <w:numPr>
          <w:ilvl w:val="0"/>
          <w:numId w:val="8"/>
        </w:numPr>
      </w:pPr>
      <w:r w:rsidRPr="00267838">
        <w:t>vazbu licencí na konkrétní zařízení a jeho kryptografickou identitu</w:t>
      </w:r>
    </w:p>
    <w:p w14:paraId="1B7175C1" w14:textId="77777777" w:rsidR="00267838" w:rsidRPr="00267838" w:rsidRDefault="00247893" w:rsidP="00267838">
      <w:r>
        <w:pict w14:anchorId="1D1180BA">
          <v:rect id="_x0000_i1033" style="width:0;height:1.5pt" o:hralign="center" o:hrstd="t" o:hr="t" fillcolor="#a0a0a0" stroked="f"/>
        </w:pict>
      </w:r>
    </w:p>
    <w:p w14:paraId="6ABF30B2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9. Integrační a systémové testy</w:t>
      </w:r>
    </w:p>
    <w:p w14:paraId="43BC16B9" w14:textId="77777777" w:rsidR="00267838" w:rsidRPr="00267838" w:rsidRDefault="00267838" w:rsidP="00267838">
      <w:pPr>
        <w:numPr>
          <w:ilvl w:val="0"/>
          <w:numId w:val="9"/>
        </w:numPr>
      </w:pPr>
      <w:r w:rsidRPr="00267838">
        <w:t>Testy musí ověřovat spolupráci jednotlivých komponent EIP a jejich správné chování v rámci celého systému</w:t>
      </w:r>
    </w:p>
    <w:p w14:paraId="21C08CED" w14:textId="77777777" w:rsidR="00267838" w:rsidRPr="00267838" w:rsidRDefault="00267838" w:rsidP="00267838">
      <w:pPr>
        <w:numPr>
          <w:ilvl w:val="0"/>
          <w:numId w:val="9"/>
        </w:numPr>
      </w:pPr>
      <w:r w:rsidRPr="00267838">
        <w:t>Testování musí zahrnovat:</w:t>
      </w:r>
    </w:p>
    <w:p w14:paraId="72EB3224" w14:textId="77777777" w:rsidR="00267838" w:rsidRPr="00267838" w:rsidRDefault="00267838" w:rsidP="00267838">
      <w:pPr>
        <w:numPr>
          <w:ilvl w:val="1"/>
          <w:numId w:val="9"/>
        </w:numPr>
      </w:pPr>
      <w:r w:rsidRPr="00267838">
        <w:t>běžné provozní scénáře</w:t>
      </w:r>
    </w:p>
    <w:p w14:paraId="43EF8B4F" w14:textId="77777777" w:rsidR="00267838" w:rsidRPr="00267838" w:rsidRDefault="00267838" w:rsidP="00267838">
      <w:pPr>
        <w:numPr>
          <w:ilvl w:val="1"/>
          <w:numId w:val="9"/>
        </w:numPr>
      </w:pPr>
      <w:r w:rsidRPr="00267838">
        <w:t>chybové a hraniční stavy</w:t>
      </w:r>
    </w:p>
    <w:p w14:paraId="57C035D5" w14:textId="77777777" w:rsidR="00267838" w:rsidRPr="00267838" w:rsidRDefault="00267838" w:rsidP="00267838">
      <w:pPr>
        <w:numPr>
          <w:ilvl w:val="1"/>
          <w:numId w:val="9"/>
        </w:numPr>
      </w:pPr>
      <w:r w:rsidRPr="00267838">
        <w:t>bezpečnostní scénáře</w:t>
      </w:r>
    </w:p>
    <w:p w14:paraId="03DE07F2" w14:textId="77777777" w:rsidR="00267838" w:rsidRPr="00267838" w:rsidRDefault="00247893" w:rsidP="00267838">
      <w:r>
        <w:lastRenderedPageBreak/>
        <w:pict w14:anchorId="43842FD2">
          <v:rect id="_x0000_i1034" style="width:0;height:1.5pt" o:hralign="center" o:hrstd="t" o:hr="t" fillcolor="#a0a0a0" stroked="f"/>
        </w:pict>
      </w:r>
    </w:p>
    <w:p w14:paraId="77E3810A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10. Dokumentace testů a výsledků</w:t>
      </w:r>
    </w:p>
    <w:p w14:paraId="6DDA4A53" w14:textId="77777777" w:rsidR="00267838" w:rsidRPr="00267838" w:rsidRDefault="00267838" w:rsidP="00267838">
      <w:r w:rsidRPr="00267838">
        <w:t xml:space="preserve">Dodavatel musí dodat </w:t>
      </w:r>
      <w:r w:rsidRPr="00267838">
        <w:rPr>
          <w:b/>
          <w:bCs/>
        </w:rPr>
        <w:t>kompletní dokumentaci testů a jejich výsledků</w:t>
      </w:r>
      <w:r w:rsidRPr="00267838">
        <w:t>, která bude zahrnovat:</w:t>
      </w:r>
    </w:p>
    <w:p w14:paraId="6A624F5B" w14:textId="77777777" w:rsidR="00267838" w:rsidRPr="00267838" w:rsidRDefault="00267838" w:rsidP="00267838">
      <w:pPr>
        <w:numPr>
          <w:ilvl w:val="0"/>
          <w:numId w:val="10"/>
        </w:numPr>
      </w:pPr>
      <w:r w:rsidRPr="00267838">
        <w:t>testovací strategii</w:t>
      </w:r>
    </w:p>
    <w:p w14:paraId="588B43FA" w14:textId="77777777" w:rsidR="00267838" w:rsidRPr="00267838" w:rsidRDefault="00267838" w:rsidP="00267838">
      <w:pPr>
        <w:numPr>
          <w:ilvl w:val="0"/>
          <w:numId w:val="10"/>
        </w:numPr>
      </w:pPr>
      <w:r w:rsidRPr="00267838">
        <w:t>popis testovacích scénářů</w:t>
      </w:r>
    </w:p>
    <w:p w14:paraId="71BBB991" w14:textId="77777777" w:rsidR="00267838" w:rsidRPr="00267838" w:rsidRDefault="00267838" w:rsidP="00267838">
      <w:pPr>
        <w:numPr>
          <w:ilvl w:val="0"/>
          <w:numId w:val="10"/>
        </w:numPr>
      </w:pPr>
      <w:r w:rsidRPr="00267838">
        <w:t>mapování testů na požadavky</w:t>
      </w:r>
    </w:p>
    <w:p w14:paraId="49CAD128" w14:textId="77777777" w:rsidR="00267838" w:rsidRPr="00267838" w:rsidRDefault="00267838" w:rsidP="00267838">
      <w:pPr>
        <w:numPr>
          <w:ilvl w:val="0"/>
          <w:numId w:val="10"/>
        </w:numPr>
      </w:pPr>
      <w:r w:rsidRPr="00267838">
        <w:t>přehled výsledků testů (PASS / FAIL)</w:t>
      </w:r>
    </w:p>
    <w:p w14:paraId="04C6D183" w14:textId="77777777" w:rsidR="00267838" w:rsidRPr="00267838" w:rsidRDefault="00267838" w:rsidP="00267838">
      <w:pPr>
        <w:numPr>
          <w:ilvl w:val="0"/>
          <w:numId w:val="10"/>
        </w:numPr>
      </w:pPr>
      <w:r w:rsidRPr="00267838">
        <w:t>identifikované nedostatky a doporučení</w:t>
      </w:r>
    </w:p>
    <w:p w14:paraId="5A604A3B" w14:textId="77777777" w:rsidR="00267838" w:rsidRPr="00267838" w:rsidRDefault="00247893" w:rsidP="00267838">
      <w:r>
        <w:pict w14:anchorId="412B535F">
          <v:rect id="_x0000_i1035" style="width:0;height:1.5pt" o:hralign="center" o:hrstd="t" o:hr="t" fillcolor="#a0a0a0" stroked="f"/>
        </w:pict>
      </w:r>
    </w:p>
    <w:p w14:paraId="3B0CA9C0" w14:textId="77777777" w:rsidR="00267838" w:rsidRPr="00267838" w:rsidRDefault="00267838" w:rsidP="00267838">
      <w:pPr>
        <w:rPr>
          <w:b/>
          <w:bCs/>
        </w:rPr>
      </w:pPr>
      <w:r w:rsidRPr="00267838">
        <w:rPr>
          <w:b/>
          <w:bCs/>
        </w:rPr>
        <w:t>11. Jazykové požadavky</w:t>
      </w:r>
    </w:p>
    <w:p w14:paraId="6FD90F4D" w14:textId="77777777" w:rsidR="00267838" w:rsidRPr="00267838" w:rsidRDefault="00267838" w:rsidP="00267838">
      <w:pPr>
        <w:numPr>
          <w:ilvl w:val="0"/>
          <w:numId w:val="11"/>
        </w:numPr>
      </w:pPr>
      <w:r w:rsidRPr="00267838">
        <w:t>Veškeré:</w:t>
      </w:r>
    </w:p>
    <w:p w14:paraId="752CF408" w14:textId="77777777" w:rsidR="00267838" w:rsidRPr="00267838" w:rsidRDefault="00267838" w:rsidP="00267838">
      <w:pPr>
        <w:numPr>
          <w:ilvl w:val="1"/>
          <w:numId w:val="11"/>
        </w:numPr>
      </w:pPr>
      <w:r w:rsidRPr="00267838">
        <w:t>testovací scénáře</w:t>
      </w:r>
    </w:p>
    <w:p w14:paraId="589AC8DF" w14:textId="77777777" w:rsidR="00267838" w:rsidRPr="00267838" w:rsidRDefault="00267838" w:rsidP="00267838">
      <w:pPr>
        <w:numPr>
          <w:ilvl w:val="1"/>
          <w:numId w:val="11"/>
        </w:numPr>
      </w:pPr>
      <w:r w:rsidRPr="00267838">
        <w:t>testovací skripty</w:t>
      </w:r>
    </w:p>
    <w:p w14:paraId="4518F77E" w14:textId="77777777" w:rsidR="00267838" w:rsidRPr="00267838" w:rsidRDefault="00267838" w:rsidP="00267838">
      <w:pPr>
        <w:numPr>
          <w:ilvl w:val="1"/>
          <w:numId w:val="11"/>
        </w:numPr>
      </w:pPr>
      <w:r w:rsidRPr="00267838">
        <w:t>komentáře</w:t>
      </w:r>
    </w:p>
    <w:p w14:paraId="69DB6680" w14:textId="77777777" w:rsidR="00267838" w:rsidRPr="003C1CEC" w:rsidRDefault="00267838" w:rsidP="00267838">
      <w:pPr>
        <w:numPr>
          <w:ilvl w:val="1"/>
          <w:numId w:val="11"/>
        </w:numPr>
      </w:pPr>
      <w:r w:rsidRPr="00267838">
        <w:t>dokumentace testů a výsledků</w:t>
      </w:r>
      <w:r w:rsidRPr="00267838">
        <w:br/>
      </w:r>
      <w:r w:rsidRPr="00267838">
        <w:rPr>
          <w:b/>
          <w:bCs/>
        </w:rPr>
        <w:t>musí být vypracovány v anglickém jazyce</w:t>
      </w:r>
    </w:p>
    <w:p w14:paraId="2079FC91" w14:textId="77777777" w:rsidR="003C1CEC" w:rsidRDefault="003C1CEC" w:rsidP="003C1CEC">
      <w:pPr>
        <w:rPr>
          <w:b/>
          <w:bCs/>
        </w:rPr>
      </w:pPr>
    </w:p>
    <w:p w14:paraId="26FD6D5B" w14:textId="34EEAD55" w:rsidR="003C1CEC" w:rsidRDefault="003C1CEC" w:rsidP="003C1CEC">
      <w:pPr>
        <w:rPr>
          <w:b/>
          <w:bCs/>
        </w:rPr>
      </w:pPr>
      <w:r>
        <w:rPr>
          <w:b/>
          <w:bCs/>
        </w:rPr>
        <w:t>12. Milníky harmonogramu služeb jsou:</w:t>
      </w:r>
    </w:p>
    <w:p w14:paraId="6A8EA6DB" w14:textId="44240CF3" w:rsidR="003C1CEC" w:rsidRDefault="003C1CEC" w:rsidP="003C1CEC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kompletní automatické otestování </w:t>
      </w:r>
      <w:proofErr w:type="spellStart"/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embedded</w:t>
      </w:r>
      <w:proofErr w:type="spellEnd"/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části – cena </w:t>
      </w: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bez DPH: </w:t>
      </w:r>
      <w:r w:rsidRPr="003C1CEC">
        <w:rPr>
          <w:rFonts w:ascii="Aptos" w:eastAsia="Times New Roman" w:hAnsi="Aptos" w:cs="Times New Roman"/>
          <w:color w:val="000000"/>
          <w:kern w:val="0"/>
          <w:highlight w:val="yellow"/>
          <w:lang w:eastAsia="cs-CZ"/>
          <w14:ligatures w14:val="none"/>
        </w:rPr>
        <w:t>…….</w:t>
      </w:r>
    </w:p>
    <w:p w14:paraId="302B20A8" w14:textId="77777777" w:rsidR="003C1CEC" w:rsidRPr="003C1CEC" w:rsidRDefault="003C1CEC" w:rsidP="003C1CEC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7DA41471" w14:textId="58DD046E" w:rsidR="003C1CEC" w:rsidRDefault="003C1CEC" w:rsidP="003C1CEC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kompletní automatické otestování cloudové části – cena</w:t>
      </w: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bez DPH </w:t>
      </w:r>
      <w:r w:rsidRPr="003C1CEC">
        <w:rPr>
          <w:rFonts w:ascii="Aptos" w:eastAsia="Times New Roman" w:hAnsi="Aptos" w:cs="Times New Roman"/>
          <w:color w:val="000000"/>
          <w:kern w:val="0"/>
          <w:highlight w:val="yellow"/>
          <w:lang w:eastAsia="cs-CZ"/>
          <w14:ligatures w14:val="none"/>
        </w:rPr>
        <w:t>…….</w:t>
      </w:r>
    </w:p>
    <w:p w14:paraId="2B91DC95" w14:textId="77777777" w:rsidR="003C1CEC" w:rsidRPr="003C1CEC" w:rsidRDefault="003C1CEC" w:rsidP="003C1CEC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1AB1410B" w14:textId="3D66DB95" w:rsidR="003C1CEC" w:rsidRDefault="003C1CEC" w:rsidP="003C1CEC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kompletní automatický integrační test pro EIP – cena</w:t>
      </w:r>
      <w:r w:rsidRPr="003C1CEC">
        <w:t xml:space="preserve"> </w:t>
      </w:r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bez DPH </w:t>
      </w:r>
      <w:r w:rsidRPr="003C1CEC">
        <w:rPr>
          <w:rFonts w:ascii="Aptos" w:eastAsia="Times New Roman" w:hAnsi="Aptos" w:cs="Times New Roman"/>
          <w:color w:val="000000"/>
          <w:kern w:val="0"/>
          <w:highlight w:val="yellow"/>
          <w:lang w:eastAsia="cs-CZ"/>
          <w14:ligatures w14:val="none"/>
        </w:rPr>
        <w:t>…….</w:t>
      </w:r>
    </w:p>
    <w:p w14:paraId="1E543FE2" w14:textId="77777777" w:rsidR="003C1CEC" w:rsidRPr="003C1CEC" w:rsidRDefault="003C1CEC" w:rsidP="003C1CEC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1D18FE91" w14:textId="0BF5FCC5" w:rsidR="003C1CEC" w:rsidRDefault="003C1CEC" w:rsidP="003C1CEC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kompletní systémový test EIP – cena</w:t>
      </w:r>
      <w:r w:rsidRPr="003C1CEC">
        <w:t xml:space="preserve"> </w:t>
      </w:r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bez DPH </w:t>
      </w:r>
      <w:r w:rsidRPr="003C1CEC">
        <w:rPr>
          <w:rFonts w:ascii="Aptos" w:eastAsia="Times New Roman" w:hAnsi="Aptos" w:cs="Times New Roman"/>
          <w:color w:val="000000"/>
          <w:kern w:val="0"/>
          <w:highlight w:val="yellow"/>
          <w:lang w:eastAsia="cs-CZ"/>
          <w14:ligatures w14:val="none"/>
        </w:rPr>
        <w:t>…….</w:t>
      </w:r>
      <w:r w:rsidRPr="003C1CEC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</w:p>
    <w:p w14:paraId="16C2C3EF" w14:textId="77777777" w:rsidR="003C1CEC" w:rsidRDefault="003C1CEC" w:rsidP="003C1CEC">
      <w:pPr>
        <w:spacing w:after="0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571D5B13" w14:textId="333A9E9E" w:rsidR="003C1CEC" w:rsidRPr="003C1CEC" w:rsidRDefault="003C1CEC" w:rsidP="003C1CEC">
      <w:pPr>
        <w:spacing w:after="0"/>
        <w:jc w:val="both"/>
        <w:rPr>
          <w:i/>
          <w:iCs/>
        </w:rPr>
      </w:pP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*</w:t>
      </w:r>
      <w:r>
        <w:rPr>
          <w:rFonts w:ascii="Aptos" w:eastAsia="Times New Roman" w:hAnsi="Aptos" w:cs="Times New Roman"/>
          <w:i/>
          <w:iCs/>
          <w:color w:val="000000"/>
          <w:kern w:val="0"/>
          <w:lang w:eastAsia="cs-CZ"/>
          <w14:ligatures w14:val="none"/>
        </w:rPr>
        <w:t>cenu jednotlivých milníků doplní účastník řízení dle své nabídky. Součet čtyř uvedených milníku musí zcela odpovídat celkové nabídkové ceně uvedené v návrhu smlouvy. Nabídková cena každého milníku nesmí být menší, než 15 % z celkové nabídkové ceny dle smlouvy.</w:t>
      </w:r>
    </w:p>
    <w:p w14:paraId="3B4500EB" w14:textId="6C8E5A14" w:rsidR="00133CD5" w:rsidRPr="00DF014D" w:rsidRDefault="00247893">
      <w:pPr>
        <w:rPr>
          <w:i/>
          <w:iCs/>
        </w:rPr>
      </w:pPr>
      <w:r>
        <w:rPr>
          <w:i/>
          <w:iCs/>
        </w:rPr>
        <w:t xml:space="preserve">Účastník je povinen zpracovat Harmonogram služeb v souladu se zadávacími podmínkami včetně uvedení doby předání milníků. </w:t>
      </w:r>
    </w:p>
    <w:sectPr w:rsidR="00133CD5" w:rsidRPr="00DF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42"/>
    <w:multiLevelType w:val="multilevel"/>
    <w:tmpl w:val="A608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761B0"/>
    <w:multiLevelType w:val="multilevel"/>
    <w:tmpl w:val="DB0E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0479E"/>
    <w:multiLevelType w:val="multilevel"/>
    <w:tmpl w:val="8282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2B57"/>
    <w:multiLevelType w:val="multilevel"/>
    <w:tmpl w:val="C5E4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C260F"/>
    <w:multiLevelType w:val="multilevel"/>
    <w:tmpl w:val="7FD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34E85"/>
    <w:multiLevelType w:val="multilevel"/>
    <w:tmpl w:val="160C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4613F"/>
    <w:multiLevelType w:val="multilevel"/>
    <w:tmpl w:val="F35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C3748"/>
    <w:multiLevelType w:val="multilevel"/>
    <w:tmpl w:val="F97C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80FCF"/>
    <w:multiLevelType w:val="multilevel"/>
    <w:tmpl w:val="77D6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37287"/>
    <w:multiLevelType w:val="multilevel"/>
    <w:tmpl w:val="0B1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A40925"/>
    <w:multiLevelType w:val="multilevel"/>
    <w:tmpl w:val="F16C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8771D"/>
    <w:multiLevelType w:val="multilevel"/>
    <w:tmpl w:val="BDA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145526">
    <w:abstractNumId w:val="2"/>
  </w:num>
  <w:num w:numId="2" w16cid:durableId="824662221">
    <w:abstractNumId w:val="3"/>
  </w:num>
  <w:num w:numId="3" w16cid:durableId="167907762">
    <w:abstractNumId w:val="10"/>
  </w:num>
  <w:num w:numId="4" w16cid:durableId="372509264">
    <w:abstractNumId w:val="1"/>
  </w:num>
  <w:num w:numId="5" w16cid:durableId="1937790347">
    <w:abstractNumId w:val="8"/>
  </w:num>
  <w:num w:numId="6" w16cid:durableId="891618835">
    <w:abstractNumId w:val="9"/>
  </w:num>
  <w:num w:numId="7" w16cid:durableId="2115053536">
    <w:abstractNumId w:val="5"/>
  </w:num>
  <w:num w:numId="8" w16cid:durableId="1150516984">
    <w:abstractNumId w:val="0"/>
  </w:num>
  <w:num w:numId="9" w16cid:durableId="632250973">
    <w:abstractNumId w:val="6"/>
  </w:num>
  <w:num w:numId="10" w16cid:durableId="1287930591">
    <w:abstractNumId w:val="7"/>
  </w:num>
  <w:num w:numId="11" w16cid:durableId="1588344532">
    <w:abstractNumId w:val="4"/>
  </w:num>
  <w:num w:numId="12" w16cid:durableId="530144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38"/>
    <w:rsid w:val="000341C8"/>
    <w:rsid w:val="0006543C"/>
    <w:rsid w:val="00133CD5"/>
    <w:rsid w:val="00247893"/>
    <w:rsid w:val="00267838"/>
    <w:rsid w:val="003C1CEC"/>
    <w:rsid w:val="0048645B"/>
    <w:rsid w:val="005148EA"/>
    <w:rsid w:val="00840AB9"/>
    <w:rsid w:val="00A22B51"/>
    <w:rsid w:val="00DF014D"/>
    <w:rsid w:val="00F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71B0EE5"/>
  <w15:chartTrackingRefBased/>
  <w15:docId w15:val="{681950DE-3CD1-4D92-9A32-A093133C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7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78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78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7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78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78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78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7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Ohlídal</dc:creator>
  <cp:keywords/>
  <dc:description/>
  <cp:lastModifiedBy>Lukáš Kuchta</cp:lastModifiedBy>
  <cp:revision>5</cp:revision>
  <dcterms:created xsi:type="dcterms:W3CDTF">2026-01-12T09:03:00Z</dcterms:created>
  <dcterms:modified xsi:type="dcterms:W3CDTF">2026-01-26T19:05:00Z</dcterms:modified>
</cp:coreProperties>
</file>