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C6FF" w14:textId="77777777"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14:paraId="0130DA4A" w14:textId="77777777"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14:paraId="4A3309F5" w14:textId="77777777"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14:paraId="2311C8A1" w14:textId="77777777" w:rsidR="00984761" w:rsidRPr="006F66E5" w:rsidRDefault="00984761" w:rsidP="00984761">
      <w:pPr>
        <w:spacing w:after="0"/>
        <w:rPr>
          <w:rFonts w:ascii="Cambria" w:hAnsi="Cambria" w:cs="Calibri"/>
          <w:color w:val="0070C0"/>
        </w:rPr>
      </w:pPr>
    </w:p>
    <w:p w14:paraId="7C4A8879" w14:textId="77777777" w:rsidR="00984761" w:rsidRPr="006F66E5" w:rsidRDefault="00984761" w:rsidP="00984761">
      <w:pPr>
        <w:pBdr>
          <w:bottom w:val="single" w:sz="24" w:space="1" w:color="FF0000"/>
        </w:pBdr>
        <w:rPr>
          <w:rFonts w:ascii="Cambria" w:hAnsi="Cambria" w:cstheme="minorHAnsi"/>
          <w:sz w:val="20"/>
          <w:szCs w:val="20"/>
        </w:rPr>
      </w:pPr>
    </w:p>
    <w:p w14:paraId="52628ECE" w14:textId="77777777" w:rsidR="00984761" w:rsidRPr="006F66E5" w:rsidRDefault="00984761">
      <w:pPr>
        <w:pBdr>
          <w:bottom w:val="single" w:sz="24" w:space="1" w:color="FF0000"/>
        </w:pBdr>
        <w:jc w:val="center"/>
        <w:rPr>
          <w:rFonts w:ascii="Cambria" w:hAnsi="Cambria" w:cstheme="minorHAnsi"/>
          <w:sz w:val="20"/>
          <w:szCs w:val="20"/>
        </w:rPr>
      </w:pPr>
    </w:p>
    <w:p w14:paraId="2A0D50A0" w14:textId="77777777"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14:paraId="5BDAD128" w14:textId="77777777" w:rsidR="00362E93" w:rsidRPr="00362E93" w:rsidRDefault="00362E93" w:rsidP="00362E93">
      <w:pPr>
        <w:pStyle w:val="Nadpis2"/>
        <w:numPr>
          <w:ilvl w:val="0"/>
          <w:numId w:val="0"/>
        </w:numPr>
        <w:ind w:firstLine="851"/>
        <w:rPr>
          <w:b/>
          <w:bCs/>
          <w:i/>
          <w:iCs/>
          <w:sz w:val="20"/>
          <w:szCs w:val="20"/>
        </w:rPr>
      </w:pPr>
      <w:r>
        <w:rPr>
          <w:b/>
          <w:bCs/>
          <w:sz w:val="20"/>
          <w:szCs w:val="20"/>
        </w:rPr>
        <w:t>1.</w:t>
      </w:r>
      <w:r>
        <w:rPr>
          <w:b/>
          <w:bCs/>
          <w:sz w:val="20"/>
          <w:szCs w:val="20"/>
        </w:rPr>
        <w:tab/>
      </w:r>
      <w:r w:rsidR="000D6A2C">
        <w:rPr>
          <w:b/>
          <w:bCs/>
          <w:sz w:val="20"/>
          <w:szCs w:val="20"/>
        </w:rPr>
        <w:t>Benediktinské opatství Rajhrad</w:t>
      </w:r>
    </w:p>
    <w:p w14:paraId="7496CCDC" w14:textId="77777777" w:rsidR="00362E93" w:rsidRPr="00362E93" w:rsidRDefault="00362E93" w:rsidP="00362E93">
      <w:pPr>
        <w:tabs>
          <w:tab w:val="left" w:pos="3402"/>
        </w:tabs>
        <w:spacing w:after="0" w:line="240" w:lineRule="auto"/>
        <w:ind w:left="3402" w:hanging="3402"/>
        <w:jc w:val="both"/>
        <w:rPr>
          <w:rFonts w:ascii="Cambria" w:hAnsi="Cambria"/>
          <w:sz w:val="20"/>
          <w:szCs w:val="20"/>
        </w:rPr>
      </w:pPr>
      <w:r w:rsidRPr="00362E93">
        <w:rPr>
          <w:rFonts w:ascii="Cambria" w:hAnsi="Cambria" w:cs="Cambria"/>
          <w:sz w:val="20"/>
          <w:szCs w:val="20"/>
        </w:rPr>
        <w:t>Sídlo:</w:t>
      </w:r>
      <w:r w:rsidR="000D6A2C">
        <w:rPr>
          <w:rFonts w:ascii="Cambria" w:hAnsi="Cambria"/>
          <w:sz w:val="20"/>
          <w:szCs w:val="20"/>
        </w:rPr>
        <w:tab/>
        <w:t>Klášter 1, 664 61 Rajhrad</w:t>
      </w:r>
    </w:p>
    <w:p w14:paraId="583E1240" w14:textId="77777777" w:rsidR="00362E93" w:rsidRPr="00362E93" w:rsidRDefault="00362E93" w:rsidP="00362E93">
      <w:pPr>
        <w:pStyle w:val="Bezmezer"/>
        <w:tabs>
          <w:tab w:val="left" w:pos="0"/>
        </w:tabs>
        <w:spacing w:before="120" w:after="120"/>
        <w:ind w:left="3391" w:hanging="3391"/>
        <w:rPr>
          <w:sz w:val="20"/>
          <w:szCs w:val="20"/>
        </w:rPr>
      </w:pPr>
      <w:r w:rsidRPr="00362E93">
        <w:rPr>
          <w:sz w:val="20"/>
          <w:szCs w:val="20"/>
        </w:rPr>
        <w:t>Zastoupena:</w:t>
      </w:r>
      <w:r w:rsidRPr="00362E93">
        <w:rPr>
          <w:sz w:val="20"/>
          <w:szCs w:val="20"/>
        </w:rPr>
        <w:tab/>
      </w:r>
      <w:r w:rsidR="000D6A2C">
        <w:rPr>
          <w:rFonts w:cstheme="minorHAnsi"/>
          <w:sz w:val="20"/>
          <w:szCs w:val="20"/>
        </w:rPr>
        <w:t>Tomášem Vraspírem</w:t>
      </w:r>
      <w:r w:rsidR="009F1FE8">
        <w:rPr>
          <w:rFonts w:cstheme="minorHAnsi"/>
          <w:sz w:val="20"/>
          <w:szCs w:val="20"/>
        </w:rPr>
        <w:t xml:space="preserve"> OSB</w:t>
      </w:r>
      <w:r w:rsidR="000D6A2C">
        <w:rPr>
          <w:rFonts w:cstheme="minorHAnsi"/>
          <w:sz w:val="20"/>
          <w:szCs w:val="20"/>
        </w:rPr>
        <w:t>, převorem</w:t>
      </w:r>
    </w:p>
    <w:p w14:paraId="604F04AE" w14:textId="77777777" w:rsidR="00362E93" w:rsidRPr="00362E93" w:rsidRDefault="00362E93" w:rsidP="00362E93">
      <w:pPr>
        <w:pStyle w:val="Bezmezer"/>
        <w:tabs>
          <w:tab w:val="left" w:pos="3402"/>
        </w:tabs>
        <w:spacing w:after="240" w:line="240" w:lineRule="auto"/>
        <w:rPr>
          <w:sz w:val="20"/>
          <w:szCs w:val="20"/>
          <w:lang w:eastAsia="cs-CZ"/>
        </w:rPr>
      </w:pPr>
      <w:r w:rsidRPr="00362E93">
        <w:rPr>
          <w:sz w:val="20"/>
          <w:szCs w:val="20"/>
        </w:rPr>
        <w:t>IČO:</w:t>
      </w:r>
      <w:r w:rsidRPr="00362E93">
        <w:rPr>
          <w:sz w:val="20"/>
          <w:szCs w:val="20"/>
        </w:rPr>
        <w:tab/>
      </w:r>
      <w:r w:rsidR="000D6A2C">
        <w:rPr>
          <w:rFonts w:cstheme="minorHAnsi"/>
          <w:sz w:val="20"/>
          <w:szCs w:val="20"/>
        </w:rPr>
        <w:t>00489174</w:t>
      </w:r>
    </w:p>
    <w:p w14:paraId="52736279" w14:textId="77777777" w:rsidR="00362E93" w:rsidRPr="00362E93" w:rsidRDefault="00362E93" w:rsidP="00362E93">
      <w:pPr>
        <w:pStyle w:val="Bezmezer"/>
        <w:tabs>
          <w:tab w:val="left" w:pos="3402"/>
        </w:tabs>
        <w:spacing w:after="240" w:line="240" w:lineRule="auto"/>
        <w:rPr>
          <w:sz w:val="20"/>
          <w:szCs w:val="20"/>
        </w:rPr>
      </w:pPr>
      <w:r w:rsidRPr="00362E93">
        <w:rPr>
          <w:sz w:val="20"/>
          <w:szCs w:val="20"/>
        </w:rPr>
        <w:t>Bankovní spojení:</w:t>
      </w:r>
      <w:r w:rsidRPr="00362E93">
        <w:rPr>
          <w:sz w:val="20"/>
          <w:szCs w:val="20"/>
        </w:rPr>
        <w:tab/>
      </w:r>
      <w:r w:rsidR="000D6A2C" w:rsidRPr="000D6A2C">
        <w:rPr>
          <w:rFonts w:cstheme="minorHAnsi"/>
          <w:sz w:val="20"/>
          <w:szCs w:val="20"/>
        </w:rPr>
        <w:t>2023524359/0800</w:t>
      </w:r>
    </w:p>
    <w:p w14:paraId="2F959EF0" w14:textId="77777777" w:rsidR="00362E93" w:rsidRPr="00362E93" w:rsidRDefault="00362E93" w:rsidP="00362E93">
      <w:pPr>
        <w:pStyle w:val="Bezmezer"/>
        <w:tabs>
          <w:tab w:val="left" w:pos="3402"/>
        </w:tabs>
        <w:spacing w:after="0" w:line="240" w:lineRule="auto"/>
        <w:rPr>
          <w:sz w:val="20"/>
          <w:szCs w:val="20"/>
          <w:lang w:eastAsia="cs-CZ"/>
        </w:rPr>
      </w:pPr>
      <w:r w:rsidRPr="00362E93">
        <w:rPr>
          <w:sz w:val="20"/>
          <w:szCs w:val="20"/>
          <w:lang w:eastAsia="cs-CZ"/>
        </w:rPr>
        <w:t>Osoba oprávněná jednat</w:t>
      </w:r>
    </w:p>
    <w:p w14:paraId="19FF3502" w14:textId="77777777" w:rsidR="008169D8" w:rsidRPr="00362E93" w:rsidRDefault="00362E93" w:rsidP="00362E93">
      <w:pPr>
        <w:pStyle w:val="Bezmezer"/>
        <w:tabs>
          <w:tab w:val="left" w:pos="3402"/>
        </w:tabs>
        <w:spacing w:after="0" w:line="240" w:lineRule="auto"/>
        <w:rPr>
          <w:rFonts w:cstheme="minorHAnsi"/>
          <w:sz w:val="20"/>
          <w:szCs w:val="20"/>
          <w:highlight w:val="yellow"/>
          <w:lang w:eastAsia="cs-CZ"/>
        </w:rPr>
      </w:pPr>
      <w:r w:rsidRPr="00362E93">
        <w:rPr>
          <w:sz w:val="20"/>
          <w:szCs w:val="20"/>
          <w:lang w:eastAsia="cs-CZ"/>
        </w:rPr>
        <w:t>Ve věcech technických:</w:t>
      </w:r>
      <w:r w:rsidRPr="00362E93">
        <w:rPr>
          <w:sz w:val="20"/>
          <w:szCs w:val="20"/>
          <w:lang w:eastAsia="cs-CZ"/>
        </w:rPr>
        <w:tab/>
      </w:r>
      <w:r>
        <w:rPr>
          <w:bCs/>
          <w:sz w:val="20"/>
          <w:szCs w:val="20"/>
          <w:lang w:eastAsia="cs-CZ"/>
        </w:rPr>
        <w:t>…………………….</w:t>
      </w:r>
    </w:p>
    <w:p w14:paraId="6EA13CB4" w14:textId="77777777"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14:paraId="3AA2C153" w14:textId="77777777"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14:paraId="10DF516A" w14:textId="77777777"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14:paraId="62431530" w14:textId="77777777"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14:paraId="4290CFCB"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4880742A"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02F54BCC" w14:textId="77777777"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1769911A"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47F04A92"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68698F64" w14:textId="77777777"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34AECCB1"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30EF6237" w14:textId="77777777"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6A97AF7F"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rejstříku  u ……………pod </w:t>
      </w:r>
      <w:r w:rsidR="00317CCC" w:rsidRPr="006F66E5">
        <w:rPr>
          <w:rFonts w:cstheme="minorHAnsi"/>
          <w:sz w:val="20"/>
          <w:szCs w:val="20"/>
          <w:shd w:val="clear" w:color="auto" w:fill="FFFF00"/>
        </w:rPr>
        <w:t xml:space="preserve">sp. zn. č.: </w:t>
      </w:r>
      <w:r w:rsidRPr="006F66E5">
        <w:rPr>
          <w:rFonts w:cstheme="minorHAnsi"/>
          <w:sz w:val="20"/>
          <w:szCs w:val="20"/>
          <w:shd w:val="clear" w:color="auto" w:fill="FFFF00"/>
        </w:rPr>
        <w:t>….</w:t>
      </w:r>
    </w:p>
    <w:p w14:paraId="58347AF8" w14:textId="77777777"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14:paraId="705E6225"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6FE80E6A" w14:textId="77777777" w:rsidR="00096196" w:rsidRPr="006F66E5" w:rsidRDefault="00AF157E">
      <w:pPr>
        <w:pStyle w:val="Bezmezer"/>
        <w:rPr>
          <w:rFonts w:cstheme="minorHAnsi"/>
          <w:sz w:val="20"/>
          <w:szCs w:val="20"/>
        </w:rPr>
      </w:pPr>
      <w:r w:rsidRPr="006F66E5">
        <w:rPr>
          <w:rFonts w:cstheme="minorHAnsi"/>
          <w:sz w:val="20"/>
          <w:szCs w:val="20"/>
        </w:rPr>
        <w:t>(dle jen „Zhotovitel“)</w:t>
      </w:r>
    </w:p>
    <w:p w14:paraId="347DE4C8" w14:textId="77777777"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14:paraId="5CBE9243" w14:textId="77777777" w:rsidR="00096196" w:rsidRPr="006F66E5" w:rsidRDefault="00AF157E">
      <w:pPr>
        <w:pStyle w:val="Bezmezer"/>
        <w:rPr>
          <w:rFonts w:cstheme="minorHAnsi"/>
          <w:bCs/>
          <w:iCs/>
          <w:sz w:val="20"/>
          <w:szCs w:val="20"/>
        </w:rPr>
      </w:pPr>
      <w:r w:rsidRPr="006F66E5">
        <w:rPr>
          <w:rFonts w:cstheme="minorHAnsi"/>
          <w:bCs/>
          <w:iCs/>
          <w:sz w:val="20"/>
          <w:szCs w:val="20"/>
        </w:rPr>
        <w:t xml:space="preserve">Změnu pověřených pracovníků nebo jejich oprávnění lze provést pouze dodatkem k této </w:t>
      </w:r>
      <w:r w:rsidR="000C48E1">
        <w:rPr>
          <w:rFonts w:cstheme="minorHAnsi"/>
          <w:bCs/>
          <w:iCs/>
          <w:sz w:val="20"/>
          <w:szCs w:val="20"/>
        </w:rPr>
        <w:t>S</w:t>
      </w:r>
      <w:r w:rsidRPr="006F66E5">
        <w:rPr>
          <w:rFonts w:cstheme="minorHAnsi"/>
          <w:bCs/>
          <w:iCs/>
          <w:sz w:val="20"/>
          <w:szCs w:val="20"/>
        </w:rPr>
        <w:t>mlouvě.</w:t>
      </w:r>
    </w:p>
    <w:p w14:paraId="15FE0ABB" w14:textId="77777777" w:rsidR="0005786B" w:rsidRPr="006F66E5" w:rsidRDefault="0005786B">
      <w:pPr>
        <w:pStyle w:val="Bezmezer"/>
        <w:rPr>
          <w:rFonts w:cstheme="minorHAnsi"/>
          <w:bCs/>
          <w:iCs/>
          <w:sz w:val="20"/>
          <w:szCs w:val="20"/>
        </w:rPr>
      </w:pPr>
    </w:p>
    <w:p w14:paraId="4DEE5B1C" w14:textId="77777777" w:rsidR="00FF7A93" w:rsidRPr="006F66E5" w:rsidRDefault="00FF7A93">
      <w:pPr>
        <w:pStyle w:val="Bezmezer"/>
        <w:rPr>
          <w:rFonts w:cstheme="minorHAnsi"/>
          <w:bCs/>
          <w:iCs/>
          <w:sz w:val="20"/>
          <w:szCs w:val="20"/>
        </w:rPr>
      </w:pPr>
    </w:p>
    <w:p w14:paraId="4C2A1D55" w14:textId="77777777"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lastRenderedPageBreak/>
        <w:t>Preambule</w:t>
      </w:r>
    </w:p>
    <w:p w14:paraId="06B42FC2" w14:textId="77777777"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14:paraId="4998CBD7" w14:textId="77777777"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14:paraId="05D0D0F3"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14:paraId="36ECA596"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14:paraId="2F9944E2"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14:paraId="25F46054"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14:paraId="2B204245" w14:textId="15A102EE"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0D6A2C">
        <w:rPr>
          <w:rFonts w:cstheme="minorHAnsi"/>
          <w:sz w:val="20"/>
          <w:szCs w:val="20"/>
        </w:rPr>
        <w:t xml:space="preserve">zakázky </w:t>
      </w:r>
      <w:r w:rsidRPr="000D6A2C">
        <w:rPr>
          <w:rFonts w:cstheme="minorHAnsi"/>
          <w:b/>
          <w:bCs/>
          <w:sz w:val="20"/>
          <w:szCs w:val="20"/>
        </w:rPr>
        <w:t>„</w:t>
      </w:r>
      <w:r w:rsidR="000D6A2C" w:rsidRPr="000D6A2C">
        <w:rPr>
          <w:b/>
          <w:sz w:val="20"/>
          <w:szCs w:val="20"/>
          <w:lang w:eastAsia="cs-CZ"/>
        </w:rPr>
        <w:t>Benediktinské opatství Rajhrad - Revitalizace veřejného prostranství</w:t>
      </w:r>
      <w:r w:rsidR="00365BB2">
        <w:rPr>
          <w:b/>
          <w:sz w:val="20"/>
          <w:szCs w:val="20"/>
          <w:lang w:eastAsia="cs-CZ"/>
        </w:rPr>
        <w:t xml:space="preserve"> II</w:t>
      </w:r>
      <w:r w:rsidRPr="000D6A2C">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Pr>
          <w:rFonts w:cstheme="minorHAnsi"/>
          <w:sz w:val="20"/>
          <w:szCs w:val="20"/>
        </w:rPr>
        <w:t>S</w:t>
      </w:r>
      <w:r w:rsidRPr="006F66E5">
        <w:rPr>
          <w:rFonts w:cstheme="minorHAnsi"/>
          <w:sz w:val="20"/>
          <w:szCs w:val="20"/>
        </w:rPr>
        <w:t>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0D6A2C" w:rsidRPr="000D6A2C">
        <w:rPr>
          <w:b/>
          <w:sz w:val="20"/>
          <w:szCs w:val="20"/>
          <w:lang w:eastAsia="cs-CZ"/>
        </w:rPr>
        <w:t>Benediktinské opatství Rajhrad - Revitalizace veřejného prostranství</w:t>
      </w:r>
      <w:r w:rsidR="00365BB2">
        <w:rPr>
          <w:b/>
          <w:sz w:val="20"/>
          <w:szCs w:val="20"/>
          <w:lang w:eastAsia="cs-CZ"/>
        </w:rPr>
        <w:t xml:space="preserve"> II</w:t>
      </w:r>
      <w:r w:rsidRPr="006F66E5">
        <w:rPr>
          <w:rFonts w:cstheme="minorHAnsi"/>
          <w:b/>
          <w:bCs/>
          <w:sz w:val="20"/>
          <w:szCs w:val="20"/>
        </w:rPr>
        <w:t>“</w:t>
      </w:r>
      <w:r w:rsidRPr="006F66E5">
        <w:rPr>
          <w:rFonts w:cstheme="minorHAnsi"/>
          <w:sz w:val="20"/>
          <w:szCs w:val="20"/>
        </w:rPr>
        <w:t>. Z těchto důvodů dohodly se smluvní strany na uzavření Smlouvy.</w:t>
      </w:r>
    </w:p>
    <w:p w14:paraId="0F9B1D0C"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14:paraId="4CB60FE1" w14:textId="77777777"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14:paraId="7F8BFF41" w14:textId="77777777"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BD4E5A">
        <w:rPr>
          <w:rFonts w:cstheme="minorHAnsi"/>
          <w:sz w:val="20"/>
          <w:szCs w:val="20"/>
        </w:rPr>
        <w:t> </w:t>
      </w:r>
      <w:r w:rsidRPr="006F66E5">
        <w:rPr>
          <w:rFonts w:cstheme="minorHAnsi"/>
          <w:sz w:val="20"/>
          <w:szCs w:val="20"/>
        </w:rPr>
        <w:t>těchto</w:t>
      </w:r>
      <w:r w:rsidR="00BD4E5A">
        <w:rPr>
          <w:rFonts w:cstheme="minorHAnsi"/>
          <w:sz w:val="20"/>
          <w:szCs w:val="20"/>
        </w:rPr>
        <w:t xml:space="preserve"> </w:t>
      </w:r>
      <w:r w:rsidR="00E82603">
        <w:rPr>
          <w:rFonts w:cstheme="minorHAnsi"/>
          <w:sz w:val="20"/>
          <w:szCs w:val="20"/>
        </w:rPr>
        <w:t>dokumentech</w:t>
      </w:r>
      <w:r w:rsidRPr="006F66E5">
        <w:rPr>
          <w:rFonts w:cstheme="minorHAnsi"/>
          <w:sz w:val="20"/>
          <w:szCs w:val="20"/>
        </w:rPr>
        <w:t>. Zhotovitel je povinen provést kompletní předmět díla, jak je stanoven ve všech relevantních dokladech.</w:t>
      </w:r>
    </w:p>
    <w:p w14:paraId="38CC5C9F" w14:textId="77777777" w:rsidR="00362E93" w:rsidRDefault="00362E93">
      <w:pPr>
        <w:pStyle w:val="Nadpis2"/>
        <w:numPr>
          <w:ilvl w:val="1"/>
          <w:numId w:val="5"/>
        </w:numPr>
        <w:spacing w:after="120" w:line="240" w:lineRule="auto"/>
        <w:rPr>
          <w:rFonts w:cstheme="minorHAnsi"/>
          <w:sz w:val="20"/>
          <w:szCs w:val="20"/>
        </w:rPr>
      </w:pPr>
      <w:r w:rsidRPr="000371EF">
        <w:rPr>
          <w:rFonts w:cstheme="minorHAnsi"/>
          <w:sz w:val="20"/>
          <w:szCs w:val="20"/>
        </w:rPr>
        <w:t>Předmět Smlouvy musí být v každém ohledu realizován v souladu s cíli a zásadami udržitelného rozvoje a zásadou „významně nepoškozovat“ (dále jen „DNSH“) v oblasti životního prostředí, které jsou přílohu č. 3 této Smlouvy</w:t>
      </w:r>
      <w:r>
        <w:rPr>
          <w:rFonts w:cstheme="minorHAnsi"/>
          <w:sz w:val="20"/>
          <w:szCs w:val="20"/>
        </w:rPr>
        <w:t>.</w:t>
      </w:r>
    </w:p>
    <w:p w14:paraId="130A0AEB" w14:textId="77777777"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14:paraId="035193F8"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14:paraId="6BA64637" w14:textId="3ADC106D"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0D6A2C" w:rsidRPr="000D6A2C">
        <w:rPr>
          <w:b/>
          <w:sz w:val="20"/>
          <w:szCs w:val="20"/>
          <w:lang w:eastAsia="cs-CZ"/>
        </w:rPr>
        <w:t>Benediktinské opatství Rajhrad - Revitalizace veřejného prostranství</w:t>
      </w:r>
      <w:r w:rsidR="00365BB2">
        <w:rPr>
          <w:b/>
          <w:sz w:val="20"/>
          <w:szCs w:val="20"/>
          <w:lang w:eastAsia="cs-CZ"/>
        </w:rPr>
        <w:t xml:space="preserve"> II</w:t>
      </w:r>
      <w:r w:rsidRPr="001256DB">
        <w:rPr>
          <w:rFonts w:cstheme="minorHAnsi"/>
          <w:b/>
          <w:bCs/>
          <w:sz w:val="20"/>
          <w:szCs w:val="20"/>
        </w:rPr>
        <w:t>“</w:t>
      </w:r>
      <w:r w:rsidR="000100BA" w:rsidRPr="001256DB">
        <w:rPr>
          <w:rFonts w:cstheme="minorHAnsi"/>
          <w:sz w:val="20"/>
          <w:szCs w:val="20"/>
        </w:rPr>
        <w:t>.</w:t>
      </w:r>
      <w:r w:rsidR="00362E93">
        <w:rPr>
          <w:rFonts w:cstheme="minorHAnsi"/>
          <w:sz w:val="20"/>
          <w:szCs w:val="20"/>
        </w:rPr>
        <w:t xml:space="preserve"> </w:t>
      </w:r>
    </w:p>
    <w:p w14:paraId="64E0A3DE" w14:textId="77777777"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 xml:space="preserve">a </w:t>
      </w:r>
      <w:r w:rsidR="00571C83" w:rsidRPr="000D6A2C">
        <w:rPr>
          <w:rFonts w:cstheme="minorHAnsi"/>
          <w:bCs/>
          <w:sz w:val="20"/>
          <w:szCs w:val="20"/>
        </w:rPr>
        <w:t>společnost</w:t>
      </w:r>
      <w:r w:rsidR="003B6FFF" w:rsidRPr="000D6A2C">
        <w:rPr>
          <w:rFonts w:cstheme="minorHAnsi"/>
          <w:bCs/>
          <w:sz w:val="20"/>
          <w:szCs w:val="20"/>
        </w:rPr>
        <w:t xml:space="preserve"> </w:t>
      </w:r>
      <w:r w:rsidR="000D6A2C" w:rsidRPr="000D6A2C">
        <w:rPr>
          <w:bCs/>
          <w:sz w:val="20"/>
          <w:szCs w:val="20"/>
        </w:rPr>
        <w:t xml:space="preserve">SPZ DESIGN, s.r.o., Moravská 359/13, Holice, 779 00 Olomouc, IČO: </w:t>
      </w:r>
      <w:r w:rsidR="000D6A2C" w:rsidRPr="000D6A2C">
        <w:rPr>
          <w:sz w:val="20"/>
          <w:szCs w:val="20"/>
        </w:rPr>
        <w:t xml:space="preserve"> </w:t>
      </w:r>
      <w:r w:rsidR="000D6A2C" w:rsidRPr="000D6A2C">
        <w:rPr>
          <w:bCs/>
          <w:sz w:val="20"/>
          <w:szCs w:val="20"/>
        </w:rPr>
        <w:t>27831132</w:t>
      </w:r>
      <w:r w:rsidR="0067349F" w:rsidRPr="000D6A2C">
        <w:rPr>
          <w:rFonts w:cstheme="minorHAnsi"/>
          <w:bCs/>
          <w:sz w:val="20"/>
          <w:szCs w:val="20"/>
        </w:rPr>
        <w:t xml:space="preserve"> </w:t>
      </w:r>
      <w:r w:rsidRPr="000D6A2C">
        <w:rPr>
          <w:rFonts w:eastAsia="Times New Roman" w:cstheme="minorHAnsi"/>
          <w:bCs/>
          <w:sz w:val="20"/>
          <w:szCs w:val="20"/>
          <w:lang w:eastAsia="cs-CZ"/>
        </w:rPr>
        <w:t>a v soupisu prací, dodávek a služeb</w:t>
      </w:r>
      <w:r w:rsidRPr="00362E93">
        <w:rPr>
          <w:rFonts w:eastAsia="Times New Roman" w:cstheme="minorHAnsi"/>
          <w:bCs/>
          <w:sz w:val="20"/>
          <w:szCs w:val="20"/>
          <w:lang w:eastAsia="cs-CZ"/>
        </w:rPr>
        <w:t xml:space="preserve"> s</w:t>
      </w:r>
      <w:r w:rsidRPr="00D07930">
        <w:rPr>
          <w:rFonts w:eastAsia="Times New Roman" w:cstheme="minorHAnsi"/>
          <w:bCs/>
          <w:sz w:val="20"/>
          <w:szCs w:val="20"/>
          <w:lang w:eastAsia="cs-CZ"/>
        </w:rPr>
        <w:t xml:space="preserve">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14:paraId="18FB5E2F" w14:textId="77777777"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14:paraId="7E58DF14" w14:textId="77777777"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14:paraId="3272F056" w14:textId="77777777"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w:t>
      </w:r>
      <w:r w:rsidRPr="006F66E5">
        <w:rPr>
          <w:rFonts w:cstheme="minorHAnsi"/>
          <w:sz w:val="20"/>
          <w:szCs w:val="20"/>
        </w:rPr>
        <w:lastRenderedPageBreak/>
        <w:t>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14:paraId="7E7AE6A2"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14:paraId="4BEEDB6C"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14:paraId="2564A0C4"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14:paraId="20785393"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14:paraId="432AF61C"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14:paraId="6230637E"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14:paraId="7565B203"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14:paraId="596B03BE" w14:textId="77777777"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14:paraId="797B642A" w14:textId="77777777"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14:paraId="0DBE9ECA"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14:paraId="64DE64DA"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14:paraId="42CFE53F"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14:paraId="3C9A8ADD"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 xml:space="preserve">u výkresů obsahujících změnu proti projektu pro provedení stavby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14:paraId="0FCE061F"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14:paraId="6DCD91D3"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14:paraId="02603F32"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14:paraId="4165183D"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14:paraId="5E5FA30B"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5FEC766"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14:paraId="6A3444D5"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14:paraId="724182BB"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14:paraId="56413A97"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14:paraId="1F719A09"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uvedení všech povrchů dotčených stavbou do původního stavu, (komunikace, chodníky, zeleň, oplocení, příkopy, propustky apod.),</w:t>
      </w:r>
    </w:p>
    <w:p w14:paraId="642F0350"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14:paraId="7A9F0F2B" w14:textId="77777777"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14:paraId="4315CF2B" w14:textId="77777777"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14:paraId="36B989DA" w14:textId="77777777"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14:paraId="06EA32E3" w14:textId="77777777"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Při zhotovení stavby bude Zhotovitel postupovat rovněž v souladu s výše specifikovanou projektovou dokumentací odsouhlasenou a předanou Objednatelem, a to za dodržení povinností dle ust.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14:paraId="61AED4E7" w14:textId="77777777"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14:paraId="0B2A82BB" w14:textId="77777777"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14:paraId="78E5E71E" w14:textId="77777777"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26E06A07" w14:textId="77777777"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14:paraId="0A505966" w14:textId="77777777"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47826323"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14:paraId="702221AF"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14:paraId="68732CF5"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14:paraId="2590B2E9"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14:paraId="3B2C4A72" w14:textId="77777777"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D30BAED" w14:textId="77777777"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14:paraId="417FE2D3" w14:textId="77777777"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14:paraId="622D927D" w14:textId="77777777"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6F66E5">
        <w:rPr>
          <w:rFonts w:cstheme="minorHAnsi"/>
          <w:sz w:val="20"/>
          <w:szCs w:val="20"/>
        </w:rPr>
        <w:t xml:space="preserve">Zhotovitel se zavazuje celé dílo </w:t>
      </w:r>
      <w:r w:rsidRPr="006F66E5">
        <w:rPr>
          <w:rFonts w:cstheme="minorHAnsi"/>
          <w:b/>
          <w:sz w:val="20"/>
          <w:szCs w:val="20"/>
        </w:rPr>
        <w:t>řádně</w:t>
      </w:r>
      <w:r w:rsidRPr="006F66E5">
        <w:rPr>
          <w:rFonts w:cstheme="minorHAnsi"/>
          <w:sz w:val="20"/>
          <w:szCs w:val="20"/>
        </w:rPr>
        <w:t xml:space="preserve"> </w:t>
      </w:r>
      <w:r w:rsidRPr="006F66E5">
        <w:rPr>
          <w:rFonts w:cstheme="minorHAnsi"/>
          <w:b/>
          <w:sz w:val="20"/>
          <w:szCs w:val="20"/>
        </w:rPr>
        <w:t xml:space="preserve">provést, ukončit a </w:t>
      </w:r>
      <w:r w:rsidRPr="003354C1">
        <w:rPr>
          <w:rFonts w:cstheme="minorHAnsi"/>
          <w:b/>
          <w:sz w:val="20"/>
          <w:szCs w:val="20"/>
        </w:rPr>
        <w:t xml:space="preserve">předat </w:t>
      </w:r>
      <w:r w:rsidR="008B6A87" w:rsidRPr="00BD4E5A">
        <w:rPr>
          <w:rFonts w:cstheme="minorHAnsi"/>
          <w:b/>
          <w:sz w:val="20"/>
          <w:szCs w:val="20"/>
        </w:rPr>
        <w:t xml:space="preserve">nejpozději do </w:t>
      </w:r>
      <w:r w:rsidR="00362E93" w:rsidRPr="00BD4E5A">
        <w:rPr>
          <w:b/>
          <w:sz w:val="20"/>
          <w:szCs w:val="20"/>
        </w:rPr>
        <w:t>12</w:t>
      </w:r>
      <w:r w:rsidR="008169D8" w:rsidRPr="00BD4E5A">
        <w:rPr>
          <w:b/>
          <w:sz w:val="20"/>
          <w:szCs w:val="20"/>
        </w:rPr>
        <w:t xml:space="preserve"> měsíců od předání staveniště</w:t>
      </w:r>
      <w:r w:rsidRPr="005B5E10">
        <w:rPr>
          <w:rFonts w:cstheme="minorHAnsi"/>
          <w:sz w:val="20"/>
          <w:szCs w:val="20"/>
        </w:rPr>
        <w:t>. Splnění</w:t>
      </w:r>
      <w:r w:rsidRPr="003354C1">
        <w:rPr>
          <w:rFonts w:cstheme="minorHAnsi"/>
          <w:sz w:val="20"/>
          <w:szCs w:val="20"/>
        </w:rPr>
        <w:t xml:space="preserve"> této doby (provedení díla dle § 2604 občanského zákoníku) je zajištěno smluvní pokutou sjednanou Smlouvou. Přílohou této Smlouvy je závazný harmonogram postupu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14:paraId="0959BD73" w14:textId="77777777"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lastRenderedPageBreak/>
        <w:t xml:space="preserve">Zhotovitel je povinen </w:t>
      </w:r>
      <w:r w:rsidRPr="003354C1">
        <w:rPr>
          <w:rFonts w:cstheme="minorHAnsi"/>
          <w:b/>
          <w:sz w:val="20"/>
          <w:szCs w:val="20"/>
        </w:rPr>
        <w:t xml:space="preserve">převzít staveniště do </w:t>
      </w:r>
      <w:r w:rsidR="00571C83" w:rsidRPr="003354C1">
        <w:rPr>
          <w:rFonts w:cstheme="minorHAnsi"/>
          <w:b/>
          <w:sz w:val="20"/>
          <w:szCs w:val="20"/>
        </w:rPr>
        <w:t>5</w:t>
      </w:r>
      <w:r w:rsidR="008638E7" w:rsidRPr="003354C1">
        <w:rPr>
          <w:rFonts w:cstheme="minorHAnsi"/>
          <w:b/>
          <w:sz w:val="20"/>
          <w:szCs w:val="20"/>
        </w:rPr>
        <w:t xml:space="preserve"> pracovních</w:t>
      </w:r>
      <w:r w:rsidRPr="003354C1">
        <w:rPr>
          <w:rFonts w:cstheme="minorHAnsi"/>
          <w:b/>
          <w:sz w:val="20"/>
          <w:szCs w:val="20"/>
        </w:rPr>
        <w:t xml:space="preserve"> dnů od doručení písemné výzvy k převzetí staveniště</w:t>
      </w:r>
      <w:r w:rsidR="007B6794" w:rsidRPr="003354C1">
        <w:rPr>
          <w:rFonts w:cstheme="minorHAnsi"/>
          <w:b/>
          <w:sz w:val="20"/>
          <w:szCs w:val="20"/>
        </w:rPr>
        <w:t xml:space="preserve"> (předpoklad odeslání výzvy </w:t>
      </w:r>
      <w:r w:rsidR="007B6794" w:rsidRPr="00690782">
        <w:rPr>
          <w:rFonts w:cstheme="minorHAnsi"/>
          <w:b/>
          <w:sz w:val="20"/>
          <w:szCs w:val="20"/>
        </w:rPr>
        <w:t xml:space="preserve">je </w:t>
      </w:r>
      <w:r w:rsidR="005B5ECB">
        <w:rPr>
          <w:rFonts w:cstheme="minorHAnsi"/>
          <w:b/>
          <w:sz w:val="20"/>
          <w:szCs w:val="20"/>
        </w:rPr>
        <w:t>04</w:t>
      </w:r>
      <w:r w:rsidR="00FE7012" w:rsidRPr="00BD4E5A">
        <w:rPr>
          <w:rFonts w:cstheme="minorHAnsi"/>
          <w:b/>
          <w:sz w:val="20"/>
          <w:szCs w:val="20"/>
        </w:rPr>
        <w:t>/</w:t>
      </w:r>
      <w:r w:rsidR="008B6A87" w:rsidRPr="00BD4E5A">
        <w:rPr>
          <w:rFonts w:cstheme="minorHAnsi"/>
          <w:b/>
          <w:sz w:val="20"/>
          <w:szCs w:val="20"/>
        </w:rPr>
        <w:t>202</w:t>
      </w:r>
      <w:r w:rsidR="00BD4E5A" w:rsidRPr="00BD4E5A">
        <w:rPr>
          <w:rFonts w:cstheme="minorHAnsi"/>
          <w:b/>
          <w:sz w:val="20"/>
          <w:szCs w:val="20"/>
        </w:rPr>
        <w:t>6</w:t>
      </w:r>
      <w:r w:rsidR="007B6794" w:rsidRPr="00690782">
        <w:rPr>
          <w:rFonts w:cstheme="minorHAnsi"/>
          <w:b/>
          <w:sz w:val="20"/>
          <w:szCs w:val="20"/>
        </w:rPr>
        <w:t>)</w:t>
      </w:r>
      <w:r w:rsidRPr="00690782">
        <w:rPr>
          <w:rFonts w:cstheme="minorHAnsi"/>
          <w:b/>
          <w:sz w:val="20"/>
          <w:szCs w:val="20"/>
        </w:rPr>
        <w:t xml:space="preserve"> a zahájit</w:t>
      </w:r>
      <w:r w:rsidRPr="003354C1">
        <w:rPr>
          <w:rFonts w:cstheme="minorHAnsi"/>
          <w:b/>
          <w:sz w:val="20"/>
          <w:szCs w:val="20"/>
        </w:rPr>
        <w:t xml:space="preserve"> stavební práce nejpozději do 5 pracovních dnů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14:paraId="52C597CD" w14:textId="77777777"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14:paraId="015D8811" w14:textId="77777777"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14:paraId="7C399990" w14:textId="77777777"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14:paraId="48C51BA7" w14:textId="77777777"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14:paraId="4CC2C217" w14:textId="77777777"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14:paraId="669CBFD3" w14:textId="77777777"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14:paraId="2677E8D5" w14:textId="77777777"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14:paraId="612BEB6C" w14:textId="77777777"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r w:rsidR="000D6A2C" w:rsidRPr="000D6A2C">
        <w:rPr>
          <w:rFonts w:ascii="Cambria" w:hAnsi="Cambria"/>
          <w:sz w:val="20"/>
          <w:szCs w:val="20"/>
          <w:lang w:val="cs-CZ"/>
        </w:rPr>
        <w:t>areál Benediktinského opatství Rajhrad na adrese Klášter 1, 664 61 Rajhrad</w:t>
      </w:r>
      <w:r w:rsidR="00250608" w:rsidRPr="000D6A2C">
        <w:rPr>
          <w:rFonts w:ascii="Cambria" w:hAnsi="Cambria"/>
          <w:bCs/>
          <w:sz w:val="20"/>
          <w:szCs w:val="20"/>
          <w:lang w:val="cs-CZ"/>
        </w:rPr>
        <w:t xml:space="preserve">, </w:t>
      </w:r>
      <w:r w:rsidRPr="000D6A2C">
        <w:rPr>
          <w:rFonts w:ascii="Cambria" w:hAnsi="Cambria"/>
          <w:bCs/>
          <w:sz w:val="20"/>
          <w:szCs w:val="20"/>
          <w:lang w:val="cs-CZ"/>
        </w:rPr>
        <w:t>podrobně</w:t>
      </w:r>
      <w:r w:rsidRPr="000D6A2C">
        <w:rPr>
          <w:rFonts w:ascii="Cambria" w:hAnsi="Cambria"/>
          <w:sz w:val="20"/>
          <w:szCs w:val="20"/>
          <w:lang w:val="cs-CZ"/>
        </w:rPr>
        <w:t xml:space="preserve"> popsáno v projektové dokumentaci.</w:t>
      </w:r>
    </w:p>
    <w:p w14:paraId="6CF38957" w14:textId="77777777" w:rsidR="007962CC" w:rsidRPr="00FE7012" w:rsidRDefault="007962CC" w:rsidP="007B6794">
      <w:pPr>
        <w:jc w:val="both"/>
        <w:rPr>
          <w:rFonts w:ascii="Cambria" w:hAnsi="Cambria" w:cstheme="minorHAnsi"/>
          <w:sz w:val="20"/>
          <w:szCs w:val="20"/>
        </w:rPr>
      </w:pPr>
    </w:p>
    <w:p w14:paraId="55E8B927" w14:textId="77777777"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14:paraId="5C13F265" w14:textId="3DC6079C"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je stanovena dohodou smluvních stran na základě cenové nabídky Zhotovitele, zpracované na základě projektové dokumentace pro veřejnou zakázku </w:t>
      </w:r>
      <w:r w:rsidRPr="006F66E5">
        <w:rPr>
          <w:rFonts w:cstheme="minorHAnsi"/>
          <w:b/>
          <w:bCs/>
          <w:sz w:val="20"/>
          <w:szCs w:val="20"/>
        </w:rPr>
        <w:t>„</w:t>
      </w:r>
      <w:r w:rsidR="000D6A2C" w:rsidRPr="000D6A2C">
        <w:rPr>
          <w:b/>
          <w:sz w:val="20"/>
          <w:szCs w:val="20"/>
          <w:lang w:eastAsia="cs-CZ"/>
        </w:rPr>
        <w:t>Benediktinské opatství Rajhrad - Revitalizace veřejného prostranství</w:t>
      </w:r>
      <w:r w:rsidR="00365BB2">
        <w:rPr>
          <w:b/>
          <w:sz w:val="20"/>
          <w:szCs w:val="20"/>
          <w:lang w:eastAsia="cs-CZ"/>
        </w:rPr>
        <w:t xml:space="preserve"> II</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14:paraId="0446F5BF" w14:textId="77777777" w:rsidR="007F7630" w:rsidRPr="007F7630" w:rsidRDefault="007F7630" w:rsidP="007F7630">
      <w:pPr>
        <w:spacing w:after="0"/>
      </w:pPr>
    </w:p>
    <w:p w14:paraId="314E46D3" w14:textId="77777777"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E47946"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E47946" w:rsidRPr="00EB5881">
        <w:rPr>
          <w:rFonts w:ascii="Cambria" w:hAnsi="Cambria" w:cs="Cambria"/>
          <w:b/>
          <w:bCs/>
          <w:highlight w:val="yellow"/>
          <w:lang w:val="cs-CZ"/>
        </w:rPr>
      </w:r>
      <w:r w:rsidR="00E47946"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E47946"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14:paraId="22FFED76" w14:textId="77777777"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5B5E10">
        <w:rPr>
          <w:rFonts w:ascii="Cambria" w:hAnsi="Cambria" w:cs="Cambria"/>
          <w:b/>
          <w:bCs/>
          <w:lang w:val="cs-CZ"/>
        </w:rPr>
        <w:t xml:space="preserve"> </w:t>
      </w:r>
      <w:r w:rsidR="005B5E10" w:rsidRPr="002F6684">
        <w:rPr>
          <w:rFonts w:ascii="Cambria" w:hAnsi="Cambria" w:cs="Cambria"/>
          <w:b/>
          <w:bCs/>
          <w:lang w:val="cs-CZ"/>
        </w:rPr>
        <w:t>(sazba DPH 12 %)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E47946"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E47946" w:rsidRPr="00EB5881">
        <w:rPr>
          <w:rFonts w:ascii="Cambria" w:hAnsi="Cambria" w:cs="Cambria"/>
          <w:b/>
          <w:bCs/>
          <w:highlight w:val="yellow"/>
          <w:lang w:val="cs-CZ"/>
        </w:rPr>
      </w:r>
      <w:r w:rsidR="00E47946"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E47946" w:rsidRPr="00EB5881">
        <w:rPr>
          <w:rFonts w:ascii="Cambria" w:hAnsi="Cambria" w:cs="Cambria"/>
          <w:b/>
          <w:bCs/>
          <w:highlight w:val="yellow"/>
          <w:lang w:val="cs-CZ"/>
        </w:rPr>
        <w:fldChar w:fldCharType="end"/>
      </w:r>
      <w:r w:rsidRPr="00EB5881">
        <w:rPr>
          <w:rFonts w:ascii="Cambria" w:hAnsi="Cambria" w:cs="Cambria"/>
          <w:b/>
          <w:bCs/>
          <w:lang w:val="cs-CZ"/>
        </w:rPr>
        <w:t>,- Kč</w:t>
      </w:r>
    </w:p>
    <w:p w14:paraId="4F45956B" w14:textId="77777777"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E47946"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E47946" w:rsidRPr="00EB5881">
        <w:rPr>
          <w:rFonts w:ascii="Cambria" w:hAnsi="Cambria" w:cs="Cambria"/>
          <w:b/>
          <w:bCs/>
          <w:highlight w:val="yellow"/>
          <w:lang w:val="cs-CZ"/>
        </w:rPr>
      </w:r>
      <w:r w:rsidR="00E47946"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E47946" w:rsidRPr="00EB5881">
        <w:rPr>
          <w:rFonts w:ascii="Cambria" w:hAnsi="Cambria" w:cs="Cambria"/>
          <w:b/>
          <w:bCs/>
          <w:highlight w:val="yellow"/>
          <w:lang w:val="cs-CZ"/>
        </w:rPr>
        <w:fldChar w:fldCharType="end"/>
      </w:r>
      <w:r w:rsidRPr="00EB5881">
        <w:rPr>
          <w:rFonts w:ascii="Cambria" w:hAnsi="Cambria" w:cs="Cambria"/>
          <w:b/>
          <w:bCs/>
          <w:lang w:val="cs-CZ"/>
        </w:rPr>
        <w:t>,- Kč</w:t>
      </w:r>
    </w:p>
    <w:p w14:paraId="3B8203A3" w14:textId="77777777"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14:paraId="05D24EEC" w14:textId="77777777"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14:paraId="702A6AE1" w14:textId="77777777"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lastRenderedPageBreak/>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14:paraId="26532DF4" w14:textId="77777777"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14:paraId="6016B8FD" w14:textId="77777777"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14:paraId="62C3A976" w14:textId="77777777"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 xml:space="preserve">strany se vzájemně dohodly, </w:t>
      </w:r>
      <w:r w:rsidR="00303395" w:rsidRPr="002F6684">
        <w:rPr>
          <w:rFonts w:cstheme="minorHAnsi"/>
          <w:sz w:val="20"/>
          <w:szCs w:val="20"/>
        </w:rPr>
        <w:t xml:space="preserve">že </w:t>
      </w:r>
      <w:r w:rsidR="005B5E10" w:rsidRPr="002F6684">
        <w:rPr>
          <w:rFonts w:cstheme="minorHAnsi"/>
          <w:sz w:val="20"/>
          <w:szCs w:val="20"/>
        </w:rPr>
        <w:t>na Cenu díla nebudou poskytovány žádné zálohy</w:t>
      </w:r>
      <w:r w:rsidR="005B5E10">
        <w:rPr>
          <w:rFonts w:cstheme="minorHAnsi"/>
          <w:sz w:val="20"/>
          <w:szCs w:val="20"/>
        </w:rPr>
        <w:t xml:space="preserve"> a </w:t>
      </w:r>
      <w:r w:rsidR="00303395" w:rsidRPr="006F66E5">
        <w:rPr>
          <w:rFonts w:cstheme="minorHAnsi"/>
          <w:sz w:val="20"/>
          <w:szCs w:val="20"/>
        </w:rPr>
        <w:t>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14:paraId="0748EEC2" w14:textId="56EE991E"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50608">
        <w:rPr>
          <w:sz w:val="20"/>
          <w:szCs w:val="20"/>
        </w:rPr>
        <w:t>„</w:t>
      </w:r>
      <w:r w:rsidR="000D6A2C" w:rsidRPr="000D6A2C">
        <w:rPr>
          <w:b/>
          <w:sz w:val="20"/>
          <w:szCs w:val="20"/>
          <w:lang w:eastAsia="cs-CZ"/>
        </w:rPr>
        <w:t>Benediktinské opatství Rajhrad - Revitalizace veřejného prostranství</w:t>
      </w:r>
      <w:r w:rsidR="00365BB2">
        <w:rPr>
          <w:b/>
          <w:sz w:val="20"/>
          <w:szCs w:val="20"/>
          <w:lang w:eastAsia="cs-CZ"/>
        </w:rPr>
        <w:t xml:space="preserve"> II</w:t>
      </w:r>
      <w:r w:rsidR="00250608">
        <w:rPr>
          <w:b/>
          <w:sz w:val="20"/>
          <w:szCs w:val="20"/>
        </w:rPr>
        <w:t>“</w:t>
      </w:r>
      <w:r w:rsidR="008169D8">
        <w:rPr>
          <w:b/>
          <w:sz w:val="20"/>
          <w:szCs w:val="20"/>
        </w:rPr>
        <w:t xml:space="preserve"> </w:t>
      </w:r>
      <w:r w:rsidR="008169D8" w:rsidRPr="008169D8">
        <w:rPr>
          <w:sz w:val="20"/>
          <w:szCs w:val="20"/>
        </w:rPr>
        <w:t>a registračním číslem projektu:</w:t>
      </w:r>
      <w:r w:rsidR="008169D8">
        <w:rPr>
          <w:b/>
          <w:sz w:val="20"/>
          <w:szCs w:val="20"/>
        </w:rPr>
        <w:t xml:space="preserve"> </w:t>
      </w:r>
      <w:r w:rsidR="000D6A2C" w:rsidRPr="000D6A2C">
        <w:rPr>
          <w:sz w:val="20"/>
          <w:szCs w:val="20"/>
        </w:rPr>
        <w:t>CZ.06.02.02/00/22_064/0004396</w:t>
      </w:r>
      <w:r w:rsidR="00690782">
        <w:rPr>
          <w:b/>
          <w:sz w:val="20"/>
          <w:szCs w:val="20"/>
        </w:rPr>
        <w:t>.</w:t>
      </w:r>
      <w:r w:rsidR="00250608" w:rsidRPr="00250608">
        <w:rPr>
          <w:b/>
          <w:sz w:val="20"/>
          <w:szCs w:val="20"/>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13FC489E" w14:textId="77777777"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xml:space="preserve">. Zjišťovací protokol předá Zhotovitel Objednateli i v elektronické podobě ve formátu *.pdf, *.xlsx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Bez tohoto zjišťovacího protokolu a soupisu prací je faktura neúplná a Objednatel nemá povinnost ji hradit. Zhotovitel je povinen dle ust. § 92a zákona č. 235/2004 Sb., o dani z přidané hodnoty, ve znění pozdějších předpisů, vystavit daňový doklad s náležitostmi dle § 29 tohoto zákona (dále jen „daňový doklad“)</w:t>
      </w:r>
    </w:p>
    <w:p w14:paraId="507A9B75" w14:textId="77777777"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14:paraId="0AAAAAFA" w14:textId="77777777"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14:paraId="506DF9A2" w14:textId="77777777"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14:paraId="260E9A43"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14:paraId="1940D116"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14:paraId="66A1FD2D"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14:paraId="6F7A8C6C"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14:paraId="4B6A0CB6" w14:textId="77777777"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14:paraId="3E767729"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w:t>
      </w:r>
      <w:r w:rsidRPr="006F66E5">
        <w:rPr>
          <w:rFonts w:cstheme="minorHAnsi"/>
          <w:sz w:val="20"/>
          <w:szCs w:val="20"/>
        </w:rPr>
        <w:lastRenderedPageBreak/>
        <w:t xml:space="preserve">Zhotovitele uvedeného v záhlaví Smlouvy. Objednatel je oprávněn pozastavit platbu jakékoli splatné faktury či její části v případě prodlení </w:t>
      </w:r>
      <w:r w:rsidR="00E82603">
        <w:rPr>
          <w:rFonts w:cstheme="minorHAnsi"/>
          <w:sz w:val="20"/>
          <w:szCs w:val="20"/>
        </w:rPr>
        <w:t>Zhotovitele</w:t>
      </w:r>
      <w:r w:rsidR="00BD4E5A">
        <w:rPr>
          <w:rFonts w:cstheme="minorHAnsi"/>
          <w:sz w:val="20"/>
          <w:szCs w:val="20"/>
        </w:rPr>
        <w:t xml:space="preserve"> </w:t>
      </w:r>
      <w:r w:rsidRPr="006F66E5">
        <w:rPr>
          <w:rFonts w:cstheme="minorHAnsi"/>
          <w:sz w:val="20"/>
          <w:szCs w:val="20"/>
        </w:rPr>
        <w:t>s prováděním díla dle sjednaných termínů v této Smlouvě či závazného harmonogramu postupu prací; v takovém případě není Objednatel v prodlení s platbou za poskytnuté plnění.</w:t>
      </w:r>
    </w:p>
    <w:p w14:paraId="61C63FF3"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0D90483D"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14:paraId="73300268" w14:textId="77777777"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14:paraId="13D93D1B" w14:textId="77777777"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14:paraId="1009E8E3" w14:textId="77777777"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14:paraId="67380928"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14:paraId="6BC42250" w14:textId="77777777"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14:paraId="5E654EA6"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14:paraId="6F870C3F"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2AEDB3D7"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14:paraId="7C1908C2" w14:textId="77777777"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771E985" w14:textId="77777777"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t>Součinnost smluvních stran</w:t>
      </w:r>
    </w:p>
    <w:p w14:paraId="181874A7" w14:textId="77777777"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D3FDC44" w14:textId="77777777"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F22659" w14:textId="77777777"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5B5F1BD" w14:textId="77777777"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lastRenderedPageBreak/>
        <w:t>Práva a povinnosti stran</w:t>
      </w:r>
      <w:bookmarkEnd w:id="11"/>
    </w:p>
    <w:p w14:paraId="30078520" w14:textId="77777777"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2B8AEF92" w14:textId="77777777"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14:paraId="0C1590CE"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 a/nebo</w:t>
      </w:r>
    </w:p>
    <w:p w14:paraId="3260DD5E"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14:paraId="49193145"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14:paraId="668400E7"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14:paraId="712379C7"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14:paraId="7903BBA7"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14:paraId="1F42F952"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14:paraId="676377CF"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14:paraId="6DF822CD" w14:textId="77777777"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14:paraId="635C142C" w14:textId="77777777"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14:paraId="5E7EC602" w14:textId="77777777"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07F1564" w14:textId="77777777"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6646EEC" w14:textId="77777777"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36004C85" w14:textId="77777777"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vykonával autorský dozor projektanta.</w:t>
      </w:r>
    </w:p>
    <w:p w14:paraId="44845CAA"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14:paraId="24E3B123"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lastRenderedPageBreak/>
        <w:t>Objednatel je povinen, pokud to vyplývá ze zvláštních právních předpisů, jmenovat koordinátora bezpečnosti práce na staveništi.</w:t>
      </w:r>
    </w:p>
    <w:p w14:paraId="4E0F5B37"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14:paraId="3E2B1C1B"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14:paraId="16E20A75" w14:textId="77777777"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14:paraId="78B7EB64"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14:paraId="42CE40B5" w14:textId="77777777"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14:paraId="7D953073" w14:textId="77777777" w:rsidR="00E82603" w:rsidRPr="00F65538" w:rsidRDefault="00E82603" w:rsidP="00E82603">
      <w:pPr>
        <w:pStyle w:val="Nadpis2"/>
        <w:numPr>
          <w:ilvl w:val="1"/>
          <w:numId w:val="3"/>
        </w:numPr>
        <w:spacing w:after="120" w:line="240" w:lineRule="auto"/>
        <w:rPr>
          <w:rFonts w:cstheme="minorHAnsi"/>
          <w:sz w:val="20"/>
          <w:szCs w:val="20"/>
        </w:rPr>
      </w:pPr>
      <w:r w:rsidRPr="00F65538">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5F709DAB" w14:textId="77777777" w:rsidR="007B6794" w:rsidRPr="006F66E5" w:rsidRDefault="007B6794" w:rsidP="007B6794">
      <w:pPr>
        <w:rPr>
          <w:rFonts w:ascii="Cambria" w:hAnsi="Cambria"/>
        </w:rPr>
      </w:pPr>
    </w:p>
    <w:p w14:paraId="7E5D868E" w14:textId="77777777" w:rsidR="00096196" w:rsidRPr="006F66E5" w:rsidRDefault="00AF157E" w:rsidP="00371C9E">
      <w:pPr>
        <w:pStyle w:val="Nadpis1"/>
        <w:keepNext/>
        <w:numPr>
          <w:ilvl w:val="0"/>
          <w:numId w:val="40"/>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14:paraId="64FFE2D4" w14:textId="77777777"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ust. § 157 stavebního zákona v rozsahu stanoveném vyhláškou č. 499/2006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14:paraId="47ADD8EC"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7367C3E0"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ED26906"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91406BD"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14:paraId="3053485E"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14:paraId="060C1179" w14:textId="77777777" w:rsidR="00303395" w:rsidRPr="006F66E5" w:rsidRDefault="00303395" w:rsidP="00303395">
      <w:pPr>
        <w:rPr>
          <w:rFonts w:ascii="Cambria" w:hAnsi="Cambria"/>
        </w:rPr>
      </w:pPr>
    </w:p>
    <w:p w14:paraId="180701D6" w14:textId="77777777" w:rsidR="00096196" w:rsidRPr="006F66E5" w:rsidRDefault="00AF157E" w:rsidP="00371C9E">
      <w:pPr>
        <w:pStyle w:val="Nadpis1"/>
        <w:keepNext/>
        <w:numPr>
          <w:ilvl w:val="0"/>
          <w:numId w:val="40"/>
        </w:numPr>
        <w:spacing w:before="360" w:line="240" w:lineRule="auto"/>
        <w:ind w:left="0"/>
        <w:rPr>
          <w:rFonts w:cstheme="minorHAnsi"/>
        </w:rPr>
      </w:pPr>
      <w:bookmarkStart w:id="14" w:name="_Ref64897117"/>
      <w:r w:rsidRPr="006F66E5">
        <w:rPr>
          <w:rFonts w:cstheme="minorHAnsi"/>
        </w:rPr>
        <w:t>Staveniště a jeho zařízení</w:t>
      </w:r>
      <w:bookmarkEnd w:id="14"/>
    </w:p>
    <w:p w14:paraId="5FDE2F07" w14:textId="77777777"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14:paraId="69BF19E6"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paré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14:paraId="63517E25"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14:paraId="4861395E"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14:paraId="54E2A284"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14:paraId="158173DA" w14:textId="77777777"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14:paraId="22463A21" w14:textId="77777777"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B30C5D9" w14:textId="77777777"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9230913"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14:paraId="701FDF76"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lastRenderedPageBreak/>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1CCAF9A"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47952A0" w14:textId="77777777"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14:paraId="6D63C05B" w14:textId="77777777" w:rsidR="00096196" w:rsidRPr="006F66E5" w:rsidRDefault="00AF157E" w:rsidP="00371C9E">
      <w:pPr>
        <w:pStyle w:val="Nadpis1"/>
        <w:keepNext/>
        <w:numPr>
          <w:ilvl w:val="0"/>
          <w:numId w:val="40"/>
        </w:numPr>
        <w:spacing w:before="360" w:line="240" w:lineRule="auto"/>
        <w:ind w:left="0"/>
        <w:rPr>
          <w:rFonts w:cstheme="minorHAnsi"/>
        </w:rPr>
      </w:pPr>
      <w:bookmarkStart w:id="15" w:name="_Ref64896508"/>
      <w:r w:rsidRPr="006F66E5">
        <w:rPr>
          <w:rFonts w:cstheme="minorHAnsi"/>
        </w:rPr>
        <w:t>Podmínky provádění díla</w:t>
      </w:r>
      <w:bookmarkEnd w:id="15"/>
    </w:p>
    <w:p w14:paraId="26D74332"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14:paraId="2B398A71"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980CA25"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14:paraId="3CD7D704"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F608BAC" w14:textId="77777777"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75DB0971" w14:textId="77777777"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14:paraId="6F062A96" w14:textId="77777777"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14:paraId="5A9CA41E" w14:textId="77777777" w:rsidR="00096196" w:rsidRPr="006F66E5" w:rsidRDefault="00AF157E" w:rsidP="00371C9E">
      <w:pPr>
        <w:pStyle w:val="Nadpis3"/>
        <w:numPr>
          <w:ilvl w:val="2"/>
          <w:numId w:val="40"/>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14:paraId="4650F4D4" w14:textId="77777777" w:rsidR="00096196" w:rsidRPr="006F66E5" w:rsidRDefault="00AF157E" w:rsidP="00371C9E">
      <w:pPr>
        <w:pStyle w:val="Nadpis3"/>
        <w:numPr>
          <w:ilvl w:val="2"/>
          <w:numId w:val="40"/>
        </w:numPr>
        <w:spacing w:after="120" w:line="240" w:lineRule="auto"/>
        <w:ind w:left="728"/>
        <w:rPr>
          <w:rFonts w:cstheme="minorHAnsi"/>
          <w:sz w:val="20"/>
          <w:szCs w:val="20"/>
        </w:rPr>
      </w:pPr>
      <w:r w:rsidRPr="006F66E5">
        <w:rPr>
          <w:rFonts w:cstheme="minorHAnsi"/>
          <w:sz w:val="20"/>
          <w:szCs w:val="20"/>
        </w:rPr>
        <w:lastRenderedPageBreak/>
        <w:t>neobtěžovalo třetí osoby a okolní prostory zejména hlukem, pachem, emisemi, prachem, vibracemi, exhalacemi a zastíněním nad míru přiměřenou poměrům; a</w:t>
      </w:r>
    </w:p>
    <w:p w14:paraId="2ACD525E" w14:textId="77777777"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14:paraId="21DDA276" w14:textId="77777777" w:rsidR="00E82603" w:rsidRPr="00E82603" w:rsidRDefault="00E82603" w:rsidP="00371C9E">
      <w:pPr>
        <w:pStyle w:val="Nadpis3"/>
        <w:numPr>
          <w:ilvl w:val="2"/>
          <w:numId w:val="40"/>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14:paraId="4EAE5931" w14:textId="77777777" w:rsidR="00E82603" w:rsidRPr="00E82603" w:rsidRDefault="00E82603" w:rsidP="00371C9E">
      <w:pPr>
        <w:pStyle w:val="Nadpis3"/>
        <w:numPr>
          <w:ilvl w:val="2"/>
          <w:numId w:val="40"/>
        </w:numPr>
        <w:spacing w:after="120" w:line="240" w:lineRule="auto"/>
        <w:ind w:left="728"/>
      </w:pPr>
      <w:r w:rsidRPr="00E82603">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11A07BDA" w14:textId="77777777"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4BC25DF" w14:textId="77777777"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 </w:t>
      </w:r>
    </w:p>
    <w:p w14:paraId="5105C762" w14:textId="77777777" w:rsidR="004B7533" w:rsidRPr="006F66E5" w:rsidRDefault="004B7533" w:rsidP="00F65538">
      <w:pPr>
        <w:pStyle w:val="Nadpis3"/>
        <w:numPr>
          <w:ilvl w:val="0"/>
          <w:numId w:val="0"/>
        </w:numPr>
        <w:spacing w:after="120" w:line="240" w:lineRule="auto"/>
        <w:ind w:left="728"/>
        <w:rPr>
          <w:rFonts w:cstheme="minorHAnsi"/>
          <w:sz w:val="20"/>
          <w:szCs w:val="20"/>
        </w:rPr>
      </w:pPr>
    </w:p>
    <w:p w14:paraId="65BEDF9A" w14:textId="77777777" w:rsidR="00096196" w:rsidRPr="006F66E5" w:rsidRDefault="00AF157E" w:rsidP="00371C9E">
      <w:pPr>
        <w:pStyle w:val="Nadpis1"/>
        <w:keepNext/>
        <w:numPr>
          <w:ilvl w:val="0"/>
          <w:numId w:val="40"/>
        </w:numPr>
        <w:spacing w:before="360" w:line="240" w:lineRule="auto"/>
        <w:ind w:left="0"/>
        <w:rPr>
          <w:rFonts w:cstheme="minorHAnsi"/>
        </w:rPr>
      </w:pPr>
      <w:bookmarkStart w:id="17" w:name="_Ref64897759"/>
      <w:r w:rsidRPr="006F66E5">
        <w:rPr>
          <w:rFonts w:cstheme="minorHAnsi"/>
        </w:rPr>
        <w:t>Poddodavatelé</w:t>
      </w:r>
      <w:bookmarkEnd w:id="17"/>
    </w:p>
    <w:p w14:paraId="66951173"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14:paraId="7FCB684D"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14:paraId="396D5805"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32D69002"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14:paraId="6C5F6E8C" w14:textId="77777777"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14:paraId="2420D830" w14:textId="77777777" w:rsidR="004C342E" w:rsidRPr="006F66E5" w:rsidRDefault="004C342E" w:rsidP="004C342E">
      <w:pPr>
        <w:tabs>
          <w:tab w:val="left" w:pos="142"/>
        </w:tabs>
        <w:spacing w:after="120" w:line="240" w:lineRule="auto"/>
        <w:jc w:val="both"/>
        <w:rPr>
          <w:rFonts w:ascii="Cambria" w:hAnsi="Cambria" w:cstheme="minorHAnsi"/>
          <w:sz w:val="20"/>
          <w:szCs w:val="20"/>
        </w:rPr>
      </w:pPr>
    </w:p>
    <w:p w14:paraId="1B126F7F" w14:textId="77777777" w:rsidR="00096196" w:rsidRPr="006F66E5" w:rsidRDefault="00AF157E" w:rsidP="00371C9E">
      <w:pPr>
        <w:pStyle w:val="Nadpis1"/>
        <w:keepNext/>
        <w:numPr>
          <w:ilvl w:val="0"/>
          <w:numId w:val="40"/>
        </w:numPr>
        <w:spacing w:before="360" w:line="240" w:lineRule="auto"/>
        <w:ind w:left="0"/>
        <w:rPr>
          <w:rFonts w:cstheme="minorHAnsi"/>
        </w:rPr>
      </w:pPr>
      <w:bookmarkStart w:id="19" w:name="_Ref64897337"/>
      <w:r w:rsidRPr="006F66E5">
        <w:rPr>
          <w:rFonts w:cstheme="minorHAnsi"/>
        </w:rPr>
        <w:t>Záruka za jakost</w:t>
      </w:r>
      <w:bookmarkEnd w:id="19"/>
    </w:p>
    <w:p w14:paraId="2D4C2E9C" w14:textId="77777777"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 xml:space="preserve">Zhotovitel se zavazuje, že předané dílo bude prosté jakýchkoli vad a bude mít vlastnosti dle projektové dokumentace, obecně závazných právních předpisů, ČSN a Smlouvy, dále vlastnosti v první jakosti kvality </w:t>
      </w:r>
      <w:r w:rsidRPr="006F66E5">
        <w:rPr>
          <w:rFonts w:cstheme="minorHAnsi"/>
          <w:sz w:val="20"/>
          <w:szCs w:val="20"/>
        </w:rPr>
        <w:lastRenderedPageBreak/>
        <w:t>provedení a bude provedeno v souladu s ověřenou technickou praxí. Zhotovitel poskytuje Objednateli záruku za jakost v délce</w:t>
      </w:r>
      <w:bookmarkEnd w:id="20"/>
      <w:r w:rsidRPr="006F66E5">
        <w:rPr>
          <w:rFonts w:cstheme="minorHAnsi"/>
          <w:sz w:val="20"/>
          <w:szCs w:val="20"/>
        </w:rPr>
        <w:t xml:space="preserve"> </w:t>
      </w:r>
    </w:p>
    <w:p w14:paraId="5EA4D77C" w14:textId="77777777"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14:paraId="74EB8E74" w14:textId="77777777"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r w:rsidRPr="008638E7">
        <w:rPr>
          <w:rFonts w:ascii="Cambria" w:hAnsi="Cambria" w:cs="Cambria"/>
          <w:b/>
          <w:bCs/>
          <w:sz w:val="20"/>
          <w:szCs w:val="20"/>
        </w:rPr>
        <w:t>dvacetčtyři</w:t>
      </w:r>
      <w:r w:rsidRPr="008638E7">
        <w:rPr>
          <w:rFonts w:ascii="Cambria" w:hAnsi="Cambria" w:cs="Cambria"/>
          <w:sz w:val="20"/>
          <w:szCs w:val="20"/>
        </w:rPr>
        <w:t xml:space="preserve">) měsíců </w:t>
      </w:r>
      <w:r w:rsidRPr="008638E7">
        <w:rPr>
          <w:rFonts w:ascii="Cambria" w:hAnsi="Cambria" w:cs="Cambria"/>
          <w:b/>
          <w:sz w:val="20"/>
          <w:szCs w:val="20"/>
        </w:rPr>
        <w:t>na dodávky a služby</w:t>
      </w:r>
    </w:p>
    <w:p w14:paraId="0BC4F340" w14:textId="77777777"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14:paraId="1DB4A283"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r w:rsidR="00096196">
        <w:fldChar w:fldCharType="begin"/>
      </w:r>
      <w:r w:rsidR="00096196">
        <w:instrText xml:space="preserve">REF _Ref64897342 \n \h \* MERGEFORMAT </w:instrText>
      </w:r>
      <w:r w:rsidR="00096196">
        <w:fldChar w:fldCharType="separate"/>
      </w:r>
      <w:r w:rsidR="00096196" w:rsidRPr="006F66E5">
        <w:t>1</w:t>
      </w:r>
      <w:r w:rsidR="00365BB2">
        <w:fldChar w:fldCharType="end"/>
      </w:r>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14:paraId="35CB4146" w14:textId="77777777"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14:paraId="5193F16C" w14:textId="77777777"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2"/>
    </w:p>
    <w:p w14:paraId="33A191A7"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14:paraId="585D9034"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1872013F" w14:textId="77777777"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14:paraId="68A68601"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14:paraId="576FD670" w14:textId="77777777" w:rsidR="00096196" w:rsidRPr="00FE7012" w:rsidRDefault="00AF157E" w:rsidP="00371C9E">
      <w:pPr>
        <w:pStyle w:val="Nadpis3"/>
        <w:numPr>
          <w:ilvl w:val="2"/>
          <w:numId w:val="40"/>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14:paraId="78826D1D" w14:textId="77777777" w:rsidR="00096196" w:rsidRPr="006F66E5" w:rsidRDefault="00AF157E" w:rsidP="00371C9E">
      <w:pPr>
        <w:pStyle w:val="Nadpis3"/>
        <w:numPr>
          <w:ilvl w:val="2"/>
          <w:numId w:val="40"/>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14:paraId="3EA0D6FD" w14:textId="77777777" w:rsidR="00096196" w:rsidRPr="006F66E5" w:rsidRDefault="00AF157E" w:rsidP="00371C9E">
      <w:pPr>
        <w:pStyle w:val="Nadpis3"/>
        <w:numPr>
          <w:ilvl w:val="2"/>
          <w:numId w:val="40"/>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14:paraId="3B647FA7" w14:textId="77777777" w:rsidR="00096196" w:rsidRPr="006F66E5" w:rsidRDefault="00AF157E" w:rsidP="00371C9E">
      <w:pPr>
        <w:pStyle w:val="Nadpis3"/>
        <w:numPr>
          <w:ilvl w:val="2"/>
          <w:numId w:val="40"/>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14:paraId="1981F80C"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A1597B0"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14:paraId="1968FEAD" w14:textId="77777777"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14:paraId="6BFEEE1D" w14:textId="77777777" w:rsidR="00096196" w:rsidRPr="006F66E5" w:rsidRDefault="00AF157E" w:rsidP="00371C9E">
      <w:pPr>
        <w:pStyle w:val="Nadpis1"/>
        <w:keepNext/>
        <w:numPr>
          <w:ilvl w:val="0"/>
          <w:numId w:val="40"/>
        </w:numPr>
        <w:spacing w:before="360" w:line="240" w:lineRule="auto"/>
        <w:ind w:left="0"/>
        <w:rPr>
          <w:rFonts w:cstheme="minorHAnsi"/>
        </w:rPr>
      </w:pPr>
      <w:bookmarkStart w:id="23" w:name="_Ref64897311"/>
      <w:r w:rsidRPr="006F66E5">
        <w:rPr>
          <w:rFonts w:cstheme="minorHAnsi"/>
        </w:rPr>
        <w:t>Předání a převzetí díla (stavby)</w:t>
      </w:r>
      <w:bookmarkEnd w:id="23"/>
    </w:p>
    <w:p w14:paraId="2E01C260" w14:textId="77777777"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w:t>
      </w:r>
      <w:r w:rsidRPr="006F66E5">
        <w:rPr>
          <w:rFonts w:cstheme="minorHAnsi"/>
          <w:sz w:val="20"/>
          <w:szCs w:val="20"/>
        </w:rPr>
        <w:lastRenderedPageBreak/>
        <w:t xml:space="preserve">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14:paraId="148AAFD3"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14:paraId="2787E80D"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7E16CB" w:rsidRPr="007E16CB">
        <w:rPr>
          <w:sz w:val="20"/>
          <w:szCs w:val="20"/>
        </w:rPr>
        <w:t>7</w:t>
      </w:r>
      <w:r w:rsidR="007E16CB">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14:paraId="23DE0F9E"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1909F286"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DA9B527"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2977507" w14:textId="77777777"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77181E8" w14:textId="77777777" w:rsidR="00380D44" w:rsidRPr="00380D44" w:rsidRDefault="00380D44" w:rsidP="00380D44"/>
    <w:p w14:paraId="08917E7F" w14:textId="77777777" w:rsidR="00096196" w:rsidRPr="006F66E5" w:rsidRDefault="00AF157E" w:rsidP="00371C9E">
      <w:pPr>
        <w:pStyle w:val="Nadpis1"/>
        <w:keepNext/>
        <w:numPr>
          <w:ilvl w:val="0"/>
          <w:numId w:val="40"/>
        </w:numPr>
        <w:spacing w:before="360" w:line="240" w:lineRule="auto"/>
        <w:ind w:left="0"/>
        <w:rPr>
          <w:rFonts w:cstheme="minorHAnsi"/>
        </w:rPr>
      </w:pPr>
      <w:r w:rsidRPr="006F66E5">
        <w:rPr>
          <w:rFonts w:cstheme="minorHAnsi"/>
        </w:rPr>
        <w:t>Úrok z prodlení a smluvní pokuta</w:t>
      </w:r>
    </w:p>
    <w:p w14:paraId="50AE801D" w14:textId="77777777"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5175B84B" w14:textId="77777777"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lastRenderedPageBreak/>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14:paraId="2C2BF455"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14:paraId="2D49279D"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14:paraId="6A81777E"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14:paraId="03D2053A"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2B1F3D7D"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14:paraId="6886BFD2"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14:paraId="1479CC35"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14:paraId="1F9BDCD4"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14:paraId="3973871C"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14:paraId="20130BB3"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14:paraId="15B4934B"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14:paraId="4B835FBD" w14:textId="77777777"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14:paraId="09FCB80B" w14:textId="77777777"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14:paraId="3F2D446E"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14:paraId="46A6FFE9"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14:paraId="0FB46038"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14:paraId="15DBFE44" w14:textId="77777777" w:rsidR="00D55E66" w:rsidRPr="006F66E5" w:rsidRDefault="00D55E66" w:rsidP="00D55E66">
      <w:pPr>
        <w:rPr>
          <w:rFonts w:ascii="Cambria" w:hAnsi="Cambria"/>
        </w:rPr>
      </w:pPr>
    </w:p>
    <w:p w14:paraId="33B639D7" w14:textId="77777777" w:rsidR="00096196" w:rsidRPr="006F66E5" w:rsidRDefault="00AF157E" w:rsidP="00371C9E">
      <w:pPr>
        <w:pStyle w:val="Nadpis1"/>
        <w:keepNext/>
        <w:numPr>
          <w:ilvl w:val="0"/>
          <w:numId w:val="40"/>
        </w:numPr>
        <w:spacing w:before="360" w:line="240" w:lineRule="auto"/>
        <w:ind w:left="0"/>
        <w:rPr>
          <w:rFonts w:cstheme="minorHAnsi"/>
        </w:rPr>
      </w:pPr>
      <w:r w:rsidRPr="006F66E5">
        <w:rPr>
          <w:rFonts w:cstheme="minorHAnsi"/>
        </w:rPr>
        <w:lastRenderedPageBreak/>
        <w:t>Odstoupení od Smlouvy</w:t>
      </w:r>
    </w:p>
    <w:p w14:paraId="70D5BD5A" w14:textId="77777777"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14:paraId="52CE1424"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14:paraId="46E77907" w14:textId="77777777"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14:paraId="391AD41D" w14:textId="77777777"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14:paraId="55483CD1" w14:textId="77777777"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14:paraId="4F52076D" w14:textId="77777777"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Zhotovitel vstoupil do likvidace; a/nebo</w:t>
      </w:r>
    </w:p>
    <w:p w14:paraId="18F3B0D9" w14:textId="77777777"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14:paraId="57D43CE9" w14:textId="77777777"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14:paraId="0431ACCF" w14:textId="77777777"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14:paraId="00BF45D6" w14:textId="77777777"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14:paraId="44E6E4E7" w14:textId="77777777"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14:paraId="68E85AAB"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14:paraId="34EB34E1"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14:paraId="3E585EA6"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Smluvní strana, která důvodné odstoupení od </w:t>
      </w:r>
      <w:r w:rsidR="009344E7">
        <w:rPr>
          <w:rFonts w:cstheme="minorHAnsi"/>
          <w:bCs/>
          <w:sz w:val="20"/>
          <w:szCs w:val="20"/>
        </w:rPr>
        <w:t>S</w:t>
      </w:r>
      <w:r w:rsidRPr="006F66E5">
        <w:rPr>
          <w:rFonts w:cstheme="minorHAnsi"/>
          <w:bCs/>
          <w:sz w:val="20"/>
          <w:szCs w:val="20"/>
        </w:rPr>
        <w:t>mlouvy zapříčinila, je povinna uhradit druhé smluvní straně veškeré náklady jí vzniklé z důvodů odstoupení od Smlouvy.</w:t>
      </w:r>
    </w:p>
    <w:p w14:paraId="5F33E802"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14:paraId="65588F88" w14:textId="77777777" w:rsidR="00096196" w:rsidRPr="006F66E5" w:rsidRDefault="00AF157E" w:rsidP="00371C9E">
      <w:pPr>
        <w:pStyle w:val="Nadpis3"/>
        <w:numPr>
          <w:ilvl w:val="2"/>
          <w:numId w:val="40"/>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14:paraId="11874973" w14:textId="77777777" w:rsidR="00096196" w:rsidRPr="006F66E5" w:rsidRDefault="00AF157E" w:rsidP="00371C9E">
      <w:pPr>
        <w:pStyle w:val="Nadpis3"/>
        <w:numPr>
          <w:ilvl w:val="2"/>
          <w:numId w:val="40"/>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0E19699E"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14:paraId="7FF585A5"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lastRenderedPageBreak/>
        <w:t>Zhotovitel provede finanční vyčíslení provedených prací a zpracuje "dílčí konečnou fakturu".</w:t>
      </w:r>
    </w:p>
    <w:p w14:paraId="09151470"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14:paraId="08BDCC28"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14:paraId="744DC83C"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14:paraId="67079E5B"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14:paraId="2A52ECF1" w14:textId="77777777" w:rsidR="00096196" w:rsidRPr="006F66E5" w:rsidRDefault="00AF157E" w:rsidP="00371C9E">
      <w:pPr>
        <w:pStyle w:val="Nadpis1"/>
        <w:keepNext/>
        <w:numPr>
          <w:ilvl w:val="0"/>
          <w:numId w:val="40"/>
        </w:numPr>
        <w:spacing w:before="360" w:line="240" w:lineRule="auto"/>
        <w:ind w:left="0"/>
        <w:rPr>
          <w:rFonts w:cstheme="minorHAnsi"/>
        </w:rPr>
      </w:pPr>
      <w:r w:rsidRPr="006F66E5">
        <w:rPr>
          <w:rFonts w:cstheme="minorHAnsi"/>
        </w:rPr>
        <w:t xml:space="preserve">Nebezpečí škody na věci a přechod vlastnického práva </w:t>
      </w:r>
    </w:p>
    <w:p w14:paraId="4A5891E6" w14:textId="77777777"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14:paraId="42E1EECF" w14:textId="77777777" w:rsidR="00096196" w:rsidRPr="006F66E5" w:rsidRDefault="00AF157E" w:rsidP="00371C9E">
      <w:pPr>
        <w:pStyle w:val="Nadpis3"/>
        <w:numPr>
          <w:ilvl w:val="2"/>
          <w:numId w:val="40"/>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14:paraId="70935543" w14:textId="77777777" w:rsidR="00096196" w:rsidRPr="006F66E5" w:rsidRDefault="00AF157E" w:rsidP="00371C9E">
      <w:pPr>
        <w:pStyle w:val="Nadpis3"/>
        <w:numPr>
          <w:ilvl w:val="2"/>
          <w:numId w:val="40"/>
        </w:numPr>
        <w:spacing w:after="120" w:line="240" w:lineRule="auto"/>
        <w:ind w:left="742"/>
        <w:rPr>
          <w:rFonts w:cstheme="minorHAnsi"/>
          <w:sz w:val="20"/>
          <w:szCs w:val="20"/>
        </w:rPr>
      </w:pPr>
      <w:r w:rsidRPr="006F66E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3AD1EA" w14:textId="77777777"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6E93F178" w14:textId="77777777" w:rsidR="00096196" w:rsidRPr="006F66E5" w:rsidRDefault="00AF157E" w:rsidP="00371C9E">
      <w:pPr>
        <w:pStyle w:val="Nadpis3"/>
        <w:numPr>
          <w:ilvl w:val="2"/>
          <w:numId w:val="3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14:paraId="3CA38546" w14:textId="77777777" w:rsidR="00096196" w:rsidRPr="006F66E5" w:rsidRDefault="00AF157E" w:rsidP="00371C9E">
      <w:pPr>
        <w:pStyle w:val="Nadpis3"/>
        <w:numPr>
          <w:ilvl w:val="2"/>
          <w:numId w:val="3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14:paraId="683CB1DB" w14:textId="77777777" w:rsidR="00096196" w:rsidRPr="006F66E5" w:rsidRDefault="00AF157E" w:rsidP="00371C9E">
      <w:pPr>
        <w:pStyle w:val="Nadpis3"/>
        <w:numPr>
          <w:ilvl w:val="2"/>
          <w:numId w:val="3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14:paraId="7B80202E" w14:textId="77777777"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7D5F8E0D" w14:textId="77777777"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14:paraId="55D986FA" w14:textId="77777777"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14:paraId="151C0136" w14:textId="77777777" w:rsidR="00096196" w:rsidRPr="006F66E5" w:rsidRDefault="00AF157E" w:rsidP="00371C9E">
      <w:pPr>
        <w:pStyle w:val="Nadpis1"/>
        <w:keepNext/>
        <w:numPr>
          <w:ilvl w:val="0"/>
          <w:numId w:val="39"/>
        </w:numPr>
        <w:spacing w:before="360" w:line="240" w:lineRule="auto"/>
        <w:ind w:left="0"/>
        <w:rPr>
          <w:rFonts w:cstheme="minorHAnsi"/>
        </w:rPr>
      </w:pPr>
      <w:bookmarkStart w:id="24" w:name="_Ref64897729"/>
      <w:r w:rsidRPr="006F66E5">
        <w:rPr>
          <w:rFonts w:cstheme="minorHAnsi"/>
        </w:rPr>
        <w:t>Pojištění</w:t>
      </w:r>
      <w:bookmarkEnd w:id="24"/>
    </w:p>
    <w:p w14:paraId="6E6726AB" w14:textId="77777777" w:rsidR="005B5ECB" w:rsidRPr="005B5ECB" w:rsidRDefault="005B5ECB" w:rsidP="005B5ECB">
      <w:pPr>
        <w:pStyle w:val="Nadpis2"/>
        <w:numPr>
          <w:ilvl w:val="1"/>
          <w:numId w:val="18"/>
        </w:numPr>
        <w:spacing w:after="120" w:line="240" w:lineRule="auto"/>
        <w:rPr>
          <w:rFonts w:cstheme="minorHAnsi"/>
          <w:sz w:val="20"/>
          <w:szCs w:val="20"/>
        </w:rPr>
      </w:pPr>
      <w:r w:rsidRPr="005B5ECB">
        <w:rPr>
          <w:sz w:val="20"/>
          <w:szCs w:val="20"/>
          <w:shd w:val="clear" w:color="auto" w:fill="FFFFFF"/>
        </w:rPr>
        <w:t>Zhotovitel je povinen zajistit a po celou dobu provádění díla udržovat v platnosti </w:t>
      </w:r>
      <w:r w:rsidRPr="005B5ECB">
        <w:rPr>
          <w:rStyle w:val="Siln"/>
          <w:b w:val="0"/>
          <w:sz w:val="20"/>
          <w:szCs w:val="20"/>
          <w:shd w:val="clear" w:color="auto" w:fill="FFFFFF"/>
        </w:rPr>
        <w:t>majetkové pojištění</w:t>
      </w:r>
      <w:r w:rsidRPr="005B5ECB">
        <w:rPr>
          <w:sz w:val="20"/>
          <w:szCs w:val="20"/>
          <w:shd w:val="clear" w:color="auto" w:fill="FFFFFF"/>
        </w:rPr>
        <w:t> vztahující se k předmětu díla a dále </w:t>
      </w:r>
      <w:r w:rsidRPr="005B5ECB">
        <w:rPr>
          <w:rStyle w:val="Siln"/>
          <w:b w:val="0"/>
          <w:sz w:val="20"/>
          <w:szCs w:val="20"/>
          <w:shd w:val="clear" w:color="auto" w:fill="FFFFFF"/>
        </w:rPr>
        <w:t>stavebně</w:t>
      </w:r>
      <w:r w:rsidRPr="005B5ECB">
        <w:rPr>
          <w:rStyle w:val="Siln"/>
          <w:b w:val="0"/>
          <w:sz w:val="20"/>
          <w:szCs w:val="20"/>
          <w:shd w:val="clear" w:color="auto" w:fill="FFFFFF"/>
        </w:rPr>
        <w:noBreakHyphen/>
        <w:t>montážní pojištění</w:t>
      </w:r>
      <w:r w:rsidRPr="005B5ECB">
        <w:rPr>
          <w:rStyle w:val="Siln"/>
          <w:sz w:val="20"/>
          <w:szCs w:val="20"/>
          <w:shd w:val="clear" w:color="auto" w:fill="FFFFFF"/>
        </w:rPr>
        <w:t xml:space="preserve"> </w:t>
      </w:r>
      <w:r w:rsidRPr="005B5ECB">
        <w:rPr>
          <w:sz w:val="20"/>
          <w:szCs w:val="20"/>
          <w:shd w:val="clear" w:color="auto" w:fill="FFFFFF"/>
        </w:rPr>
        <w:t>pro provádění stavebních a montážních činností dle této Smlouvy</w:t>
      </w:r>
      <w:r w:rsidR="00AF157E" w:rsidRPr="005B5ECB">
        <w:rPr>
          <w:rFonts w:cstheme="minorHAnsi"/>
          <w:sz w:val="20"/>
          <w:szCs w:val="20"/>
        </w:rPr>
        <w:t xml:space="preserve">. </w:t>
      </w:r>
      <w:r w:rsidRPr="005B5ECB">
        <w:rPr>
          <w:rStyle w:val="Siln"/>
          <w:b w:val="0"/>
          <w:sz w:val="20"/>
          <w:szCs w:val="20"/>
        </w:rPr>
        <w:t>Majetkové pojištění</w:t>
      </w:r>
      <w:r w:rsidRPr="005B5ECB">
        <w:rPr>
          <w:sz w:val="20"/>
          <w:szCs w:val="20"/>
        </w:rPr>
        <w:t xml:space="preserve"> musí krýt zejména škody na předmětu díla (stavbě) a na materiálu, výrobcích a zařízeních určených pro zabudování do díla, které se nacházejí na staveništi nebo na jiném místě určeném pro plnění dle této Smlouvy, a to minimálně v rozsahu obvyklých pojistných nebezpečí (např. požár, výbuch, úder blesku, vichřice, krupobití, povodeň/záplava, vodovodní škody, odcizení a vandalismus), pokud jsou pro daný druh díla sjednatelná. </w:t>
      </w:r>
      <w:r w:rsidRPr="005B5ECB">
        <w:rPr>
          <w:rStyle w:val="Siln"/>
          <w:b w:val="0"/>
          <w:sz w:val="20"/>
          <w:szCs w:val="20"/>
          <w:shd w:val="clear" w:color="auto" w:fill="FFFFFF"/>
        </w:rPr>
        <w:t>Stavebně</w:t>
      </w:r>
      <w:r w:rsidRPr="005B5ECB">
        <w:rPr>
          <w:rStyle w:val="Siln"/>
          <w:b w:val="0"/>
          <w:sz w:val="20"/>
          <w:szCs w:val="20"/>
          <w:shd w:val="clear" w:color="auto" w:fill="FFFFFF"/>
        </w:rPr>
        <w:noBreakHyphen/>
        <w:t>montážní pojištění</w:t>
      </w:r>
      <w:r w:rsidRPr="005B5ECB">
        <w:rPr>
          <w:rStyle w:val="Siln"/>
          <w:sz w:val="20"/>
          <w:szCs w:val="20"/>
          <w:shd w:val="clear" w:color="auto" w:fill="FFFFFF"/>
        </w:rPr>
        <w:t xml:space="preserve"> </w:t>
      </w:r>
      <w:r w:rsidRPr="005B5ECB">
        <w:rPr>
          <w:sz w:val="20"/>
          <w:szCs w:val="20"/>
          <w:shd w:val="clear" w:color="auto" w:fill="FFFFFF"/>
        </w:rPr>
        <w:t xml:space="preserve">musí krýt zejména škody </w:t>
      </w:r>
      <w:r w:rsidRPr="005B5ECB">
        <w:rPr>
          <w:sz w:val="20"/>
          <w:szCs w:val="20"/>
          <w:shd w:val="clear" w:color="auto" w:fill="FFFFFF"/>
        </w:rPr>
        <w:lastRenderedPageBreak/>
        <w:t>vzniklé v souvislosti s prováděním stavebních a montážních prací na díle, včetně škod vzniklých v důsledku živelních událostí, odcizení a vandalismu, a dále náklady na odklizení zbytků, jsou</w:t>
      </w:r>
      <w:r w:rsidRPr="005B5ECB">
        <w:rPr>
          <w:sz w:val="20"/>
          <w:szCs w:val="20"/>
          <w:shd w:val="clear" w:color="auto" w:fill="FFFFFF"/>
        </w:rPr>
        <w:noBreakHyphen/>
        <w:t>li v rámci pojištění sjednatelné</w:t>
      </w:r>
      <w:r>
        <w:rPr>
          <w:sz w:val="20"/>
          <w:szCs w:val="20"/>
          <w:shd w:val="clear" w:color="auto" w:fill="FFFFFF"/>
        </w:rPr>
        <w:t>.</w:t>
      </w:r>
    </w:p>
    <w:p w14:paraId="064354DA" w14:textId="77777777" w:rsidR="00096196" w:rsidRPr="006F66E5" w:rsidRDefault="00E736BC">
      <w:pPr>
        <w:pStyle w:val="Nadpis2"/>
        <w:numPr>
          <w:ilvl w:val="1"/>
          <w:numId w:val="18"/>
        </w:numPr>
        <w:spacing w:after="120" w:line="240" w:lineRule="auto"/>
        <w:rPr>
          <w:rFonts w:cstheme="minorHAnsi"/>
          <w:sz w:val="20"/>
          <w:szCs w:val="20"/>
        </w:rPr>
      </w:pPr>
      <w:r w:rsidRPr="00571C83">
        <w:rPr>
          <w:rFonts w:cstheme="minorHAnsi"/>
          <w:sz w:val="20"/>
          <w:szCs w:val="20"/>
        </w:rPr>
        <w:t>Zhotovitel</w:t>
      </w:r>
      <w:r w:rsidR="00AF157E" w:rsidRPr="00571C83">
        <w:rPr>
          <w:rFonts w:cstheme="minorHAnsi"/>
          <w:sz w:val="20"/>
          <w:szCs w:val="20"/>
        </w:rPr>
        <w:t xml:space="preserve"> nejpozději do 5 </w:t>
      </w:r>
      <w:r w:rsidRPr="00571C83">
        <w:rPr>
          <w:rFonts w:cstheme="minorHAnsi"/>
          <w:sz w:val="20"/>
          <w:szCs w:val="20"/>
        </w:rPr>
        <w:t xml:space="preserve">pracovních </w:t>
      </w:r>
      <w:r w:rsidR="00AF157E" w:rsidRPr="00571C83">
        <w:rPr>
          <w:rFonts w:cstheme="minorHAnsi"/>
          <w:sz w:val="20"/>
          <w:szCs w:val="20"/>
        </w:rPr>
        <w:t xml:space="preserve">dní od podpisu </w:t>
      </w:r>
      <w:r w:rsidR="00345386">
        <w:rPr>
          <w:rFonts w:cstheme="minorHAnsi"/>
          <w:sz w:val="20"/>
          <w:szCs w:val="20"/>
        </w:rPr>
        <w:t>S</w:t>
      </w:r>
      <w:r w:rsidR="00AF157E" w:rsidRPr="00571C83">
        <w:rPr>
          <w:rFonts w:cstheme="minorHAnsi"/>
          <w:sz w:val="20"/>
          <w:szCs w:val="20"/>
        </w:rPr>
        <w:t>m</w:t>
      </w:r>
      <w:r w:rsidRPr="00571C83">
        <w:rPr>
          <w:rFonts w:cstheme="minorHAnsi"/>
          <w:sz w:val="20"/>
          <w:szCs w:val="20"/>
        </w:rPr>
        <w:t>louvy o dílo předloží Objednateli</w:t>
      </w:r>
      <w:r w:rsidR="00AF157E" w:rsidRPr="00571C83">
        <w:rPr>
          <w:rFonts w:cstheme="minorHAnsi"/>
          <w:sz w:val="20"/>
          <w:szCs w:val="20"/>
        </w:rPr>
        <w:t xml:space="preserve"> kopii pojistné smlouvy</w:t>
      </w:r>
      <w:r w:rsidR="00AF157E" w:rsidRPr="006F66E5">
        <w:rPr>
          <w:rFonts w:cstheme="minorHAnsi"/>
          <w:sz w:val="20"/>
          <w:szCs w:val="20"/>
        </w:rPr>
        <w:t>. V opačném případě bude toto považováno za pod</w:t>
      </w:r>
      <w:r w:rsidRPr="006F66E5">
        <w:rPr>
          <w:rFonts w:cstheme="minorHAnsi"/>
          <w:sz w:val="20"/>
          <w:szCs w:val="20"/>
        </w:rPr>
        <w:t xml:space="preserve">statné porušení </w:t>
      </w:r>
      <w:r w:rsidR="00345386">
        <w:rPr>
          <w:rFonts w:cstheme="minorHAnsi"/>
          <w:sz w:val="20"/>
          <w:szCs w:val="20"/>
        </w:rPr>
        <w:t>S</w:t>
      </w:r>
      <w:r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00AF157E"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14:paraId="601AE3DE" w14:textId="77777777"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w:t>
      </w:r>
      <w:r w:rsidR="00E252AE" w:rsidRPr="005B5ECB">
        <w:rPr>
          <w:rFonts w:cstheme="minorHAnsi"/>
          <w:sz w:val="20"/>
          <w:szCs w:val="20"/>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02A4B017" w14:textId="77777777" w:rsidR="00096196" w:rsidRPr="006F66E5" w:rsidRDefault="00AF157E" w:rsidP="00371C9E">
      <w:pPr>
        <w:pStyle w:val="Nadpis1"/>
        <w:keepNext/>
        <w:numPr>
          <w:ilvl w:val="0"/>
          <w:numId w:val="39"/>
        </w:numPr>
        <w:spacing w:before="360" w:line="240" w:lineRule="auto"/>
        <w:ind w:left="0"/>
        <w:rPr>
          <w:rFonts w:cstheme="minorHAnsi"/>
        </w:rPr>
      </w:pPr>
      <w:r w:rsidRPr="006F66E5">
        <w:rPr>
          <w:rFonts w:cstheme="minorHAnsi"/>
        </w:rPr>
        <w:t>Vyšší moc</w:t>
      </w:r>
    </w:p>
    <w:p w14:paraId="0304202D" w14:textId="77777777"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14:paraId="50530C35" w14:textId="77777777"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1D081E06" w14:textId="77777777" w:rsidR="00096196" w:rsidRPr="006F66E5" w:rsidRDefault="001032C8" w:rsidP="00371C9E">
      <w:pPr>
        <w:pStyle w:val="Nadpis1"/>
        <w:keepNext/>
        <w:numPr>
          <w:ilvl w:val="0"/>
          <w:numId w:val="3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14:paraId="5B749708" w14:textId="77777777"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14:paraId="22D2F95B"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2B4DDAC"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14:paraId="3FA8B925" w14:textId="3F183021"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0D6A2C" w:rsidRPr="000D6A2C">
        <w:rPr>
          <w:b/>
          <w:sz w:val="20"/>
          <w:szCs w:val="20"/>
          <w:lang w:eastAsia="cs-CZ"/>
        </w:rPr>
        <w:t>Benediktinské opatství Rajhrad - Revitalizace veřejného prostranství</w:t>
      </w:r>
      <w:r w:rsidR="00365BB2">
        <w:rPr>
          <w:b/>
          <w:sz w:val="20"/>
          <w:szCs w:val="20"/>
          <w:lang w:eastAsia="cs-CZ"/>
        </w:rPr>
        <w:t xml:space="preserve"> II</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14:paraId="46D399FB"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14:paraId="3EC70E59"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14:paraId="757E2FD7"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14:paraId="04FE3E33"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8A4DE01"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14:paraId="57E59E09" w14:textId="77777777" w:rsidR="00096196" w:rsidRPr="006F66E5" w:rsidRDefault="000F107C" w:rsidP="00371C9E">
      <w:pPr>
        <w:pStyle w:val="Nadpis1"/>
        <w:keepNext/>
        <w:numPr>
          <w:ilvl w:val="0"/>
          <w:numId w:val="3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14:paraId="1EEC98A9" w14:textId="77777777"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362E93">
        <w:rPr>
          <w:sz w:val="20"/>
          <w:szCs w:val="20"/>
        </w:rPr>
        <w:t xml:space="preserve">a účinnosti </w:t>
      </w:r>
      <w:r w:rsidRPr="009E148A">
        <w:rPr>
          <w:sz w:val="20"/>
          <w:szCs w:val="20"/>
        </w:rPr>
        <w:t>podpisem zástupců obou smluvních stran</w:t>
      </w:r>
      <w:r w:rsidR="00AF157E" w:rsidRPr="009E148A">
        <w:rPr>
          <w:rFonts w:cstheme="minorHAnsi"/>
          <w:sz w:val="20"/>
          <w:szCs w:val="20"/>
        </w:rPr>
        <w:t>.</w:t>
      </w:r>
    </w:p>
    <w:p w14:paraId="75A9599E"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Osoba(y) podepisující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14:paraId="7CDFF483"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14:paraId="36B43802"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AD5664A"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27C1FC40"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57F6F525"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38277ABD"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14:paraId="5D9C6685" w14:textId="77777777"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14:paraId="5415EF8E" w14:textId="77777777"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14:paraId="6894025C" w14:textId="77777777" w:rsidR="00362E93" w:rsidRDefault="00362E93">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14:paraId="112B7338" w14:textId="77777777"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14:paraId="4AEFDF1E" w14:textId="77777777"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362E93">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Prováděcí projektová dokumentace v elektronické podobě na CD</w:t>
      </w:r>
    </w:p>
    <w:p w14:paraId="6F4F6F71" w14:textId="186F2195" w:rsidR="00146B54" w:rsidRPr="000D6A2C"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Příloha č. </w:t>
      </w:r>
      <w:r w:rsidR="00362E93">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w:t>
      </w:r>
      <w:r w:rsidR="00146B54" w:rsidRPr="000D6A2C">
        <w:rPr>
          <w:rFonts w:ascii="Cambria" w:hAnsi="Cambria" w:cstheme="minorHAnsi"/>
          <w:sz w:val="20"/>
          <w:szCs w:val="20"/>
        </w:rPr>
        <w:t xml:space="preserve">řízení s názvem </w:t>
      </w:r>
      <w:r w:rsidR="00146B54" w:rsidRPr="000D6A2C">
        <w:rPr>
          <w:rFonts w:ascii="Cambria" w:hAnsi="Cambria" w:cstheme="minorHAnsi"/>
          <w:b/>
          <w:sz w:val="20"/>
          <w:szCs w:val="20"/>
        </w:rPr>
        <w:t>„</w:t>
      </w:r>
      <w:r w:rsidR="000D6A2C" w:rsidRPr="000D6A2C">
        <w:rPr>
          <w:rFonts w:ascii="Cambria" w:hAnsi="Cambria"/>
          <w:b/>
          <w:sz w:val="20"/>
          <w:szCs w:val="20"/>
          <w:lang w:eastAsia="cs-CZ"/>
        </w:rPr>
        <w:t>Benediktinské opatství Rajhrad - Revitalizace veřejného prostranství</w:t>
      </w:r>
      <w:r w:rsidR="00365BB2">
        <w:rPr>
          <w:rFonts w:ascii="Cambria" w:hAnsi="Cambria"/>
          <w:b/>
          <w:sz w:val="20"/>
          <w:szCs w:val="20"/>
          <w:lang w:eastAsia="cs-CZ"/>
        </w:rPr>
        <w:t xml:space="preserve"> II</w:t>
      </w:r>
      <w:r w:rsidR="00146B54" w:rsidRPr="000D6A2C">
        <w:rPr>
          <w:rFonts w:ascii="Cambria" w:hAnsi="Cambria" w:cstheme="minorHAnsi"/>
          <w:b/>
          <w:sz w:val="20"/>
          <w:szCs w:val="20"/>
        </w:rPr>
        <w:t xml:space="preserve">“ </w:t>
      </w:r>
      <w:r w:rsidR="00146B54" w:rsidRPr="000D6A2C">
        <w:rPr>
          <w:rFonts w:ascii="Cambria" w:hAnsi="Cambria" w:cstheme="minorHAnsi"/>
          <w:sz w:val="20"/>
          <w:szCs w:val="20"/>
        </w:rPr>
        <w:t>v elektronické podobě na CD,</w:t>
      </w:r>
    </w:p>
    <w:p w14:paraId="55733151" w14:textId="77777777"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14:paraId="3F37E697" w14:textId="77777777"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14:paraId="5E95F37D" w14:textId="77777777" w:rsidR="008169D8" w:rsidRPr="006F66E5" w:rsidRDefault="008169D8">
      <w:pPr>
        <w:tabs>
          <w:tab w:val="left" w:pos="5387"/>
        </w:tabs>
        <w:jc w:val="both"/>
        <w:rPr>
          <w:rFonts w:ascii="Cambria" w:hAnsi="Cambria" w:cstheme="minorHAnsi"/>
          <w:sz w:val="20"/>
          <w:szCs w:val="20"/>
        </w:rPr>
      </w:pPr>
    </w:p>
    <w:p w14:paraId="39AAEAF0" w14:textId="77777777" w:rsidR="008169D8" w:rsidRPr="006F66E5" w:rsidRDefault="008169D8" w:rsidP="008169D8">
      <w:pPr>
        <w:tabs>
          <w:tab w:val="left" w:pos="5387"/>
        </w:tabs>
        <w:jc w:val="both"/>
        <w:rPr>
          <w:rFonts w:ascii="Cambria" w:hAnsi="Cambria" w:cstheme="minorHAnsi"/>
          <w:sz w:val="20"/>
          <w:szCs w:val="20"/>
        </w:rPr>
      </w:pPr>
    </w:p>
    <w:p w14:paraId="6D03BB92" w14:textId="77777777"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14:paraId="433FCDB2" w14:textId="77777777" w:rsidR="008169D8" w:rsidRPr="006F66E5" w:rsidRDefault="008169D8" w:rsidP="008169D8">
      <w:pPr>
        <w:tabs>
          <w:tab w:val="left" w:pos="5387"/>
        </w:tabs>
        <w:spacing w:after="0"/>
        <w:jc w:val="both"/>
        <w:rPr>
          <w:rFonts w:ascii="Cambria" w:hAnsi="Cambria" w:cstheme="minorHAnsi"/>
          <w:sz w:val="20"/>
          <w:szCs w:val="20"/>
        </w:rPr>
      </w:pPr>
    </w:p>
    <w:p w14:paraId="01C2F0AC" w14:textId="77777777"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V</w:t>
      </w:r>
      <w:r w:rsidR="00362E93">
        <w:rPr>
          <w:rFonts w:ascii="Cambria" w:hAnsi="Cambria" w:cstheme="minorHAnsi"/>
          <w:sz w:val="20"/>
          <w:szCs w:val="20"/>
        </w:rPr>
        <w:t> </w:t>
      </w:r>
      <w:r w:rsidR="000D6A2C">
        <w:rPr>
          <w:rFonts w:ascii="Cambria" w:hAnsi="Cambria"/>
          <w:sz w:val="20"/>
          <w:szCs w:val="20"/>
        </w:rPr>
        <w:t>Rajhradě</w:t>
      </w:r>
      <w:r w:rsidRPr="006F66E5">
        <w:rPr>
          <w:rFonts w:ascii="Cambria" w:hAnsi="Cambria" w:cstheme="minorHAnsi"/>
          <w:sz w:val="20"/>
          <w:szCs w:val="20"/>
        </w:rPr>
        <w:t>, dne………………….</w:t>
      </w:r>
      <w:r w:rsidRPr="006F66E5">
        <w:rPr>
          <w:rFonts w:ascii="Cambria" w:hAnsi="Cambria" w:cstheme="minorHAnsi"/>
          <w:sz w:val="20"/>
          <w:szCs w:val="20"/>
        </w:rPr>
        <w:tab/>
      </w:r>
      <w:r w:rsidRPr="006F66E5">
        <w:rPr>
          <w:rFonts w:ascii="Cambria" w:hAnsi="Cambria" w:cstheme="minorHAnsi"/>
          <w:sz w:val="20"/>
          <w:szCs w:val="20"/>
          <w:highlight w:val="yellow"/>
        </w:rPr>
        <w:t>V………………… dne…………………………</w:t>
      </w:r>
    </w:p>
    <w:p w14:paraId="2E97A325" w14:textId="77777777" w:rsidR="008169D8" w:rsidRPr="006F66E5" w:rsidRDefault="008169D8" w:rsidP="008169D8">
      <w:pPr>
        <w:tabs>
          <w:tab w:val="left" w:pos="5387"/>
        </w:tabs>
        <w:spacing w:after="0"/>
        <w:jc w:val="both"/>
        <w:rPr>
          <w:rFonts w:ascii="Cambria" w:hAnsi="Cambria" w:cstheme="minorHAnsi"/>
          <w:sz w:val="20"/>
          <w:szCs w:val="20"/>
        </w:rPr>
      </w:pPr>
    </w:p>
    <w:p w14:paraId="0A5A7FD0" w14:textId="77777777" w:rsidR="008169D8" w:rsidRPr="006F66E5" w:rsidRDefault="008169D8" w:rsidP="008169D8">
      <w:pPr>
        <w:tabs>
          <w:tab w:val="left" w:pos="5387"/>
        </w:tabs>
        <w:spacing w:after="0"/>
        <w:jc w:val="both"/>
        <w:rPr>
          <w:rFonts w:ascii="Cambria" w:hAnsi="Cambria" w:cstheme="minorHAnsi"/>
          <w:sz w:val="20"/>
          <w:szCs w:val="20"/>
        </w:rPr>
      </w:pPr>
    </w:p>
    <w:p w14:paraId="4CE60FF9" w14:textId="77777777" w:rsidR="008169D8" w:rsidRPr="006F66E5" w:rsidRDefault="008169D8" w:rsidP="008169D8">
      <w:pPr>
        <w:tabs>
          <w:tab w:val="left" w:pos="5387"/>
        </w:tabs>
        <w:spacing w:after="0"/>
        <w:jc w:val="both"/>
        <w:rPr>
          <w:rFonts w:ascii="Cambria" w:hAnsi="Cambria" w:cstheme="minorHAnsi"/>
          <w:sz w:val="20"/>
          <w:szCs w:val="20"/>
        </w:rPr>
      </w:pPr>
    </w:p>
    <w:p w14:paraId="30FFB340" w14:textId="77777777" w:rsidR="008169D8" w:rsidRPr="006F66E5" w:rsidRDefault="008169D8" w:rsidP="008169D8">
      <w:pPr>
        <w:tabs>
          <w:tab w:val="left" w:pos="5387"/>
        </w:tabs>
        <w:spacing w:after="0"/>
        <w:jc w:val="both"/>
        <w:rPr>
          <w:rFonts w:ascii="Cambria" w:hAnsi="Cambria" w:cstheme="minorHAnsi"/>
          <w:sz w:val="20"/>
          <w:szCs w:val="20"/>
        </w:rPr>
      </w:pPr>
    </w:p>
    <w:p w14:paraId="5C8C7863" w14:textId="77777777" w:rsidR="008169D8" w:rsidRPr="006F66E5" w:rsidRDefault="008169D8" w:rsidP="008169D8">
      <w:pPr>
        <w:tabs>
          <w:tab w:val="left" w:pos="5387"/>
        </w:tabs>
        <w:spacing w:after="0"/>
        <w:jc w:val="both"/>
        <w:rPr>
          <w:rFonts w:ascii="Cambria" w:hAnsi="Cambria" w:cstheme="minorHAnsi"/>
          <w:sz w:val="20"/>
          <w:szCs w:val="20"/>
        </w:rPr>
      </w:pPr>
    </w:p>
    <w:p w14:paraId="13F35B83" w14:textId="77777777"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14:paraId="7A0A797E" w14:textId="77777777" w:rsidR="008169D8" w:rsidRPr="00362E93" w:rsidRDefault="000D6A2C" w:rsidP="008169D8">
      <w:pPr>
        <w:tabs>
          <w:tab w:val="left" w:pos="5387"/>
        </w:tabs>
        <w:spacing w:after="0"/>
        <w:jc w:val="both"/>
        <w:rPr>
          <w:rFonts w:ascii="Cambria" w:hAnsi="Cambria"/>
          <w:b/>
          <w:sz w:val="20"/>
          <w:szCs w:val="20"/>
        </w:rPr>
      </w:pPr>
      <w:r>
        <w:rPr>
          <w:rFonts w:ascii="Cambria" w:hAnsi="Cambria"/>
          <w:b/>
          <w:sz w:val="20"/>
          <w:szCs w:val="20"/>
        </w:rPr>
        <w:t>Benediktinské opatství Rajhrad</w:t>
      </w:r>
    </w:p>
    <w:p w14:paraId="7EE3CCDB" w14:textId="77777777" w:rsidR="008169D8" w:rsidRPr="00362E93" w:rsidRDefault="000D6A2C" w:rsidP="008169D8">
      <w:pPr>
        <w:tabs>
          <w:tab w:val="left" w:pos="5387"/>
        </w:tabs>
        <w:spacing w:after="0"/>
        <w:jc w:val="both"/>
        <w:rPr>
          <w:rFonts w:ascii="Cambria" w:hAnsi="Cambria" w:cstheme="minorHAnsi"/>
          <w:bCs/>
          <w:sz w:val="20"/>
          <w:szCs w:val="20"/>
        </w:rPr>
      </w:pPr>
      <w:r>
        <w:rPr>
          <w:rFonts w:ascii="Cambria" w:hAnsi="Cambria"/>
          <w:sz w:val="20"/>
          <w:szCs w:val="20"/>
        </w:rPr>
        <w:t>Tomáš Vraspír, převor</w:t>
      </w:r>
    </w:p>
    <w:p w14:paraId="0436F7F5" w14:textId="77777777" w:rsidR="00096196" w:rsidRPr="004E1C98" w:rsidRDefault="00096196" w:rsidP="008169D8">
      <w:pPr>
        <w:tabs>
          <w:tab w:val="left" w:pos="5387"/>
        </w:tabs>
        <w:spacing w:after="0"/>
        <w:jc w:val="both"/>
        <w:rPr>
          <w:rFonts w:ascii="Cambria" w:hAnsi="Cambria" w:cstheme="minorHAnsi"/>
          <w:bCs/>
          <w:sz w:val="20"/>
          <w:szCs w:val="20"/>
        </w:rPr>
      </w:pPr>
    </w:p>
    <w:sectPr w:rsidR="00096196" w:rsidRPr="004E1C98"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7218" w14:textId="77777777" w:rsidR="00362E93" w:rsidRDefault="00362E93">
      <w:pPr>
        <w:spacing w:after="0" w:line="240" w:lineRule="auto"/>
      </w:pPr>
      <w:r>
        <w:separator/>
      </w:r>
    </w:p>
  </w:endnote>
  <w:endnote w:type="continuationSeparator" w:id="0">
    <w:p w14:paraId="76086CDB" w14:textId="77777777" w:rsidR="00362E93" w:rsidRDefault="00362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52FA" w14:textId="77777777" w:rsidR="00362E93" w:rsidRDefault="00362E93">
      <w:pPr>
        <w:spacing w:after="0" w:line="240" w:lineRule="auto"/>
      </w:pPr>
      <w:r>
        <w:separator/>
      </w:r>
    </w:p>
  </w:footnote>
  <w:footnote w:type="continuationSeparator" w:id="0">
    <w:p w14:paraId="15749A5C" w14:textId="77777777" w:rsidR="00362E93" w:rsidRDefault="00362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15:restartNumberingAfterBreak="0">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15:restartNumberingAfterBreak="0">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15:restartNumberingAfterBreak="0">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15:restartNumberingAfterBreak="0">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15:restartNumberingAfterBreak="0">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15:restartNumberingAfterBreak="0">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15:restartNumberingAfterBreak="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15:restartNumberingAfterBreak="0">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15:restartNumberingAfterBreak="0">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15:restartNumberingAfterBreak="0">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15:restartNumberingAfterBreak="0">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15:restartNumberingAfterBreak="0">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15:restartNumberingAfterBreak="0">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15:restartNumberingAfterBreak="0">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15:restartNumberingAfterBreak="0">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15:restartNumberingAfterBreak="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15:restartNumberingAfterBreak="0">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15:restartNumberingAfterBreak="0">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15:restartNumberingAfterBreak="0">
    <w:nsid w:val="5147569A"/>
    <w:multiLevelType w:val="multilevel"/>
    <w:tmpl w:val="92F6733E"/>
    <w:lvl w:ilvl="0">
      <w:start w:val="9"/>
      <w:numFmt w:val="upperRoman"/>
      <w:lvlText w:val="%1."/>
      <w:lvlJc w:val="left"/>
      <w:pPr>
        <w:ind w:left="3970" w:firstLine="0"/>
      </w:pPr>
      <w:rPr>
        <w:rFonts w:hint="default"/>
      </w:rPr>
    </w:lvl>
    <w:lvl w:ilvl="1">
      <w:start w:val="23"/>
      <w:numFmt w:val="decimal"/>
      <w:lvlText w:val="%2."/>
      <w:lvlJc w:val="left"/>
      <w:pPr>
        <w:ind w:left="0" w:firstLine="0"/>
      </w:pPr>
      <w:rPr>
        <w:rFonts w:ascii="Arial" w:hAnsi="Arial" w:hint="default"/>
        <w:b/>
        <w:bCs/>
        <w:i w:val="0"/>
        <w:iCs w:val="0"/>
        <w:strike w:val="0"/>
        <w:dstrike w:val="0"/>
        <w:sz w:val="20"/>
        <w:szCs w:val="20"/>
      </w:rPr>
    </w:lvl>
    <w:lvl w:ilvl="2">
      <w:start w:val="1"/>
      <w:numFmt w:val="lowerLetter"/>
      <w:lvlText w:val="%3)"/>
      <w:lvlJc w:val="left"/>
      <w:pPr>
        <w:ind w:left="1418" w:firstLine="0"/>
      </w:pPr>
      <w:rPr>
        <w:rFonts w:hint="default"/>
        <w:b w:val="0"/>
        <w:bCs w:val="0"/>
        <w:color w:val="auto"/>
        <w:sz w:val="20"/>
        <w:szCs w:val="20"/>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15:restartNumberingAfterBreak="0">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15:restartNumberingAfterBreak="0">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15:restartNumberingAfterBreak="0">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15:restartNumberingAfterBreak="0">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15:restartNumberingAfterBreak="0">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15:restartNumberingAfterBreak="0">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15:restartNumberingAfterBreak="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2" w15:restartNumberingAfterBreak="0">
    <w:nsid w:val="68FF5231"/>
    <w:multiLevelType w:val="multilevel"/>
    <w:tmpl w:val="2FCADE2C"/>
    <w:lvl w:ilvl="0">
      <w:start w:val="18"/>
      <w:numFmt w:val="upperRoman"/>
      <w:lvlText w:val="%1."/>
      <w:lvlJc w:val="left"/>
      <w:pPr>
        <w:ind w:left="3970" w:firstLine="0"/>
      </w:pPr>
      <w:rPr>
        <w:rFonts w:hint="default"/>
      </w:rPr>
    </w:lvl>
    <w:lvl w:ilvl="1">
      <w:start w:val="23"/>
      <w:numFmt w:val="decimal"/>
      <w:lvlText w:val="%2."/>
      <w:lvlJc w:val="left"/>
      <w:pPr>
        <w:ind w:left="0" w:firstLine="0"/>
      </w:pPr>
      <w:rPr>
        <w:rFonts w:ascii="Arial" w:hAnsi="Arial" w:hint="default"/>
        <w:b/>
        <w:bCs/>
        <w:i w:val="0"/>
        <w:iCs w:val="0"/>
        <w:strike w:val="0"/>
        <w:dstrike w:val="0"/>
        <w:sz w:val="20"/>
        <w:szCs w:val="20"/>
      </w:rPr>
    </w:lvl>
    <w:lvl w:ilvl="2">
      <w:start w:val="1"/>
      <w:numFmt w:val="lowerLetter"/>
      <w:lvlText w:val="%3)"/>
      <w:lvlJc w:val="left"/>
      <w:pPr>
        <w:ind w:left="1418" w:firstLine="0"/>
      </w:pPr>
      <w:rPr>
        <w:rFonts w:hint="default"/>
        <w:b w:val="0"/>
        <w:bCs w:val="0"/>
        <w:color w:val="auto"/>
        <w:sz w:val="20"/>
        <w:szCs w:val="20"/>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3" w15:restartNumberingAfterBreak="0">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5" w15:restartNumberingAfterBreak="0">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6" w15:restartNumberingAfterBreak="0">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7" w15:restartNumberingAfterBreak="0">
    <w:nsid w:val="7A624619"/>
    <w:multiLevelType w:val="multilevel"/>
    <w:tmpl w:val="FF0E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16cid:durableId="986318169">
    <w:abstractNumId w:val="15"/>
  </w:num>
  <w:num w:numId="2" w16cid:durableId="2137483798">
    <w:abstractNumId w:val="31"/>
  </w:num>
  <w:num w:numId="3" w16cid:durableId="1933313908">
    <w:abstractNumId w:val="4"/>
  </w:num>
  <w:num w:numId="4" w16cid:durableId="1747413544">
    <w:abstractNumId w:val="28"/>
  </w:num>
  <w:num w:numId="5" w16cid:durableId="72901643">
    <w:abstractNumId w:val="6"/>
  </w:num>
  <w:num w:numId="6" w16cid:durableId="677931119">
    <w:abstractNumId w:val="12"/>
  </w:num>
  <w:num w:numId="7" w16cid:durableId="1207527425">
    <w:abstractNumId w:val="21"/>
  </w:num>
  <w:num w:numId="8" w16cid:durableId="499659649">
    <w:abstractNumId w:val="38"/>
  </w:num>
  <w:num w:numId="9" w16cid:durableId="1951740982">
    <w:abstractNumId w:val="10"/>
  </w:num>
  <w:num w:numId="10" w16cid:durableId="1944730273">
    <w:abstractNumId w:val="30"/>
  </w:num>
  <w:num w:numId="11" w16cid:durableId="1406369700">
    <w:abstractNumId w:val="0"/>
  </w:num>
  <w:num w:numId="12" w16cid:durableId="1495611458">
    <w:abstractNumId w:val="13"/>
  </w:num>
  <w:num w:numId="13" w16cid:durableId="1162433682">
    <w:abstractNumId w:val="17"/>
  </w:num>
  <w:num w:numId="14" w16cid:durableId="812060664">
    <w:abstractNumId w:val="7"/>
  </w:num>
  <w:num w:numId="15" w16cid:durableId="129637346">
    <w:abstractNumId w:val="1"/>
  </w:num>
  <w:num w:numId="16" w16cid:durableId="1224023941">
    <w:abstractNumId w:val="19"/>
  </w:num>
  <w:num w:numId="17" w16cid:durableId="1981881815">
    <w:abstractNumId w:val="11"/>
  </w:num>
  <w:num w:numId="18" w16cid:durableId="122191700">
    <w:abstractNumId w:val="3"/>
  </w:num>
  <w:num w:numId="19" w16cid:durableId="822090183">
    <w:abstractNumId w:val="27"/>
  </w:num>
  <w:num w:numId="20" w16cid:durableId="1124543687">
    <w:abstractNumId w:val="22"/>
  </w:num>
  <w:num w:numId="21" w16cid:durableId="476532995">
    <w:abstractNumId w:val="29"/>
  </w:num>
  <w:num w:numId="22" w16cid:durableId="926041294">
    <w:abstractNumId w:val="5"/>
  </w:num>
  <w:num w:numId="23" w16cid:durableId="112988175">
    <w:abstractNumId w:val="25"/>
  </w:num>
  <w:num w:numId="24" w16cid:durableId="2066444894">
    <w:abstractNumId w:val="9"/>
  </w:num>
  <w:num w:numId="25" w16cid:durableId="60301117">
    <w:abstractNumId w:val="35"/>
  </w:num>
  <w:num w:numId="26" w16cid:durableId="212426785">
    <w:abstractNumId w:val="24"/>
  </w:num>
  <w:num w:numId="27" w16cid:durableId="1474905857">
    <w:abstractNumId w:val="20"/>
  </w:num>
  <w:num w:numId="28" w16cid:durableId="1522088051">
    <w:abstractNumId w:val="33"/>
  </w:num>
  <w:num w:numId="29" w16cid:durableId="1914197049">
    <w:abstractNumId w:val="8"/>
  </w:num>
  <w:num w:numId="30" w16cid:durableId="2003700512">
    <w:abstractNumId w:val="26"/>
  </w:num>
  <w:num w:numId="31" w16cid:durableId="1159999175">
    <w:abstractNumId w:val="16"/>
  </w:num>
  <w:num w:numId="32" w16cid:durableId="272439807">
    <w:abstractNumId w:val="34"/>
  </w:num>
  <w:num w:numId="33" w16cid:durableId="124398210">
    <w:abstractNumId w:val="36"/>
  </w:num>
  <w:num w:numId="34" w16cid:durableId="1536885217">
    <w:abstractNumId w:val="2"/>
  </w:num>
  <w:num w:numId="35" w16cid:durableId="1721204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9940982">
    <w:abstractNumId w:val="14"/>
  </w:num>
  <w:num w:numId="37" w16cid:durableId="455567339">
    <w:abstractNumId w:val="18"/>
  </w:num>
  <w:num w:numId="38" w16cid:durableId="1478305910">
    <w:abstractNumId w:val="37"/>
  </w:num>
  <w:num w:numId="39" w16cid:durableId="1410957180">
    <w:abstractNumId w:val="32"/>
  </w:num>
  <w:num w:numId="40" w16cid:durableId="119468532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196"/>
    <w:rsid w:val="00004CE9"/>
    <w:rsid w:val="000100BA"/>
    <w:rsid w:val="000109F8"/>
    <w:rsid w:val="00012BAB"/>
    <w:rsid w:val="00026E33"/>
    <w:rsid w:val="00034507"/>
    <w:rsid w:val="000371EF"/>
    <w:rsid w:val="0005786B"/>
    <w:rsid w:val="00067EFA"/>
    <w:rsid w:val="00070A0A"/>
    <w:rsid w:val="0008387A"/>
    <w:rsid w:val="00096196"/>
    <w:rsid w:val="000A3895"/>
    <w:rsid w:val="000B211F"/>
    <w:rsid w:val="000C48E1"/>
    <w:rsid w:val="000D6A2C"/>
    <w:rsid w:val="000F107C"/>
    <w:rsid w:val="000F5414"/>
    <w:rsid w:val="000F6F65"/>
    <w:rsid w:val="0010120C"/>
    <w:rsid w:val="001032C8"/>
    <w:rsid w:val="00114E71"/>
    <w:rsid w:val="00120DE7"/>
    <w:rsid w:val="001256DB"/>
    <w:rsid w:val="00130FF1"/>
    <w:rsid w:val="00143666"/>
    <w:rsid w:val="00143691"/>
    <w:rsid w:val="00146A54"/>
    <w:rsid w:val="00146B54"/>
    <w:rsid w:val="00162BF3"/>
    <w:rsid w:val="0018538C"/>
    <w:rsid w:val="00193553"/>
    <w:rsid w:val="00195AA8"/>
    <w:rsid w:val="001B0E5B"/>
    <w:rsid w:val="001C46BB"/>
    <w:rsid w:val="001C6875"/>
    <w:rsid w:val="001D1A6C"/>
    <w:rsid w:val="001D5C9E"/>
    <w:rsid w:val="001E0F6D"/>
    <w:rsid w:val="00240365"/>
    <w:rsid w:val="00250608"/>
    <w:rsid w:val="002566B0"/>
    <w:rsid w:val="00260BB5"/>
    <w:rsid w:val="00267496"/>
    <w:rsid w:val="0028503C"/>
    <w:rsid w:val="00287600"/>
    <w:rsid w:val="002A0B55"/>
    <w:rsid w:val="002C4554"/>
    <w:rsid w:val="002D6BF1"/>
    <w:rsid w:val="002F3DDA"/>
    <w:rsid w:val="002F6684"/>
    <w:rsid w:val="00301A51"/>
    <w:rsid w:val="00303395"/>
    <w:rsid w:val="00306F8C"/>
    <w:rsid w:val="00312E42"/>
    <w:rsid w:val="00313721"/>
    <w:rsid w:val="00316CBA"/>
    <w:rsid w:val="00317CCC"/>
    <w:rsid w:val="003205C0"/>
    <w:rsid w:val="003354C1"/>
    <w:rsid w:val="00345386"/>
    <w:rsid w:val="00357D06"/>
    <w:rsid w:val="00362E93"/>
    <w:rsid w:val="0036409A"/>
    <w:rsid w:val="00365BB2"/>
    <w:rsid w:val="00371C9E"/>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82864"/>
    <w:rsid w:val="00485059"/>
    <w:rsid w:val="0049359D"/>
    <w:rsid w:val="004B31F5"/>
    <w:rsid w:val="004B7533"/>
    <w:rsid w:val="004C342E"/>
    <w:rsid w:val="004C65FA"/>
    <w:rsid w:val="004E1C98"/>
    <w:rsid w:val="004E53E4"/>
    <w:rsid w:val="00507646"/>
    <w:rsid w:val="00512ED6"/>
    <w:rsid w:val="00515347"/>
    <w:rsid w:val="00520B1E"/>
    <w:rsid w:val="00525A94"/>
    <w:rsid w:val="005514FB"/>
    <w:rsid w:val="00561BC2"/>
    <w:rsid w:val="00571C83"/>
    <w:rsid w:val="005A1EC9"/>
    <w:rsid w:val="005A57E4"/>
    <w:rsid w:val="005A6B6C"/>
    <w:rsid w:val="005B1753"/>
    <w:rsid w:val="005B5E10"/>
    <w:rsid w:val="005B5ECB"/>
    <w:rsid w:val="005C1BC1"/>
    <w:rsid w:val="005C4BC1"/>
    <w:rsid w:val="005C7FD1"/>
    <w:rsid w:val="005F0A9B"/>
    <w:rsid w:val="00606118"/>
    <w:rsid w:val="0062325B"/>
    <w:rsid w:val="00626D00"/>
    <w:rsid w:val="00634930"/>
    <w:rsid w:val="006355D4"/>
    <w:rsid w:val="006536A1"/>
    <w:rsid w:val="00660D6D"/>
    <w:rsid w:val="00664D47"/>
    <w:rsid w:val="0066536F"/>
    <w:rsid w:val="0066613F"/>
    <w:rsid w:val="0067349F"/>
    <w:rsid w:val="006866A0"/>
    <w:rsid w:val="00690782"/>
    <w:rsid w:val="006A5BFA"/>
    <w:rsid w:val="006C0795"/>
    <w:rsid w:val="006C1C7D"/>
    <w:rsid w:val="006C3781"/>
    <w:rsid w:val="006E3E86"/>
    <w:rsid w:val="006F66E5"/>
    <w:rsid w:val="007028B1"/>
    <w:rsid w:val="00757BE0"/>
    <w:rsid w:val="00760A8D"/>
    <w:rsid w:val="00763545"/>
    <w:rsid w:val="00775C70"/>
    <w:rsid w:val="007962CC"/>
    <w:rsid w:val="007A13EF"/>
    <w:rsid w:val="007B6794"/>
    <w:rsid w:val="007C1445"/>
    <w:rsid w:val="007D363B"/>
    <w:rsid w:val="007D6034"/>
    <w:rsid w:val="007E16CB"/>
    <w:rsid w:val="007E39F7"/>
    <w:rsid w:val="007F7630"/>
    <w:rsid w:val="00813B68"/>
    <w:rsid w:val="008169D8"/>
    <w:rsid w:val="0082323F"/>
    <w:rsid w:val="0083414C"/>
    <w:rsid w:val="008638E7"/>
    <w:rsid w:val="00876D0A"/>
    <w:rsid w:val="008914A3"/>
    <w:rsid w:val="008A786F"/>
    <w:rsid w:val="008B6A87"/>
    <w:rsid w:val="008D72EA"/>
    <w:rsid w:val="008F1F84"/>
    <w:rsid w:val="008F29F0"/>
    <w:rsid w:val="008F7D58"/>
    <w:rsid w:val="00906DA3"/>
    <w:rsid w:val="00914395"/>
    <w:rsid w:val="00923AE2"/>
    <w:rsid w:val="009344E7"/>
    <w:rsid w:val="0096644C"/>
    <w:rsid w:val="00977D3C"/>
    <w:rsid w:val="00983C42"/>
    <w:rsid w:val="00984761"/>
    <w:rsid w:val="009864D4"/>
    <w:rsid w:val="00994B6E"/>
    <w:rsid w:val="00995F0B"/>
    <w:rsid w:val="009979BD"/>
    <w:rsid w:val="009B0064"/>
    <w:rsid w:val="009D0E87"/>
    <w:rsid w:val="009D123F"/>
    <w:rsid w:val="009E086C"/>
    <w:rsid w:val="009E148A"/>
    <w:rsid w:val="009F1FE8"/>
    <w:rsid w:val="009F4A11"/>
    <w:rsid w:val="00A005DD"/>
    <w:rsid w:val="00A04886"/>
    <w:rsid w:val="00A17B39"/>
    <w:rsid w:val="00A23F63"/>
    <w:rsid w:val="00A32487"/>
    <w:rsid w:val="00A34807"/>
    <w:rsid w:val="00A45282"/>
    <w:rsid w:val="00A56A4F"/>
    <w:rsid w:val="00A6122F"/>
    <w:rsid w:val="00A82FB0"/>
    <w:rsid w:val="00A83C70"/>
    <w:rsid w:val="00A86E14"/>
    <w:rsid w:val="00A878EB"/>
    <w:rsid w:val="00A94E63"/>
    <w:rsid w:val="00AA7438"/>
    <w:rsid w:val="00AB03F4"/>
    <w:rsid w:val="00AB58FF"/>
    <w:rsid w:val="00AD37EB"/>
    <w:rsid w:val="00AE3085"/>
    <w:rsid w:val="00AE33DE"/>
    <w:rsid w:val="00AF157E"/>
    <w:rsid w:val="00AF5E53"/>
    <w:rsid w:val="00B069A0"/>
    <w:rsid w:val="00B06D1E"/>
    <w:rsid w:val="00B073CF"/>
    <w:rsid w:val="00B07E54"/>
    <w:rsid w:val="00B11C18"/>
    <w:rsid w:val="00B32823"/>
    <w:rsid w:val="00B5359B"/>
    <w:rsid w:val="00B55215"/>
    <w:rsid w:val="00B9454B"/>
    <w:rsid w:val="00BA3213"/>
    <w:rsid w:val="00BC0F89"/>
    <w:rsid w:val="00BD4D3D"/>
    <w:rsid w:val="00BD4E5A"/>
    <w:rsid w:val="00BE433D"/>
    <w:rsid w:val="00BF7C5A"/>
    <w:rsid w:val="00C02B78"/>
    <w:rsid w:val="00C02CC5"/>
    <w:rsid w:val="00C074C5"/>
    <w:rsid w:val="00C129B0"/>
    <w:rsid w:val="00C243F6"/>
    <w:rsid w:val="00C54174"/>
    <w:rsid w:val="00C56588"/>
    <w:rsid w:val="00C70F48"/>
    <w:rsid w:val="00C74CE3"/>
    <w:rsid w:val="00C84C60"/>
    <w:rsid w:val="00C9408D"/>
    <w:rsid w:val="00CA2D6A"/>
    <w:rsid w:val="00CA4BC0"/>
    <w:rsid w:val="00CD4879"/>
    <w:rsid w:val="00CE5A58"/>
    <w:rsid w:val="00CE783A"/>
    <w:rsid w:val="00D07930"/>
    <w:rsid w:val="00D5267A"/>
    <w:rsid w:val="00D55E66"/>
    <w:rsid w:val="00D71AE4"/>
    <w:rsid w:val="00D80276"/>
    <w:rsid w:val="00D836D0"/>
    <w:rsid w:val="00D926B0"/>
    <w:rsid w:val="00D975BF"/>
    <w:rsid w:val="00DA760F"/>
    <w:rsid w:val="00DB3C05"/>
    <w:rsid w:val="00DB503D"/>
    <w:rsid w:val="00DD3621"/>
    <w:rsid w:val="00DE5839"/>
    <w:rsid w:val="00E20B2C"/>
    <w:rsid w:val="00E24119"/>
    <w:rsid w:val="00E252AE"/>
    <w:rsid w:val="00E301FC"/>
    <w:rsid w:val="00E323B1"/>
    <w:rsid w:val="00E4242F"/>
    <w:rsid w:val="00E463CE"/>
    <w:rsid w:val="00E47946"/>
    <w:rsid w:val="00E65BDA"/>
    <w:rsid w:val="00E67F54"/>
    <w:rsid w:val="00E736BC"/>
    <w:rsid w:val="00E77E43"/>
    <w:rsid w:val="00E82603"/>
    <w:rsid w:val="00ED5DE7"/>
    <w:rsid w:val="00EF4EB2"/>
    <w:rsid w:val="00EF5F43"/>
    <w:rsid w:val="00F07001"/>
    <w:rsid w:val="00F25C79"/>
    <w:rsid w:val="00F32BEF"/>
    <w:rsid w:val="00F45353"/>
    <w:rsid w:val="00F65538"/>
    <w:rsid w:val="00F769CF"/>
    <w:rsid w:val="00F81BCC"/>
    <w:rsid w:val="00F96DAD"/>
    <w:rsid w:val="00FA402F"/>
    <w:rsid w:val="00FC6280"/>
    <w:rsid w:val="00FD51A7"/>
    <w:rsid w:val="00FE452F"/>
    <w:rsid w:val="00FE7012"/>
    <w:rsid w:val="00FF6AEF"/>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FE70"/>
  <w15:docId w15:val="{6FE8B0C8-2D8D-461F-88B5-2013915C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loendokumentuChar">
    <w:name w:val="Rozložení dokumentu Char"/>
    <w:link w:val="Rozlo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nadpisChar">
    <w:name w:val="Podnadpis Char"/>
    <w:basedOn w:val="Standardnpsmoodstavce"/>
    <w:link w:val="Podnadpis"/>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loendokumentu">
    <w:name w:val="Document Map"/>
    <w:basedOn w:val="Normln"/>
    <w:link w:val="Rozlo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nadpis">
    <w:name w:val="Subtitle"/>
    <w:basedOn w:val="Styl1"/>
    <w:next w:val="Normln"/>
    <w:link w:val="Podnadpis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 w:type="character" w:styleId="Siln">
    <w:name w:val="Strong"/>
    <w:basedOn w:val="Standardnpsmoodstavce"/>
    <w:uiPriority w:val="22"/>
    <w:qFormat/>
    <w:rsid w:val="005B5ECB"/>
    <w:rPr>
      <w:b/>
      <w:bCs/>
    </w:rPr>
  </w:style>
  <w:style w:type="paragraph" w:styleId="Normlnweb">
    <w:name w:val="Normal (Web)"/>
    <w:basedOn w:val="Normln"/>
    <w:uiPriority w:val="99"/>
    <w:semiHidden/>
    <w:unhideWhenUsed/>
    <w:rsid w:val="005B5ECB"/>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5634">
      <w:bodyDiv w:val="1"/>
      <w:marLeft w:val="0"/>
      <w:marRight w:val="0"/>
      <w:marTop w:val="0"/>
      <w:marBottom w:val="0"/>
      <w:divBdr>
        <w:top w:val="none" w:sz="0" w:space="0" w:color="auto"/>
        <w:left w:val="none" w:sz="0" w:space="0" w:color="auto"/>
        <w:bottom w:val="none" w:sz="0" w:space="0" w:color="auto"/>
        <w:right w:val="none" w:sz="0" w:space="0" w:color="auto"/>
      </w:divBdr>
    </w:div>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 w:id="83087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A6F3-55C2-4DF6-A77C-09442A54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11617</Words>
  <Characters>68541</Characters>
  <Application>Microsoft Office Word</Application>
  <DocSecurity>0</DocSecurity>
  <Lines>571</Lines>
  <Paragraphs>159</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79999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Kateřina Vaňková</cp:lastModifiedBy>
  <cp:revision>5</cp:revision>
  <cp:lastPrinted>2021-10-26T05:13:00Z</cp:lastPrinted>
  <dcterms:created xsi:type="dcterms:W3CDTF">2026-02-16T07:06:00Z</dcterms:created>
  <dcterms:modified xsi:type="dcterms:W3CDTF">2026-02-19T08:49:00Z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