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7E45F3" w14:textId="05F0C47B" w:rsidR="00196EA1" w:rsidRPr="00196EA1" w:rsidRDefault="00196EA1" w:rsidP="00196EA1">
      <w:pPr>
        <w:pStyle w:val="Smlouva"/>
        <w:spacing w:after="240"/>
        <w:rPr>
          <w:rFonts w:ascii="Cambria" w:hAnsi="Cambria" w:cs="Cambria"/>
          <w:color w:val="auto"/>
        </w:rPr>
      </w:pPr>
      <w:r w:rsidRPr="00196EA1">
        <w:rPr>
          <w:rFonts w:ascii="Cambria" w:hAnsi="Cambria" w:cs="Cambria"/>
          <w:color w:val="auto"/>
        </w:rPr>
        <w:t>S</w:t>
      </w:r>
      <w:r w:rsidR="00870369" w:rsidRPr="00196EA1">
        <w:rPr>
          <w:rFonts w:ascii="Cambria" w:hAnsi="Cambria" w:cs="Cambria"/>
          <w:color w:val="auto"/>
        </w:rPr>
        <w:t>pecifikace předmětu plnění</w:t>
      </w:r>
      <w:r w:rsidRPr="00196EA1">
        <w:rPr>
          <w:rFonts w:ascii="Cambria" w:hAnsi="Cambria" w:cs="Cambria"/>
          <w:color w:val="auto"/>
        </w:rPr>
        <w:br/>
      </w:r>
      <w:r w:rsidRPr="00196EA1">
        <w:rPr>
          <w:rFonts w:ascii="Cambria" w:hAnsi="Cambria" w:cs="Cambria"/>
          <w:color w:val="auto"/>
          <w:sz w:val="28"/>
          <w:szCs w:val="28"/>
        </w:rPr>
        <w:t>pro výběrové řízení s názvem:</w:t>
      </w:r>
    </w:p>
    <w:p w14:paraId="783D8FAD" w14:textId="529E8FE0" w:rsidR="00196EA1" w:rsidRPr="00196EA1" w:rsidRDefault="00196EA1" w:rsidP="00E67694">
      <w:pPr>
        <w:pStyle w:val="Smlouva"/>
        <w:spacing w:after="240"/>
        <w:rPr>
          <w:rFonts w:ascii="Cambria" w:hAnsi="Cambria"/>
          <w:color w:val="auto"/>
        </w:rPr>
      </w:pPr>
      <w:r w:rsidRPr="00196EA1">
        <w:rPr>
          <w:rFonts w:ascii="Cambria" w:hAnsi="Cambria"/>
          <w:color w:val="auto"/>
        </w:rPr>
        <w:t>„</w:t>
      </w:r>
      <w:r w:rsidRPr="00196EA1">
        <w:rPr>
          <w:rFonts w:ascii="Cambria" w:hAnsi="Cambria"/>
          <w:color w:val="auto"/>
        </w:rPr>
        <w:t xml:space="preserve">Realizace energeticky úsporných opatření ve společnosti </w:t>
      </w:r>
      <w:proofErr w:type="spellStart"/>
      <w:r w:rsidRPr="00196EA1">
        <w:rPr>
          <w:rFonts w:ascii="Cambria" w:hAnsi="Cambria"/>
          <w:color w:val="auto"/>
        </w:rPr>
        <w:t>Astotec</w:t>
      </w:r>
      <w:proofErr w:type="spellEnd"/>
      <w:r w:rsidRPr="00196EA1">
        <w:rPr>
          <w:rFonts w:ascii="Cambria" w:hAnsi="Cambria"/>
          <w:color w:val="auto"/>
        </w:rPr>
        <w:t xml:space="preserve"> </w:t>
      </w:r>
      <w:proofErr w:type="spellStart"/>
      <w:r w:rsidRPr="00196EA1">
        <w:rPr>
          <w:rFonts w:ascii="Cambria" w:hAnsi="Cambria"/>
          <w:color w:val="auto"/>
        </w:rPr>
        <w:t>Automotive</w:t>
      </w:r>
      <w:proofErr w:type="spellEnd"/>
      <w:r w:rsidRPr="00196EA1">
        <w:rPr>
          <w:rFonts w:ascii="Cambria" w:hAnsi="Cambria"/>
          <w:color w:val="auto"/>
        </w:rPr>
        <w:t xml:space="preserve"> Czech Republic s.r.o.</w:t>
      </w:r>
      <w:r w:rsidRPr="00196EA1">
        <w:rPr>
          <w:rFonts w:ascii="Cambria" w:hAnsi="Cambria"/>
          <w:color w:val="auto"/>
        </w:rPr>
        <w:t>“</w:t>
      </w:r>
    </w:p>
    <w:p w14:paraId="482CD5FF" w14:textId="2F9F317B" w:rsidR="00225E58" w:rsidRPr="00196EA1" w:rsidRDefault="00225E58" w:rsidP="008F6F9E">
      <w:pPr>
        <w:jc w:val="both"/>
        <w:rPr>
          <w:rFonts w:ascii="Cambria" w:hAnsi="Cambria" w:cs="Cambria"/>
          <w:sz w:val="22"/>
        </w:rPr>
      </w:pPr>
      <w:r w:rsidRPr="00196EA1">
        <w:rPr>
          <w:rFonts w:ascii="Cambria" w:hAnsi="Cambria" w:cs="Cambria"/>
          <w:sz w:val="22"/>
        </w:rPr>
        <w:t>Zadavatel určuje dodavatelům speciální technické podmínky pro předmět zakázky, které jsou vymezeny v dokumentu „Tech</w:t>
      </w:r>
      <w:r w:rsidR="007406E1" w:rsidRPr="00196EA1">
        <w:rPr>
          <w:rFonts w:ascii="Cambria" w:hAnsi="Cambria" w:cs="Cambria"/>
          <w:sz w:val="22"/>
        </w:rPr>
        <w:t>nická</w:t>
      </w:r>
      <w:r w:rsidRPr="00196EA1">
        <w:rPr>
          <w:rFonts w:ascii="Cambria" w:hAnsi="Cambria" w:cs="Cambria"/>
          <w:sz w:val="22"/>
        </w:rPr>
        <w:t xml:space="preserve"> specifikace předmětu plnění“ (pro každou jednotlivou část zakázky samostatně). 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</w:t>
      </w:r>
      <w:r w:rsidR="007406E1" w:rsidRPr="00196EA1">
        <w:rPr>
          <w:rFonts w:ascii="Cambria" w:hAnsi="Cambria" w:cs="Cambria"/>
          <w:sz w:val="22"/>
        </w:rPr>
        <w:t>ANO</w:t>
      </w:r>
      <w:r w:rsidRPr="00196EA1">
        <w:rPr>
          <w:rFonts w:ascii="Cambria" w:hAnsi="Cambria" w:cs="Cambria"/>
          <w:sz w:val="22"/>
        </w:rPr>
        <w:t>“ v případě, že nabízené plnění splňuje tento požadavek a „</w:t>
      </w:r>
      <w:r w:rsidR="007406E1" w:rsidRPr="00196EA1">
        <w:rPr>
          <w:rFonts w:ascii="Cambria" w:hAnsi="Cambria" w:cs="Cambria"/>
          <w:sz w:val="22"/>
        </w:rPr>
        <w:t>NE</w:t>
      </w:r>
      <w:r w:rsidRPr="00196EA1">
        <w:rPr>
          <w:rFonts w:ascii="Cambria" w:hAnsi="Cambria" w:cs="Cambria"/>
          <w:sz w:val="22"/>
        </w:rPr>
        <w:t>“ v případě, že nabízené plnění tento požadavek nesplňuje. V případě, že dodavatel uvede v technických podmínkách alespoň jednou „</w:t>
      </w:r>
      <w:r w:rsidR="007406E1" w:rsidRPr="00196EA1">
        <w:rPr>
          <w:rFonts w:ascii="Cambria" w:hAnsi="Cambria" w:cs="Cambria"/>
          <w:sz w:val="22"/>
        </w:rPr>
        <w:t>NE</w:t>
      </w:r>
      <w:r w:rsidRPr="00196EA1">
        <w:rPr>
          <w:rFonts w:ascii="Cambria" w:hAnsi="Cambria" w:cs="Cambria"/>
          <w:sz w:val="22"/>
        </w:rPr>
        <w:t>“</w:t>
      </w:r>
      <w:r w:rsidR="007406E1" w:rsidRPr="00196EA1">
        <w:rPr>
          <w:rFonts w:ascii="Cambria" w:hAnsi="Cambria" w:cs="Cambria"/>
          <w:sz w:val="22"/>
        </w:rPr>
        <w:t>,</w:t>
      </w:r>
      <w:r w:rsidRPr="00196EA1">
        <w:rPr>
          <w:rFonts w:ascii="Cambria" w:hAnsi="Cambria" w:cs="Cambria"/>
          <w:sz w:val="22"/>
        </w:rPr>
        <w:t xml:space="preserve"> bude vyloučen z důvodu jejich nesplnění. V případě, že dodavatel uvede „</w:t>
      </w:r>
      <w:r w:rsidR="007406E1" w:rsidRPr="00196EA1">
        <w:rPr>
          <w:rFonts w:ascii="Cambria" w:hAnsi="Cambria" w:cs="Cambria"/>
          <w:sz w:val="22"/>
        </w:rPr>
        <w:t>ANO</w:t>
      </w:r>
      <w:r w:rsidRPr="00196EA1">
        <w:rPr>
          <w:rFonts w:ascii="Cambria" w:hAnsi="Cambria" w:cs="Cambria"/>
          <w:sz w:val="22"/>
        </w:rPr>
        <w:t>“ a při posouzení nabídek bude zjištěno, že nabízené zboží tento požadavek nesplňuje, může být vyloučen z důvodu jeho nesplnění a porušení zadávacích podmínek. V případě, že dodavatel nevyplní ani variantu „</w:t>
      </w:r>
      <w:r w:rsidR="007406E1" w:rsidRPr="00196EA1">
        <w:rPr>
          <w:rFonts w:ascii="Cambria" w:hAnsi="Cambria" w:cs="Cambria"/>
          <w:sz w:val="22"/>
        </w:rPr>
        <w:t>ANO</w:t>
      </w:r>
      <w:r w:rsidRPr="00196EA1">
        <w:rPr>
          <w:rFonts w:ascii="Cambria" w:hAnsi="Cambria" w:cs="Cambria"/>
          <w:sz w:val="22"/>
        </w:rPr>
        <w:t>“ ani variantu „</w:t>
      </w:r>
      <w:r w:rsidR="007406E1" w:rsidRPr="00196EA1">
        <w:rPr>
          <w:rFonts w:ascii="Cambria" w:hAnsi="Cambria" w:cs="Cambria"/>
          <w:sz w:val="22"/>
        </w:rPr>
        <w:t>NE</w:t>
      </w:r>
      <w:r w:rsidRPr="00196EA1">
        <w:rPr>
          <w:rFonts w:ascii="Cambria" w:hAnsi="Cambria" w:cs="Cambria"/>
          <w:sz w:val="22"/>
        </w:rPr>
        <w:t>“</w:t>
      </w:r>
      <w:r w:rsidR="007406E1" w:rsidRPr="00196EA1">
        <w:rPr>
          <w:rFonts w:ascii="Cambria" w:hAnsi="Cambria" w:cs="Cambria"/>
          <w:sz w:val="22"/>
        </w:rPr>
        <w:t>,</w:t>
      </w:r>
      <w:r w:rsidRPr="00196EA1">
        <w:rPr>
          <w:rFonts w:ascii="Cambria" w:hAnsi="Cambria" w:cs="Cambria"/>
          <w:sz w:val="22"/>
        </w:rPr>
        <w:t xml:space="preserve">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</w:t>
      </w:r>
      <w:r w:rsidR="007406E1" w:rsidRPr="00196EA1">
        <w:rPr>
          <w:rFonts w:ascii="Cambria" w:hAnsi="Cambria" w:cs="Cambria"/>
          <w:sz w:val="22"/>
        </w:rPr>
        <w:t>Technický</w:t>
      </w:r>
      <w:r w:rsidRPr="00196EA1">
        <w:rPr>
          <w:rFonts w:ascii="Cambria" w:hAnsi="Cambria" w:cs="Cambria"/>
          <w:sz w:val="22"/>
        </w:rPr>
        <w:t xml:space="preserve"> parametr“ resp. „Požadovaná hodnota“.</w:t>
      </w:r>
    </w:p>
    <w:p w14:paraId="2F4067BE" w14:textId="77777777" w:rsidR="00ED5F37" w:rsidRPr="00196EA1" w:rsidRDefault="00ED5F37" w:rsidP="008F6F9E">
      <w:pPr>
        <w:jc w:val="both"/>
        <w:rPr>
          <w:rFonts w:ascii="Cambria" w:hAnsi="Cambria" w:cs="Cambria"/>
          <w:sz w:val="22"/>
        </w:rPr>
      </w:pPr>
    </w:p>
    <w:p w14:paraId="5B5B24C1" w14:textId="77777777" w:rsidR="00ED5F37" w:rsidRPr="00196EA1" w:rsidRDefault="00ED5F37" w:rsidP="008F6F9E">
      <w:pPr>
        <w:jc w:val="both"/>
        <w:rPr>
          <w:rFonts w:ascii="Cambria" w:hAnsi="Cambria" w:cs="Cambria"/>
          <w:sz w:val="22"/>
        </w:rPr>
      </w:pPr>
    </w:p>
    <w:p w14:paraId="0D043436" w14:textId="77777777" w:rsidR="00ED5F37" w:rsidRPr="00196EA1" w:rsidRDefault="00ED5F37" w:rsidP="008F6F9E">
      <w:pPr>
        <w:jc w:val="both"/>
        <w:rPr>
          <w:rFonts w:ascii="Cambria" w:hAnsi="Cambria" w:cs="Cambria"/>
          <w:sz w:val="22"/>
        </w:rPr>
      </w:pPr>
    </w:p>
    <w:tbl>
      <w:tblPr>
        <w:tblW w:w="938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742"/>
        <w:gridCol w:w="4107"/>
        <w:gridCol w:w="1119"/>
        <w:gridCol w:w="1418"/>
      </w:tblGrid>
      <w:tr w:rsidR="00ED5F37" w:rsidRPr="00196EA1" w14:paraId="69302B72" w14:textId="77777777" w:rsidTr="00BA0008">
        <w:trPr>
          <w:trHeight w:val="1290"/>
        </w:trPr>
        <w:tc>
          <w:tcPr>
            <w:tcW w:w="938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44B830AD" w14:textId="77777777" w:rsidR="00ED5F37" w:rsidRPr="00196EA1" w:rsidRDefault="00ED5F37" w:rsidP="005C341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196EA1">
              <w:rPr>
                <w:rFonts w:ascii="Cambria" w:hAnsi="Cambria"/>
                <w:b/>
                <w:sz w:val="22"/>
                <w:szCs w:val="22"/>
              </w:rPr>
              <w:t>Vstřikolis</w:t>
            </w:r>
            <w:proofErr w:type="spellEnd"/>
            <w:r w:rsidRPr="00196EA1">
              <w:rPr>
                <w:rFonts w:ascii="Cambria" w:hAnsi="Cambria"/>
                <w:b/>
                <w:sz w:val="22"/>
                <w:szCs w:val="22"/>
              </w:rPr>
              <w:t xml:space="preserve"> vertikální – 2 kusy</w:t>
            </w:r>
          </w:p>
        </w:tc>
      </w:tr>
      <w:tr w:rsidR="00ED5F37" w:rsidRPr="00196EA1" w14:paraId="05230C05" w14:textId="77777777" w:rsidTr="00BA0008">
        <w:trPr>
          <w:trHeight w:val="667"/>
        </w:trPr>
        <w:tc>
          <w:tcPr>
            <w:tcW w:w="27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5" w:themeFillTint="66"/>
            <w:vAlign w:val="center"/>
          </w:tcPr>
          <w:p w14:paraId="77FFA301" w14:textId="77777777" w:rsidR="00ED5F37" w:rsidRPr="00196EA1" w:rsidRDefault="00ED5F37" w:rsidP="005C341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196EA1">
              <w:rPr>
                <w:rFonts w:ascii="Cambria" w:hAnsi="Cambria"/>
                <w:b/>
                <w:sz w:val="22"/>
                <w:szCs w:val="22"/>
              </w:rPr>
              <w:t>Technický parametr</w:t>
            </w:r>
          </w:p>
        </w:tc>
        <w:tc>
          <w:tcPr>
            <w:tcW w:w="41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5" w:themeFillTint="66"/>
            <w:vAlign w:val="center"/>
          </w:tcPr>
          <w:p w14:paraId="251D6177" w14:textId="77777777" w:rsidR="00ED5F37" w:rsidRPr="00196EA1" w:rsidRDefault="00ED5F37" w:rsidP="005C341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196EA1"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1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5" w:themeFillTint="66"/>
            <w:vAlign w:val="center"/>
          </w:tcPr>
          <w:p w14:paraId="7330CEB2" w14:textId="77777777" w:rsidR="00ED5F37" w:rsidRPr="00196EA1" w:rsidRDefault="00ED5F37" w:rsidP="005C341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196EA1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327672E8" w14:textId="77777777" w:rsidR="00ED5F37" w:rsidRPr="00196EA1" w:rsidRDefault="00ED5F37" w:rsidP="005C341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196EA1">
              <w:rPr>
                <w:rFonts w:ascii="Cambria" w:hAnsi="Cambria"/>
                <w:b/>
                <w:sz w:val="22"/>
                <w:szCs w:val="22"/>
              </w:rPr>
              <w:t>Dodavatel nabízí</w:t>
            </w:r>
          </w:p>
        </w:tc>
      </w:tr>
      <w:tr w:rsidR="003B28C4" w:rsidRPr="00196EA1" w14:paraId="7198D4D6" w14:textId="77777777" w:rsidTr="00EC3500">
        <w:trPr>
          <w:trHeight w:val="697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0D836" w14:textId="787A277D" w:rsidR="003B28C4" w:rsidRPr="00196EA1" w:rsidRDefault="003B28C4" w:rsidP="003B28C4">
            <w:pPr>
              <w:widowControl w:val="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196EA1">
              <w:rPr>
                <w:rFonts w:ascii="Cambria" w:hAnsi="Cambria" w:cstheme="minorHAnsi"/>
                <w:b/>
                <w:bCs/>
                <w:sz w:val="22"/>
                <w:szCs w:val="22"/>
              </w:rPr>
              <w:t>Celkový instalovaný příkon, včetně horkých vtoků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35287" w14:textId="05D9D37D" w:rsidR="003B28C4" w:rsidRPr="00196EA1" w:rsidRDefault="003B28C4" w:rsidP="003B28C4">
            <w:pPr>
              <w:widowControl w:val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196EA1">
              <w:rPr>
                <w:rFonts w:ascii="Cambria" w:hAnsi="Cambria" w:cstheme="minorHAnsi"/>
                <w:sz w:val="22"/>
                <w:szCs w:val="22"/>
              </w:rPr>
              <w:t xml:space="preserve">Max 45 </w:t>
            </w:r>
            <w:proofErr w:type="spellStart"/>
            <w:r w:rsidRPr="00196EA1">
              <w:rPr>
                <w:rFonts w:ascii="Cambria" w:hAnsi="Cambria" w:cstheme="minorHAnsi"/>
                <w:sz w:val="22"/>
                <w:szCs w:val="22"/>
              </w:rPr>
              <w:t>kVa</w:t>
            </w:r>
            <w:proofErr w:type="spellEnd"/>
            <w:r w:rsidRPr="00196EA1">
              <w:rPr>
                <w:rFonts w:ascii="Cambria" w:hAnsi="Cambria" w:cstheme="minorHAnsi"/>
                <w:sz w:val="22"/>
                <w:szCs w:val="22"/>
              </w:rPr>
              <w:t xml:space="preserve"> / pro 1ks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1E6C0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2832" w14:textId="0C27F4A6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2DD97113" w14:textId="77777777" w:rsidTr="00EC3500">
        <w:trPr>
          <w:trHeight w:val="706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A0B4F" w14:textId="13B8D3A6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Průměr </w:t>
            </w:r>
            <w:proofErr w:type="gramStart"/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šneku ,</w:t>
            </w:r>
            <w:proofErr w:type="gramEnd"/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odolnost nad </w:t>
            </w:r>
            <w:proofErr w:type="gramStart"/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50%</w:t>
            </w:r>
            <w:proofErr w:type="gramEnd"/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GF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08906" w14:textId="1D2DDAF6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Průměr </w:t>
            </w:r>
            <w:proofErr w:type="gramStart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16-20mm</w:t>
            </w:r>
            <w:proofErr w:type="gram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59547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A66E" w14:textId="73E12EA3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100A3622" w14:textId="77777777" w:rsidTr="00EC3500">
        <w:trPr>
          <w:trHeight w:val="688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3B8B4" w14:textId="21174A40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Objem vstřiku (ccm)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179DB" w14:textId="6B32DE70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16-20ccm</w:t>
            </w:r>
            <w:proofErr w:type="gram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C7D55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F741" w14:textId="20C7151C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5197251D" w14:textId="77777777" w:rsidTr="00EC3500">
        <w:trPr>
          <w:trHeight w:val="556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B6EB2" w14:textId="77777777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Vstřikovací tlak (</w:t>
            </w:r>
            <w:proofErr w:type="spellStart"/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MPa</w:t>
            </w:r>
            <w:proofErr w:type="spellEnd"/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29349" w14:textId="66E83137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Min.245MPa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90B4C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29CA" w14:textId="10818A3F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59A12470" w14:textId="77777777" w:rsidTr="00EC3500">
        <w:trPr>
          <w:trHeight w:val="564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7B7C2" w14:textId="77777777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Provedení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1485F" w14:textId="77777777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18"/>
                <w:szCs w:val="18"/>
                <w:lang w:eastAsia="cs-CZ"/>
              </w:rPr>
              <w:t>Plně elektrický vertikální lis s otočným stolem pro 2 spodní poloviny formy, kloubový uzávěr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23583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A3A0" w14:textId="54A159C5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6E335BDC" w14:textId="77777777" w:rsidTr="00EC3500">
        <w:trPr>
          <w:trHeight w:val="558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FCB6F" w14:textId="77777777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Průměr otočného stolu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C26A3" w14:textId="50D5F53A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Min.</w:t>
            </w:r>
            <w:proofErr w:type="gramStart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1000mm</w:t>
            </w:r>
            <w:proofErr w:type="gram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2EF5D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ACCE" w14:textId="4CFDADF6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243FC570" w14:textId="77777777" w:rsidTr="00EC3500">
        <w:trPr>
          <w:trHeight w:val="695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7FEE2" w14:textId="77777777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Světlá výška mezi otočným stolem a uzávěrem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9F69A" w14:textId="3B3EB174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Min. </w:t>
            </w:r>
            <w:proofErr w:type="gramStart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630mm</w:t>
            </w:r>
            <w:proofErr w:type="gram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624E6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52D0" w14:textId="3B079693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4A9FD8F4" w14:textId="77777777" w:rsidTr="00EC3500">
        <w:trPr>
          <w:trHeight w:val="701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6254A" w14:textId="77777777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lastRenderedPageBreak/>
              <w:t xml:space="preserve">Integrované horké vtoky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16C49" w14:textId="77777777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Min. 12 zón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415A4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2EB6" w14:textId="2D2867EF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343BD2F9" w14:textId="77777777" w:rsidTr="00EC3500">
        <w:trPr>
          <w:trHeight w:val="559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2E480" w14:textId="77777777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Vzduchové ventily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4F6DE" w14:textId="77777777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Min. 8 ks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F5993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155A" w14:textId="02281033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3AB976C7" w14:textId="77777777" w:rsidTr="00EC3500">
        <w:trPr>
          <w:trHeight w:val="701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96A8D" w14:textId="2D59EE19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Příprava na připojení externí hydraulické stanice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9AA18" w14:textId="5F54AA25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2 ks (pro každou spodní polovinu formy, s plynulou regulací tlaku a </w:t>
            </w:r>
            <w:proofErr w:type="gramStart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rychlosti)ovládanou</w:t>
            </w:r>
            <w:proofErr w:type="gramEnd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ze stroje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F32C3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26BA" w14:textId="560215DF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5285D1DF" w14:textId="77777777" w:rsidTr="00EC3500">
        <w:trPr>
          <w:trHeight w:val="556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E7586" w14:textId="77777777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Analogový výstup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F8F96" w14:textId="77777777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Min. 3ks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45BB7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365F" w14:textId="290DDF56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56C5D4D5" w14:textId="77777777" w:rsidTr="00EC3500">
        <w:trPr>
          <w:trHeight w:val="55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13F7C" w14:textId="77777777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Euromap</w:t>
            </w:r>
            <w:proofErr w:type="spellEnd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67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D7254" w14:textId="62FCCD3F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7EB23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89C3" w14:textId="143DB020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7247C468" w14:textId="77777777" w:rsidTr="00EC3500">
        <w:trPr>
          <w:trHeight w:val="429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2C4CB" w14:textId="411D6BB4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Euromap</w:t>
            </w:r>
            <w:proofErr w:type="spellEnd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73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4A2A5" w14:textId="1E8A35B6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07A5F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4DAD" w14:textId="1D9A72D9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19B7F277" w14:textId="77777777" w:rsidTr="00EC3500">
        <w:trPr>
          <w:trHeight w:val="429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CDF9F" w14:textId="04FF720E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Euromap</w:t>
            </w:r>
            <w:proofErr w:type="spellEnd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77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BB206" w14:textId="10BCA217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97328" w14:textId="66210AD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C3B6" w14:textId="4934C3A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08E91C0A" w14:textId="77777777" w:rsidTr="00EC3500">
        <w:trPr>
          <w:trHeight w:val="429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CD5CF" w14:textId="230E117A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Euromap</w:t>
            </w:r>
            <w:proofErr w:type="spellEnd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82.1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34BF4" w14:textId="01014A5E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59CBF" w14:textId="172A3F4E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FB57" w14:textId="0842A8D3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28A47241" w14:textId="77777777" w:rsidTr="00EC3500">
        <w:trPr>
          <w:trHeight w:val="548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6AC76" w14:textId="77777777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Pneumatické uzavírání jehel ve formě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30D40" w14:textId="77777777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Min. 4 okruhy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016AF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0786" w14:textId="00536140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3584C736" w14:textId="77777777" w:rsidTr="00EC3500">
        <w:trPr>
          <w:trHeight w:val="557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FE188" w14:textId="77777777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Chlazení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C07E8" w14:textId="77777777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Min. 2 okruhy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81F88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6C7C" w14:textId="19C68960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06F5A7CC" w14:textId="77777777" w:rsidTr="00EC3500">
        <w:trPr>
          <w:trHeight w:val="551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B2740" w14:textId="77777777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Uzavírací síla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DAAC7" w14:textId="5D85F002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Min. 700 </w:t>
            </w:r>
            <w:proofErr w:type="spellStart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kN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D56AD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2881" w14:textId="7090F965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5BDC4743" w14:textId="77777777" w:rsidTr="00EC3500">
        <w:trPr>
          <w:trHeight w:val="558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2E2CD" w14:textId="77777777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Přítlačná síla trysky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393F6" w14:textId="596CBF14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Min. 9 </w:t>
            </w:r>
            <w:proofErr w:type="spellStart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kN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14C3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7939" w14:textId="04BC97E1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21CDE672" w14:textId="77777777" w:rsidTr="00EC3500">
        <w:trPr>
          <w:trHeight w:val="566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6C117" w14:textId="77777777" w:rsidR="003B28C4" w:rsidRPr="00196EA1" w:rsidRDefault="003B28C4" w:rsidP="003B28C4">
            <w:pPr>
              <w:pStyle w:val="Odstavecseseznamem"/>
              <w:widowControl w:val="0"/>
              <w:spacing w:after="0" w:line="240" w:lineRule="auto"/>
              <w:ind w:left="353"/>
              <w:rPr>
                <w:rFonts w:ascii="Cambria" w:eastAsia="Times New Roman" w:hAnsi="Cambria" w:cstheme="minorHAnsi"/>
                <w:color w:val="000000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lang w:eastAsia="cs-CZ"/>
              </w:rPr>
              <w:t xml:space="preserve">Středící kruhy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A4A7A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196EA1">
              <w:rPr>
                <w:rFonts w:ascii="Cambria" w:hAnsi="Cambria" w:cs="Calibri"/>
                <w:color w:val="000000"/>
                <w:sz w:val="22"/>
                <w:szCs w:val="22"/>
              </w:rPr>
              <w:t>100 mm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7E9DD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77F7" w14:textId="521B45EA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598C9BA4" w14:textId="77777777" w:rsidTr="00EC3500">
        <w:trPr>
          <w:trHeight w:val="566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40F17" w14:textId="77777777" w:rsidR="003B28C4" w:rsidRPr="00196EA1" w:rsidRDefault="003B28C4" w:rsidP="003B28C4">
            <w:pPr>
              <w:pStyle w:val="Odstavecseseznamem"/>
              <w:ind w:left="353"/>
              <w:rPr>
                <w:rFonts w:ascii="Cambria" w:eastAsia="Times New Roman" w:hAnsi="Cambria" w:cstheme="minorHAnsi"/>
                <w:color w:val="000000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lang w:eastAsia="cs-CZ"/>
              </w:rPr>
              <w:t xml:space="preserve">Vstřikovací rychlost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3CEC7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196EA1">
              <w:rPr>
                <w:rFonts w:ascii="Cambria" w:hAnsi="Cambria" w:cs="Calibri"/>
                <w:color w:val="000000"/>
                <w:sz w:val="22"/>
                <w:szCs w:val="22"/>
              </w:rPr>
              <w:t>Min.</w:t>
            </w:r>
            <w:proofErr w:type="gramStart"/>
            <w:r w:rsidRPr="00196EA1">
              <w:rPr>
                <w:rFonts w:ascii="Cambria" w:hAnsi="Cambria" w:cs="Calibri"/>
                <w:color w:val="000000"/>
                <w:sz w:val="22"/>
                <w:szCs w:val="22"/>
              </w:rPr>
              <w:t>280mm</w:t>
            </w:r>
            <w:proofErr w:type="gramEnd"/>
            <w:r w:rsidRPr="00196EA1">
              <w:rPr>
                <w:rFonts w:ascii="Cambria" w:hAnsi="Cambria" w:cs="Calibri"/>
                <w:color w:val="000000"/>
                <w:sz w:val="22"/>
                <w:szCs w:val="22"/>
              </w:rPr>
              <w:t>/sec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09803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7E42" w14:textId="7B55FE2B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362DD7C4" w14:textId="77777777" w:rsidTr="00EC3500">
        <w:trPr>
          <w:trHeight w:val="566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DF141" w14:textId="59378F67" w:rsidR="003B28C4" w:rsidRPr="00196EA1" w:rsidRDefault="003B28C4" w:rsidP="003B28C4">
            <w:pPr>
              <w:rPr>
                <w:rFonts w:ascii="Cambria" w:eastAsia="Times New Roman" w:hAnsi="Cambria" w:cstheme="minorHAnsi"/>
                <w:color w:val="000000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lang w:eastAsia="cs-CZ"/>
              </w:rPr>
              <w:t>Velikost nástroje (mm)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CEE5B" w14:textId="53AE61D5" w:rsidR="003B28C4" w:rsidRPr="00196EA1" w:rsidRDefault="003B28C4" w:rsidP="003B28C4">
            <w:pPr>
              <w:widowControl w:val="0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196EA1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Max. 480 x </w:t>
            </w:r>
            <w:proofErr w:type="gramStart"/>
            <w:r w:rsidRPr="00196EA1">
              <w:rPr>
                <w:rFonts w:ascii="Cambria" w:hAnsi="Cambria" w:cs="Calibri"/>
                <w:color w:val="000000"/>
                <w:sz w:val="22"/>
                <w:szCs w:val="22"/>
              </w:rPr>
              <w:t>350mm</w:t>
            </w:r>
            <w:proofErr w:type="gram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0E531" w14:textId="70C78862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41E6" w14:textId="2D04A17F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40A0DF2B" w14:textId="77777777" w:rsidTr="00EC3500">
        <w:trPr>
          <w:trHeight w:val="566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D08D4" w14:textId="5C5F6761" w:rsidR="003B28C4" w:rsidRPr="00196EA1" w:rsidRDefault="003B28C4" w:rsidP="003B28C4">
            <w:pPr>
              <w:rPr>
                <w:rFonts w:ascii="Cambria" w:eastAsia="Times New Roman" w:hAnsi="Cambria" w:cstheme="minorHAnsi"/>
                <w:color w:val="000000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lang w:eastAsia="cs-CZ"/>
              </w:rPr>
              <w:t>Výška nástroje min/max (mm)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87E77" w14:textId="5A42A23A" w:rsidR="003B28C4" w:rsidRPr="00196EA1" w:rsidRDefault="003B28C4" w:rsidP="003B28C4">
            <w:pPr>
              <w:widowControl w:val="0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196EA1">
              <w:rPr>
                <w:rFonts w:ascii="Cambria" w:hAnsi="Cambria" w:cs="Calibri"/>
                <w:color w:val="000000"/>
                <w:sz w:val="22"/>
                <w:szCs w:val="22"/>
              </w:rPr>
              <w:t>150/</w:t>
            </w:r>
            <w:proofErr w:type="gramStart"/>
            <w:r w:rsidRPr="00196EA1">
              <w:rPr>
                <w:rFonts w:ascii="Cambria" w:hAnsi="Cambria" w:cs="Calibri"/>
                <w:color w:val="000000"/>
                <w:sz w:val="22"/>
                <w:szCs w:val="22"/>
              </w:rPr>
              <w:t>350mm</w:t>
            </w:r>
            <w:proofErr w:type="gram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85FB8" w14:textId="5AFBA549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CA12" w14:textId="25B451F1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</w:tbl>
    <w:p w14:paraId="0CB7FD39" w14:textId="77777777" w:rsidR="00ED5F37" w:rsidRPr="00196EA1" w:rsidRDefault="00ED5F37" w:rsidP="00ED5F37">
      <w:pPr>
        <w:jc w:val="both"/>
        <w:rPr>
          <w:rFonts w:ascii="Cambria" w:hAnsi="Cambria" w:cs="Cambria"/>
          <w:sz w:val="22"/>
          <w:szCs w:val="22"/>
        </w:rPr>
      </w:pPr>
    </w:p>
    <w:p w14:paraId="097A32A7" w14:textId="77777777" w:rsidR="00ED5F37" w:rsidRPr="00196EA1" w:rsidRDefault="00ED5F37" w:rsidP="00ED5F37">
      <w:pPr>
        <w:jc w:val="both"/>
        <w:rPr>
          <w:rFonts w:ascii="Cambria" w:hAnsi="Cambria" w:cs="Cambria"/>
          <w:sz w:val="22"/>
          <w:szCs w:val="22"/>
        </w:rPr>
      </w:pPr>
    </w:p>
    <w:tbl>
      <w:tblPr>
        <w:tblW w:w="948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4254"/>
        <w:gridCol w:w="2299"/>
        <w:gridCol w:w="1415"/>
        <w:gridCol w:w="1521"/>
      </w:tblGrid>
      <w:tr w:rsidR="00ED5F37" w:rsidRPr="00196EA1" w14:paraId="04D14D0D" w14:textId="77777777" w:rsidTr="005A4EF1">
        <w:trPr>
          <w:trHeight w:val="817"/>
        </w:trPr>
        <w:tc>
          <w:tcPr>
            <w:tcW w:w="948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2FF5D3F6" w14:textId="4C1BA3F2" w:rsidR="00ED5F37" w:rsidRPr="00196EA1" w:rsidRDefault="00ED5F37" w:rsidP="005C341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bookmarkStart w:id="0" w:name="_Hlk221524873"/>
            <w:bookmarkEnd w:id="0"/>
            <w:proofErr w:type="spellStart"/>
            <w:r w:rsidRPr="00196EA1">
              <w:rPr>
                <w:rFonts w:ascii="Cambria" w:hAnsi="Cambria"/>
                <w:sz w:val="22"/>
                <w:szCs w:val="22"/>
              </w:rPr>
              <w:t>Vstřikolis</w:t>
            </w:r>
            <w:proofErr w:type="spellEnd"/>
            <w:r w:rsidRPr="00196EA1">
              <w:rPr>
                <w:rFonts w:ascii="Cambria" w:hAnsi="Cambria"/>
                <w:sz w:val="22"/>
                <w:szCs w:val="22"/>
              </w:rPr>
              <w:t xml:space="preserve"> horizontální </w:t>
            </w:r>
            <w:r w:rsidR="005A4EF1" w:rsidRPr="00196EA1">
              <w:rPr>
                <w:rFonts w:ascii="Cambria" w:hAnsi="Cambria"/>
                <w:sz w:val="22"/>
                <w:szCs w:val="22"/>
              </w:rPr>
              <w:t>–</w:t>
            </w:r>
            <w:r w:rsidRPr="00196EA1">
              <w:rPr>
                <w:rFonts w:ascii="Cambria" w:hAnsi="Cambria"/>
                <w:sz w:val="22"/>
                <w:szCs w:val="22"/>
              </w:rPr>
              <w:t xml:space="preserve"> malý</w:t>
            </w:r>
          </w:p>
        </w:tc>
      </w:tr>
      <w:tr w:rsidR="00ED5F37" w:rsidRPr="00196EA1" w14:paraId="4DEB3E7F" w14:textId="77777777" w:rsidTr="005A4EF1">
        <w:trPr>
          <w:trHeight w:val="624"/>
        </w:trPr>
        <w:tc>
          <w:tcPr>
            <w:tcW w:w="42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5" w:themeFillTint="66"/>
            <w:vAlign w:val="center"/>
          </w:tcPr>
          <w:p w14:paraId="6C85A68A" w14:textId="77777777" w:rsidR="00ED5F37" w:rsidRPr="00196EA1" w:rsidRDefault="00ED5F37" w:rsidP="005C341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196EA1">
              <w:rPr>
                <w:rFonts w:ascii="Cambria" w:hAnsi="Cambria"/>
                <w:b/>
                <w:sz w:val="22"/>
                <w:szCs w:val="22"/>
              </w:rPr>
              <w:t>Technický parametr</w:t>
            </w:r>
          </w:p>
        </w:tc>
        <w:tc>
          <w:tcPr>
            <w:tcW w:w="22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5" w:themeFillTint="66"/>
            <w:vAlign w:val="center"/>
          </w:tcPr>
          <w:p w14:paraId="5E52EC86" w14:textId="77777777" w:rsidR="00ED5F37" w:rsidRPr="00196EA1" w:rsidRDefault="00ED5F37" w:rsidP="005C341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196EA1"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41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5" w:themeFillTint="66"/>
            <w:vAlign w:val="center"/>
          </w:tcPr>
          <w:p w14:paraId="2E48BC34" w14:textId="77777777" w:rsidR="00ED5F37" w:rsidRPr="00196EA1" w:rsidRDefault="00ED5F37" w:rsidP="005C341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196EA1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5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3768E378" w14:textId="77777777" w:rsidR="00ED5F37" w:rsidRPr="00196EA1" w:rsidRDefault="00ED5F37" w:rsidP="005C341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bookmarkStart w:id="1" w:name="_Hlk221524854"/>
            <w:r w:rsidRPr="00196EA1">
              <w:rPr>
                <w:rFonts w:ascii="Cambria" w:hAnsi="Cambria"/>
                <w:b/>
                <w:sz w:val="22"/>
                <w:szCs w:val="22"/>
              </w:rPr>
              <w:t>Dodavatel nabízí</w:t>
            </w:r>
            <w:bookmarkEnd w:id="1"/>
          </w:p>
        </w:tc>
      </w:tr>
      <w:tr w:rsidR="003B28C4" w:rsidRPr="00196EA1" w14:paraId="54789F3E" w14:textId="77777777" w:rsidTr="00CC047A">
        <w:trPr>
          <w:trHeight w:val="68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9680D" w14:textId="77777777" w:rsidR="003B28C4" w:rsidRPr="00196EA1" w:rsidRDefault="003B28C4" w:rsidP="003B28C4">
            <w:pPr>
              <w:widowControl w:val="0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196EA1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Celkový instalovaný příkon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9935D" w14:textId="3E3FB9AB" w:rsidR="003B28C4" w:rsidRPr="00196EA1" w:rsidRDefault="003B28C4" w:rsidP="003B28C4">
            <w:pPr>
              <w:widowControl w:val="0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196EA1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Max. 50 </w:t>
            </w:r>
            <w:proofErr w:type="spellStart"/>
            <w:r w:rsidRPr="00196EA1">
              <w:rPr>
                <w:rFonts w:ascii="Cambria" w:hAnsi="Cambria" w:cstheme="minorHAnsi"/>
                <w:b/>
                <w:bCs/>
                <w:sz w:val="22"/>
                <w:szCs w:val="22"/>
              </w:rPr>
              <w:t>kVa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72C0D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E3B0" w14:textId="5DB253AD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33B29921" w14:textId="77777777" w:rsidTr="00CC047A">
        <w:trPr>
          <w:trHeight w:val="5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1F23A" w14:textId="336ED23B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Průměr </w:t>
            </w:r>
            <w:proofErr w:type="gramStart"/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šneku ,</w:t>
            </w:r>
            <w:proofErr w:type="gramEnd"/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odolnost nad </w:t>
            </w:r>
            <w:proofErr w:type="gramStart"/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50%</w:t>
            </w:r>
            <w:proofErr w:type="gramEnd"/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GF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679B5" w14:textId="77777777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Min. 16 mm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7D80A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D5D1" w14:textId="1D40E991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74295605" w14:textId="77777777" w:rsidTr="00CC047A">
        <w:trPr>
          <w:trHeight w:val="5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95789" w14:textId="6A1A2B6C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Objem vstřiku (ccm)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006BA" w14:textId="15A29F5A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Min. 40ccm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ECCE3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E699" w14:textId="5E4D31B9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75D47BAF" w14:textId="77777777" w:rsidTr="00CC047A">
        <w:trPr>
          <w:trHeight w:val="5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5E0DE" w14:textId="77777777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Provedení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0A9F2" w14:textId="77777777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Plně elektrický, kloubový mechanismus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48825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EE7A" w14:textId="52795C13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64DF88AE" w14:textId="77777777" w:rsidTr="00D505CE">
        <w:trPr>
          <w:trHeight w:val="5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9DFB5" w14:textId="77777777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lastRenderedPageBreak/>
              <w:t xml:space="preserve">Vzdálenost mezi sloupky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81BC3" w14:textId="76D3EF73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Min. 350 x 350 mm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DEF2B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0AAE" w14:textId="6A253D58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4286D9A2" w14:textId="77777777" w:rsidTr="00D505CE">
        <w:trPr>
          <w:trHeight w:val="5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5EFED" w14:textId="63DDC041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lang w:eastAsia="cs-CZ"/>
              </w:rPr>
              <w:t>Výška nástroje min/max (mm)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23A4E" w14:textId="2CF2CA6F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hAnsi="Cambria" w:cs="Calibri"/>
                <w:color w:val="000000"/>
                <w:sz w:val="22"/>
                <w:szCs w:val="22"/>
              </w:rPr>
              <w:t>150/</w:t>
            </w:r>
            <w:proofErr w:type="gramStart"/>
            <w:r w:rsidRPr="00196EA1">
              <w:rPr>
                <w:rFonts w:ascii="Cambria" w:hAnsi="Cambria" w:cs="Calibri"/>
                <w:color w:val="000000"/>
                <w:sz w:val="22"/>
                <w:szCs w:val="22"/>
              </w:rPr>
              <w:t>450mm</w:t>
            </w:r>
            <w:proofErr w:type="gram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388B1" w14:textId="2EE6144D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DDA5" w14:textId="31AF48EA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6B4598DC" w14:textId="77777777" w:rsidTr="00D505CE">
        <w:trPr>
          <w:trHeight w:val="5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B6262" w14:textId="77777777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Integrované horké vtoky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A4E5F" w14:textId="77777777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Min. 16 zón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D8D9E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D105" w14:textId="2C8CFAB9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262AD101" w14:textId="77777777" w:rsidTr="00D505CE">
        <w:trPr>
          <w:trHeight w:val="39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62D46" w14:textId="77777777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Vzduchové ventily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3D249" w14:textId="77777777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Min. 2 ks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71E06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AE69" w14:textId="377B4A26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1AE16470" w14:textId="77777777" w:rsidTr="00D505CE">
        <w:trPr>
          <w:trHeight w:val="39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E4964" w14:textId="3BD6A2CC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Příprava na připojení externí hydraulické stanice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25E78" w14:textId="7C60BC20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2 ks (pro každou polovinu formy, s plynulou regulací tlaku a </w:t>
            </w:r>
            <w:proofErr w:type="gramStart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rychlosti)ovládanou</w:t>
            </w:r>
            <w:proofErr w:type="gramEnd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ze stroje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ECC99" w14:textId="37D37129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13D3" w14:textId="0FD85D76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34D36009" w14:textId="77777777" w:rsidTr="00D505CE">
        <w:trPr>
          <w:trHeight w:val="68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0EB8E" w14:textId="77777777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Pneumatické uzavírání jehel ve formě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97868" w14:textId="77777777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Min. 2 okruhy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D151B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9927" w14:textId="7A86408B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27E1749C" w14:textId="77777777" w:rsidTr="00D505CE">
        <w:trPr>
          <w:trHeight w:val="39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7FE35" w14:textId="77777777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Chlazení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FEEED" w14:textId="77777777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8 okruhů (4xMP/4xFP)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DD25D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1292" w14:textId="0B671C0B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4FE070B5" w14:textId="77777777" w:rsidTr="00D505CE">
        <w:trPr>
          <w:trHeight w:val="55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34B08" w14:textId="77777777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Uzavírací síla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23AE3" w14:textId="6CD95EEB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Min. 700 </w:t>
            </w:r>
            <w:proofErr w:type="spellStart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kN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9ED29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F770" w14:textId="0DAB9C1B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36F4422F" w14:textId="77777777" w:rsidTr="00D505CE">
        <w:trPr>
          <w:trHeight w:val="45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0B4AE" w14:textId="77777777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Přítlačná síla trysky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06AC0" w14:textId="77777777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Min. 18 </w:t>
            </w:r>
            <w:proofErr w:type="spellStart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kN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C252F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6951" w14:textId="0B905D93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0EECF41B" w14:textId="77777777" w:rsidTr="00D505CE">
        <w:trPr>
          <w:trHeight w:val="51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BE548" w14:textId="77777777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Středící kruhy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7DDB0" w14:textId="77777777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125 mm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07D4F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0769" w14:textId="3C6298DC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531E0158" w14:textId="77777777" w:rsidTr="00D505CE">
        <w:trPr>
          <w:trHeight w:val="43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D62B0" w14:textId="77777777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Vstřikovací tlak (</w:t>
            </w:r>
            <w:proofErr w:type="spellStart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MPa</w:t>
            </w:r>
            <w:proofErr w:type="spellEnd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FBA3A" w14:textId="7BCD37CA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Min.200MPa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81711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B267" w14:textId="2D8EFC33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19537AC2" w14:textId="77777777" w:rsidTr="00D505CE">
        <w:trPr>
          <w:trHeight w:val="55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66469" w14:textId="21C9752E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Vstřikovací rychlost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6E902" w14:textId="1ED1906B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Min.</w:t>
            </w:r>
            <w:proofErr w:type="gramStart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280mm</w:t>
            </w:r>
            <w:proofErr w:type="gramEnd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/sec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5DBE6" w14:textId="77777777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EF3B" w14:textId="616E06EB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67A9A0B0" w14:textId="77777777" w:rsidTr="00D505CE">
        <w:trPr>
          <w:trHeight w:val="54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93387" w14:textId="50F997CD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Euromap</w:t>
            </w:r>
            <w:proofErr w:type="spellEnd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67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A8DB9" w14:textId="294D7334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BB737" w14:textId="12416EBD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9DFC" w14:textId="550C4FC5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100B0CAA" w14:textId="77777777" w:rsidTr="00D505CE">
        <w:trPr>
          <w:trHeight w:val="39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6FC60" w14:textId="6674D203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proofErr w:type="spellStart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Euromap</w:t>
            </w:r>
            <w:proofErr w:type="spellEnd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77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CE1BD" w14:textId="3063A054" w:rsidR="003B28C4" w:rsidRPr="00196EA1" w:rsidRDefault="003B28C4" w:rsidP="003B28C4">
            <w:pPr>
              <w:widowControl w:val="0"/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CFB09" w14:textId="2AA9B906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46FC" w14:textId="545D0FB5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0306A512" w14:textId="77777777" w:rsidTr="00D505CE">
        <w:trPr>
          <w:trHeight w:val="43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18471" w14:textId="4C2BDF4A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Euromap</w:t>
            </w:r>
            <w:proofErr w:type="spellEnd"/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 xml:space="preserve"> 82.1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29CBF" w14:textId="01BA7779" w:rsidR="003B28C4" w:rsidRPr="00196EA1" w:rsidRDefault="003B28C4" w:rsidP="003B28C4">
            <w:pPr>
              <w:widowControl w:val="0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41FFC" w14:textId="4A21F7FE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bookmarkStart w:id="2" w:name="_Hlk2215248731"/>
        <w:bookmarkEnd w:id="2"/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BCCD" w14:textId="1130761D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7061CB86" w14:textId="77777777" w:rsidTr="00D505CE">
        <w:trPr>
          <w:trHeight w:val="43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C33FE" w14:textId="6203F9F1" w:rsidR="003B28C4" w:rsidRPr="00196EA1" w:rsidRDefault="003B28C4" w:rsidP="003B28C4">
            <w:pPr>
              <w:widowControl w:val="0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Vzdálený přístup včetně sběru dat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383B2" w14:textId="418FADC3" w:rsidR="003B28C4" w:rsidRPr="00196EA1" w:rsidRDefault="003B28C4" w:rsidP="003B28C4">
            <w:pPr>
              <w:widowControl w:val="0"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01722" w14:textId="273EA426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5A87" w14:textId="0B2FE478" w:rsidR="003B28C4" w:rsidRPr="00196EA1" w:rsidRDefault="003B28C4" w:rsidP="003B28C4">
            <w:pPr>
              <w:widowControl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</w:tbl>
    <w:p w14:paraId="28CCA23C" w14:textId="77777777" w:rsidR="00ED5F37" w:rsidRPr="00196EA1" w:rsidRDefault="00ED5F37" w:rsidP="008F6F9E">
      <w:pPr>
        <w:jc w:val="both"/>
        <w:rPr>
          <w:rFonts w:ascii="Cambria" w:hAnsi="Cambria" w:cs="Cambria"/>
          <w:sz w:val="22"/>
        </w:rPr>
      </w:pPr>
    </w:p>
    <w:tbl>
      <w:tblPr>
        <w:tblW w:w="948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4254"/>
        <w:gridCol w:w="2297"/>
        <w:gridCol w:w="1417"/>
        <w:gridCol w:w="1521"/>
      </w:tblGrid>
      <w:tr w:rsidR="00026037" w:rsidRPr="00196EA1" w14:paraId="1439BB65" w14:textId="77777777" w:rsidTr="00C34DA9">
        <w:trPr>
          <w:trHeight w:val="817"/>
        </w:trPr>
        <w:tc>
          <w:tcPr>
            <w:tcW w:w="948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425AC397" w14:textId="77777777" w:rsidR="00026037" w:rsidRPr="00196EA1" w:rsidRDefault="00026037" w:rsidP="00C34DA9">
            <w:pPr>
              <w:autoSpaceDE w:val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96EA1">
              <w:rPr>
                <w:rFonts w:ascii="Cambria" w:hAnsi="Cambria"/>
                <w:b/>
                <w:bCs/>
                <w:sz w:val="22"/>
                <w:szCs w:val="22"/>
              </w:rPr>
              <w:t>Aut</w:t>
            </w:r>
            <w:r w:rsidR="00C021AA" w:rsidRPr="00196EA1">
              <w:rPr>
                <w:rFonts w:ascii="Cambria" w:hAnsi="Cambria"/>
                <w:b/>
                <w:bCs/>
                <w:sz w:val="22"/>
                <w:szCs w:val="22"/>
              </w:rPr>
              <w:t xml:space="preserve">omatizované pracoviště k </w:t>
            </w:r>
            <w:r w:rsidRPr="00196EA1">
              <w:rPr>
                <w:rFonts w:ascii="Cambria" w:hAnsi="Cambria"/>
                <w:b/>
                <w:bCs/>
                <w:sz w:val="22"/>
                <w:szCs w:val="22"/>
              </w:rPr>
              <w:t xml:space="preserve">vertikálnímu </w:t>
            </w:r>
            <w:proofErr w:type="spellStart"/>
            <w:r w:rsidRPr="00196EA1">
              <w:rPr>
                <w:rFonts w:ascii="Cambria" w:hAnsi="Cambria"/>
                <w:b/>
                <w:bCs/>
                <w:sz w:val="22"/>
                <w:szCs w:val="22"/>
              </w:rPr>
              <w:t>vstřikolisu</w:t>
            </w:r>
            <w:proofErr w:type="spellEnd"/>
            <w:r w:rsidR="00C021AA" w:rsidRPr="00196EA1">
              <w:rPr>
                <w:rFonts w:ascii="Cambria" w:hAnsi="Cambria"/>
                <w:b/>
                <w:bCs/>
                <w:sz w:val="22"/>
                <w:szCs w:val="22"/>
              </w:rPr>
              <w:t xml:space="preserve"> 2x</w:t>
            </w:r>
          </w:p>
          <w:p w14:paraId="6DEF6670" w14:textId="37AFAAC8" w:rsidR="00C021AA" w:rsidRPr="00196EA1" w:rsidRDefault="00C021AA" w:rsidP="00C34DA9">
            <w:pPr>
              <w:autoSpaceDE w:val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96EA1">
              <w:rPr>
                <w:rFonts w:ascii="Cambria" w:hAnsi="Cambria"/>
                <w:b/>
                <w:bCs/>
                <w:sz w:val="22"/>
                <w:szCs w:val="22"/>
              </w:rPr>
              <w:t>Zakládání iniciátorů</w:t>
            </w:r>
          </w:p>
        </w:tc>
      </w:tr>
      <w:tr w:rsidR="00026037" w:rsidRPr="00196EA1" w14:paraId="39156B6B" w14:textId="77777777" w:rsidTr="00C34DA9">
        <w:trPr>
          <w:trHeight w:val="624"/>
        </w:trPr>
        <w:tc>
          <w:tcPr>
            <w:tcW w:w="42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5" w:themeFillTint="66"/>
            <w:vAlign w:val="center"/>
          </w:tcPr>
          <w:p w14:paraId="05D6C9F7" w14:textId="77777777" w:rsidR="00026037" w:rsidRPr="00196EA1" w:rsidRDefault="00026037" w:rsidP="00C34DA9">
            <w:pPr>
              <w:autoSpaceDE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196EA1">
              <w:rPr>
                <w:rFonts w:ascii="Cambria" w:hAnsi="Cambria"/>
                <w:b/>
                <w:sz w:val="22"/>
                <w:szCs w:val="22"/>
              </w:rPr>
              <w:t>Technický parametr</w:t>
            </w:r>
          </w:p>
        </w:tc>
        <w:tc>
          <w:tcPr>
            <w:tcW w:w="22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5" w:themeFillTint="66"/>
            <w:vAlign w:val="center"/>
          </w:tcPr>
          <w:p w14:paraId="1C0ECC05" w14:textId="77777777" w:rsidR="00026037" w:rsidRPr="00196EA1" w:rsidRDefault="00026037" w:rsidP="00C34DA9">
            <w:pPr>
              <w:autoSpaceDE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196EA1"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5" w:themeFillTint="66"/>
            <w:vAlign w:val="center"/>
          </w:tcPr>
          <w:p w14:paraId="7EB593A2" w14:textId="77777777" w:rsidR="00026037" w:rsidRPr="00196EA1" w:rsidRDefault="00026037" w:rsidP="00C34DA9">
            <w:pPr>
              <w:autoSpaceDE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196EA1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5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16EDBA6B" w14:textId="77777777" w:rsidR="00026037" w:rsidRPr="00196EA1" w:rsidRDefault="00026037" w:rsidP="00C34DA9">
            <w:pPr>
              <w:autoSpaceDE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196EA1">
              <w:rPr>
                <w:rFonts w:ascii="Cambria" w:hAnsi="Cambria"/>
                <w:b/>
                <w:sz w:val="22"/>
                <w:szCs w:val="22"/>
              </w:rPr>
              <w:t>Dodavatel nabízí</w:t>
            </w:r>
          </w:p>
        </w:tc>
      </w:tr>
      <w:tr w:rsidR="003B28C4" w:rsidRPr="00196EA1" w14:paraId="701A4118" w14:textId="77777777" w:rsidTr="007D6B9D">
        <w:trPr>
          <w:trHeight w:val="68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6CBD4" w14:textId="2F77CE99" w:rsidR="003B28C4" w:rsidRPr="00196EA1" w:rsidRDefault="003B28C4" w:rsidP="003B28C4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196EA1">
              <w:rPr>
                <w:rFonts w:ascii="Cambria" w:hAnsi="Cambria"/>
              </w:rPr>
              <w:t xml:space="preserve">dodávka kompletní automatizace pro zakládání </w:t>
            </w:r>
            <w:proofErr w:type="spellStart"/>
            <w:r w:rsidRPr="00196EA1">
              <w:rPr>
                <w:rFonts w:ascii="Cambria" w:hAnsi="Cambria"/>
              </w:rPr>
              <w:t>zálisků</w:t>
            </w:r>
            <w:proofErr w:type="spellEnd"/>
            <w:r w:rsidRPr="00196EA1">
              <w:rPr>
                <w:rFonts w:ascii="Cambria" w:hAnsi="Cambria"/>
              </w:rPr>
              <w:t xml:space="preserve"> do vertikálního </w:t>
            </w:r>
            <w:proofErr w:type="spellStart"/>
            <w:r w:rsidRPr="00196EA1">
              <w:rPr>
                <w:rFonts w:ascii="Cambria" w:hAnsi="Cambria"/>
              </w:rPr>
              <w:t>vstřikolisu</w:t>
            </w:r>
            <w:proofErr w:type="spellEnd"/>
            <w:r w:rsidRPr="00196EA1">
              <w:rPr>
                <w:rFonts w:ascii="Cambria" w:hAnsi="Cambria"/>
              </w:rPr>
              <w:t xml:space="preserve">, tj. roboty, chapadla, periferní stanice, ochranné oplocení s bezpečnostními dveřmi, řídící systém, integrace, zprovoznění a CE certifikace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64355" w14:textId="1D5DC8E7" w:rsidR="003B28C4" w:rsidRPr="00196EA1" w:rsidRDefault="003B28C4" w:rsidP="003B28C4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196EA1">
              <w:rPr>
                <w:rFonts w:ascii="Cambria" w:hAnsi="Cambria" w:cstheme="minorHAnsi"/>
                <w:b/>
                <w:bCs/>
                <w:sz w:val="22"/>
                <w:szCs w:val="22"/>
              </w:rPr>
              <w:t>2 ks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1DA03" w14:textId="77777777" w:rsidR="003B28C4" w:rsidRPr="00196EA1" w:rsidRDefault="003B28C4" w:rsidP="003B28C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7F88" w14:textId="41699AB6" w:rsidR="003B28C4" w:rsidRPr="00196EA1" w:rsidRDefault="003B28C4" w:rsidP="003B28C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10B61EEE" w14:textId="77777777" w:rsidTr="007D6B9D">
        <w:trPr>
          <w:trHeight w:val="5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03ADE" w14:textId="506711C5" w:rsidR="003B28C4" w:rsidRPr="00196EA1" w:rsidRDefault="003B28C4" w:rsidP="003B28C4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hAnsi="Cambria"/>
              </w:rPr>
              <w:t>celkový čas cyklu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F27F2" w14:textId="2AACC81C" w:rsidR="003B28C4" w:rsidRPr="00196EA1" w:rsidRDefault="003B28C4" w:rsidP="003B28C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hAnsi="Cambria"/>
              </w:rPr>
              <w:t>max. 18 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C4BD3" w14:textId="77777777" w:rsidR="003B28C4" w:rsidRPr="00196EA1" w:rsidRDefault="003B28C4" w:rsidP="003B28C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C07B" w14:textId="0B611AF3" w:rsidR="003B28C4" w:rsidRPr="00196EA1" w:rsidRDefault="003B28C4" w:rsidP="003B28C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17B95B5F" w14:textId="77777777" w:rsidTr="007D6B9D">
        <w:trPr>
          <w:trHeight w:val="5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DBEF5" w14:textId="3D0A2326" w:rsidR="003B28C4" w:rsidRPr="00196EA1" w:rsidRDefault="003B28C4" w:rsidP="003B28C4">
            <w:pPr>
              <w:rPr>
                <w:rFonts w:ascii="Cambria" w:hAnsi="Cambria"/>
              </w:rPr>
            </w:pPr>
            <w:r w:rsidRPr="00196EA1">
              <w:rPr>
                <w:rFonts w:ascii="Cambria" w:hAnsi="Cambria"/>
              </w:rPr>
              <w:t>ochranné oplocení součástí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3A1B5" w14:textId="77777777" w:rsidR="003B28C4" w:rsidRPr="00196EA1" w:rsidRDefault="003B28C4" w:rsidP="003B28C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F7B63" w14:textId="48F34D35" w:rsidR="003B28C4" w:rsidRPr="00196EA1" w:rsidRDefault="003B28C4" w:rsidP="003B28C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6E9E" w14:textId="2753A629" w:rsidR="003B28C4" w:rsidRPr="00196EA1" w:rsidRDefault="003B28C4" w:rsidP="003B28C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723D29FD" w14:textId="77777777" w:rsidTr="005A0614">
        <w:trPr>
          <w:trHeight w:val="5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DB154" w14:textId="6C818BA3" w:rsidR="003B28C4" w:rsidRPr="00196EA1" w:rsidRDefault="003B28C4" w:rsidP="003B28C4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hAnsi="Cambria"/>
              </w:rPr>
              <w:lastRenderedPageBreak/>
              <w:t>min. 1x dveře s bezpečnostním elektromagnetickým zámkem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8B2DD" w14:textId="04C4AF32" w:rsidR="003B28C4" w:rsidRPr="00196EA1" w:rsidRDefault="003B28C4" w:rsidP="003B28C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2AFD6" w14:textId="77777777" w:rsidR="003B28C4" w:rsidRPr="00196EA1" w:rsidRDefault="003B28C4" w:rsidP="003B28C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7FA1" w14:textId="6BC11DFF" w:rsidR="003B28C4" w:rsidRPr="00196EA1" w:rsidRDefault="003B28C4" w:rsidP="003B28C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136606E8" w14:textId="77777777" w:rsidTr="005A0614">
        <w:trPr>
          <w:trHeight w:val="5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0BB55" w14:textId="628E5C9B" w:rsidR="003B28C4" w:rsidRPr="00196EA1" w:rsidRDefault="003B28C4" w:rsidP="003B28C4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hAnsi="Cambria"/>
              </w:rPr>
              <w:t>min. 1x pozice pro odložení vzorků pro kvalitu, ovládání pro požadavek odložení do skluzu pro kvalitu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F7F6C" w14:textId="779ABFA4" w:rsidR="003B28C4" w:rsidRPr="00196EA1" w:rsidRDefault="003B28C4" w:rsidP="003B28C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84062" w14:textId="77777777" w:rsidR="003B28C4" w:rsidRPr="00196EA1" w:rsidRDefault="003B28C4" w:rsidP="003B28C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A3AC" w14:textId="6AA8AE61" w:rsidR="003B28C4" w:rsidRPr="00196EA1" w:rsidRDefault="003B28C4" w:rsidP="003B28C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2D18E52C" w14:textId="77777777" w:rsidTr="005A0614">
        <w:trPr>
          <w:trHeight w:val="5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3AADA" w14:textId="47732905" w:rsidR="003B28C4" w:rsidRPr="00196EA1" w:rsidRDefault="003B28C4" w:rsidP="003B28C4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hAnsi="Cambria"/>
              </w:rPr>
              <w:t>řídící systém pro řízení pracoviště a komunikaci s nadřazeným systémem, dotykový ovládací panel min 10“, volba receptur výroby. Systém včetně čtení přístupových karet RFID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E4C5C" w14:textId="32883B07" w:rsidR="003B28C4" w:rsidRPr="00196EA1" w:rsidRDefault="003B28C4" w:rsidP="003B28C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40CC3" w14:textId="77777777" w:rsidR="003B28C4" w:rsidRPr="00196EA1" w:rsidRDefault="003B28C4" w:rsidP="003B28C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562D" w14:textId="6436AB0F" w:rsidR="003B28C4" w:rsidRPr="00196EA1" w:rsidRDefault="003B28C4" w:rsidP="003B28C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2F29C4CE" w14:textId="77777777" w:rsidTr="005A0614">
        <w:trPr>
          <w:trHeight w:val="39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CA73F" w14:textId="653BF0AA" w:rsidR="003B28C4" w:rsidRPr="00196EA1" w:rsidRDefault="003B28C4" w:rsidP="003B28C4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hAnsi="Cambria"/>
              </w:rPr>
              <w:t xml:space="preserve">max. rozměr pracoviště 6000 x 6000 mm </w:t>
            </w:r>
            <w:proofErr w:type="spellStart"/>
            <w:proofErr w:type="gramStart"/>
            <w:r w:rsidRPr="00196EA1">
              <w:rPr>
                <w:rFonts w:ascii="Cambria" w:hAnsi="Cambria"/>
              </w:rPr>
              <w:t>vč.vstřikolisu</w:t>
            </w:r>
            <w:proofErr w:type="spellEnd"/>
            <w:proofErr w:type="gram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8E2B1" w14:textId="42BD9A33" w:rsidR="003B28C4" w:rsidRPr="00196EA1" w:rsidRDefault="003B28C4" w:rsidP="003B28C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D9316" w14:textId="77777777" w:rsidR="003B28C4" w:rsidRPr="00196EA1" w:rsidRDefault="003B28C4" w:rsidP="003B28C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BDAE" w14:textId="204D46E7" w:rsidR="003B28C4" w:rsidRPr="00196EA1" w:rsidRDefault="003B28C4" w:rsidP="003B28C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37542BD0" w14:textId="77777777" w:rsidTr="005A0614">
        <w:trPr>
          <w:trHeight w:val="68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FF1C4" w14:textId="2D252A65" w:rsidR="003B28C4" w:rsidRPr="00196EA1" w:rsidRDefault="003B28C4" w:rsidP="003B28C4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hAnsi="Cambria"/>
              </w:rPr>
              <w:t xml:space="preserve">1x hnaný pásový </w:t>
            </w:r>
            <w:proofErr w:type="gramStart"/>
            <w:r w:rsidRPr="00196EA1">
              <w:rPr>
                <w:rFonts w:ascii="Cambria" w:hAnsi="Cambria"/>
              </w:rPr>
              <w:t>dopravník,  příp.</w:t>
            </w:r>
            <w:proofErr w:type="gramEnd"/>
            <w:r w:rsidRPr="00196EA1">
              <w:rPr>
                <w:rFonts w:ascii="Cambria" w:hAnsi="Cambria"/>
              </w:rPr>
              <w:t xml:space="preserve"> otočný stůl na výstupní plechovky na každém pracovišti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AF1BA" w14:textId="5D69E995" w:rsidR="003B28C4" w:rsidRPr="00196EA1" w:rsidRDefault="003B28C4" w:rsidP="003B28C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Min pro 6 plechovek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83A6D" w14:textId="77777777" w:rsidR="003B28C4" w:rsidRPr="00196EA1" w:rsidRDefault="003B28C4" w:rsidP="003B28C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1083" w14:textId="4FA5C756" w:rsidR="003B28C4" w:rsidRPr="00196EA1" w:rsidRDefault="003B28C4" w:rsidP="003B28C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7E8D152B" w14:textId="77777777" w:rsidTr="005A0614">
        <w:trPr>
          <w:trHeight w:val="39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19196" w14:textId="4CEAD9E5" w:rsidR="003B28C4" w:rsidRPr="00196EA1" w:rsidRDefault="003B28C4" w:rsidP="003B28C4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hAnsi="Cambria"/>
              </w:rPr>
              <w:t>Min.1 pozice na odhození zmetků, přístupná pouze klíčem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AF98A" w14:textId="0B607EEA" w:rsidR="003B28C4" w:rsidRPr="00196EA1" w:rsidRDefault="003B28C4" w:rsidP="003B28C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3F900" w14:textId="77777777" w:rsidR="003B28C4" w:rsidRPr="00196EA1" w:rsidRDefault="003B28C4" w:rsidP="003B28C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54FC" w14:textId="25DD09A8" w:rsidR="003B28C4" w:rsidRPr="00196EA1" w:rsidRDefault="003B28C4" w:rsidP="003B28C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6902481C" w14:textId="77777777" w:rsidTr="005A0614">
        <w:trPr>
          <w:trHeight w:val="55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219B9" w14:textId="35B1DD63" w:rsidR="003B28C4" w:rsidRPr="00196EA1" w:rsidRDefault="003B28C4" w:rsidP="003B28C4">
            <w:pP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hAnsi="Cambria"/>
              </w:rPr>
              <w:t xml:space="preserve">příprava všech </w:t>
            </w:r>
            <w:proofErr w:type="spellStart"/>
            <w:r w:rsidRPr="00196EA1">
              <w:rPr>
                <w:rFonts w:ascii="Cambria" w:hAnsi="Cambria"/>
              </w:rPr>
              <w:t>zálisků</w:t>
            </w:r>
            <w:proofErr w:type="spellEnd"/>
            <w:r w:rsidRPr="00196EA1">
              <w:rPr>
                <w:rFonts w:ascii="Cambria" w:hAnsi="Cambria"/>
              </w:rPr>
              <w:t xml:space="preserve"> pomocí vibračních podavačů s protihlukovým zakrytováním a zajištěním proti pádu cizích těles do zásobníku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16E81" w14:textId="4099C5E0" w:rsidR="003B28C4" w:rsidRPr="00196EA1" w:rsidRDefault="003B28C4" w:rsidP="003B28C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9095B" w14:textId="77777777" w:rsidR="003B28C4" w:rsidRPr="00196EA1" w:rsidRDefault="003B28C4" w:rsidP="003B28C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AE45" w14:textId="2BC83C96" w:rsidR="003B28C4" w:rsidRPr="00196EA1" w:rsidRDefault="003B28C4" w:rsidP="003B28C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75AA2F3C" w14:textId="77777777" w:rsidTr="005A0614">
        <w:trPr>
          <w:trHeight w:val="45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5391C" w14:textId="377AD120" w:rsidR="003B28C4" w:rsidRPr="00196EA1" w:rsidRDefault="003B28C4" w:rsidP="003B28C4">
            <w:pP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hAnsi="Cambria"/>
              </w:rPr>
              <w:t>min. zásoba ve vibračních podavačích 2 hodiny resp. 3 plechovky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C9FF7" w14:textId="16D8B47C" w:rsidR="003B28C4" w:rsidRPr="00196EA1" w:rsidRDefault="003B28C4" w:rsidP="003B28C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1BACC" w14:textId="77777777" w:rsidR="003B28C4" w:rsidRPr="00196EA1" w:rsidRDefault="003B28C4" w:rsidP="003B28C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E572" w14:textId="3BC91611" w:rsidR="003B28C4" w:rsidRPr="00196EA1" w:rsidRDefault="003B28C4" w:rsidP="003B28C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3F3672E0" w14:textId="77777777" w:rsidTr="005A0614">
        <w:trPr>
          <w:trHeight w:val="51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3156C" w14:textId="7C52DE54" w:rsidR="003B28C4" w:rsidRPr="00196EA1" w:rsidRDefault="003B28C4" w:rsidP="003B28C4">
            <w:pP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hAnsi="Cambria"/>
              </w:rPr>
              <w:t xml:space="preserve">při přípravě iniciátorů do automatizace </w:t>
            </w:r>
            <w:proofErr w:type="gramStart"/>
            <w:r w:rsidRPr="00196EA1">
              <w:rPr>
                <w:rFonts w:ascii="Cambria" w:hAnsi="Cambria"/>
              </w:rPr>
              <w:t>-  elektrická</w:t>
            </w:r>
            <w:proofErr w:type="gramEnd"/>
            <w:r w:rsidRPr="00196EA1">
              <w:rPr>
                <w:rFonts w:ascii="Cambria" w:hAnsi="Cambria"/>
              </w:rPr>
              <w:t xml:space="preserve"> kontrola polarity a správné natočení pro založení do </w:t>
            </w:r>
            <w:proofErr w:type="spellStart"/>
            <w:r w:rsidRPr="00196EA1">
              <w:rPr>
                <w:rFonts w:ascii="Cambria" w:hAnsi="Cambria"/>
              </w:rPr>
              <w:t>kazetky</w:t>
            </w:r>
            <w:proofErr w:type="spellEnd"/>
            <w:r w:rsidRPr="00196EA1">
              <w:rPr>
                <w:rFonts w:ascii="Cambria" w:hAnsi="Cambria"/>
              </w:rPr>
              <w:t xml:space="preserve"> a následně do formy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99731" w14:textId="56BDF9BE" w:rsidR="003B28C4" w:rsidRPr="00196EA1" w:rsidRDefault="003B28C4" w:rsidP="003B28C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A0D2A" w14:textId="77777777" w:rsidR="003B28C4" w:rsidRPr="00196EA1" w:rsidRDefault="003B28C4" w:rsidP="003B28C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E058" w14:textId="2C606045" w:rsidR="003B28C4" w:rsidRPr="00196EA1" w:rsidRDefault="003B28C4" w:rsidP="003B28C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0A778D53" w14:textId="77777777" w:rsidTr="005A0614">
        <w:trPr>
          <w:trHeight w:val="43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1CC39" w14:textId="368BB610" w:rsidR="003B28C4" w:rsidRPr="00196EA1" w:rsidRDefault="003B28C4" w:rsidP="003B28C4">
            <w:pP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hAnsi="Cambria"/>
              </w:rPr>
              <w:t>ESD prostředí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4802C" w14:textId="77777777" w:rsidR="003B28C4" w:rsidRPr="00196EA1" w:rsidRDefault="003B28C4" w:rsidP="003B28C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5ED2E" w14:textId="77777777" w:rsidR="003B28C4" w:rsidRPr="00196EA1" w:rsidRDefault="003B28C4" w:rsidP="003B28C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C558" w14:textId="085A0598" w:rsidR="003B28C4" w:rsidRPr="00196EA1" w:rsidRDefault="003B28C4" w:rsidP="003B28C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43913F8F" w14:textId="77777777" w:rsidTr="005A0614">
        <w:trPr>
          <w:trHeight w:val="55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56027" w14:textId="00D76CEB" w:rsidR="003B28C4" w:rsidRPr="00196EA1" w:rsidRDefault="003B28C4" w:rsidP="003B28C4">
            <w:pP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hAnsi="Cambria"/>
              </w:rPr>
              <w:t>systémy pro rychlou výměnu chapadel a mezistanic na všech pozicích, kde je to potřebné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67815" w14:textId="77777777" w:rsidR="003B28C4" w:rsidRPr="00196EA1" w:rsidRDefault="003B28C4" w:rsidP="003B28C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99524" w14:textId="77777777" w:rsidR="003B28C4" w:rsidRPr="00196EA1" w:rsidRDefault="003B28C4" w:rsidP="003B28C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8C46" w14:textId="0095597C" w:rsidR="003B28C4" w:rsidRPr="00196EA1" w:rsidRDefault="003B28C4" w:rsidP="003B28C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4BD7F48A" w14:textId="77777777" w:rsidTr="005A0614">
        <w:trPr>
          <w:trHeight w:val="54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01A88" w14:textId="02B779AC" w:rsidR="003B28C4" w:rsidRPr="00196EA1" w:rsidRDefault="003B28C4" w:rsidP="003B28C4">
            <w:pP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hAnsi="Cambria"/>
              </w:rPr>
              <w:t>na výstupu před plechovkou průletové čidlo nebo počítání z PLC, pro kontrolu počtu OK / NOK dílů v plechovce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6951E" w14:textId="77777777" w:rsidR="003B28C4" w:rsidRPr="00196EA1" w:rsidRDefault="003B28C4" w:rsidP="003B28C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38534" w14:textId="77777777" w:rsidR="003B28C4" w:rsidRPr="00196EA1" w:rsidRDefault="003B28C4" w:rsidP="003B28C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E58B" w14:textId="7C96A589" w:rsidR="003B28C4" w:rsidRPr="00196EA1" w:rsidRDefault="003B28C4" w:rsidP="003B28C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54FD64C1" w14:textId="77777777" w:rsidTr="005A0614">
        <w:trPr>
          <w:trHeight w:val="70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D3377" w14:textId="50F5398C" w:rsidR="003B28C4" w:rsidRPr="00196EA1" w:rsidRDefault="003B28C4" w:rsidP="003B28C4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Pracoviště automatizace bude řešeno formou otočného stolu s příslušnými pracovními stanicemi, případně formou robotizovaného pracoviště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C3431" w14:textId="77777777" w:rsidR="003B28C4" w:rsidRPr="00196EA1" w:rsidRDefault="003B28C4" w:rsidP="003B28C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B4572" w14:textId="77777777" w:rsidR="003B28C4" w:rsidRPr="00196EA1" w:rsidRDefault="003B28C4" w:rsidP="003B28C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F3D0" w14:textId="3A598184" w:rsidR="003B28C4" w:rsidRPr="00196EA1" w:rsidRDefault="003B28C4" w:rsidP="003B28C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0ECC44F5" w14:textId="77777777" w:rsidTr="005A0614">
        <w:trPr>
          <w:trHeight w:val="39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F1310" w14:textId="420174CA" w:rsidR="003B28C4" w:rsidRPr="00196EA1" w:rsidRDefault="003B28C4" w:rsidP="003B28C4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Jednotlivé pracoviště musí splňovat následující kroky – kontrola polarity pinů, vložení iniciátoru do insertu, kontrola přítomnosti iniciátoru, nasazení plastové čepičky na kovovou kapsli iniciátoru, kontrola přítomnosti plastové čepičky, vložení iniciátoru do formy lisu, (8 </w:t>
            </w:r>
            <w:proofErr w:type="spellStart"/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kavitová</w:t>
            </w:r>
            <w:proofErr w:type="spellEnd"/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forma), vyjmutí zastříknutých iniciátorů, finální kamerová kontrola, počítání OK kusů do balící jednotky (ESD </w:t>
            </w:r>
            <w:proofErr w:type="gramStart"/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dóza)   </w:t>
            </w:r>
            <w:proofErr w:type="gramEnd"/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Návrh řešení v příloze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B0337" w14:textId="77777777" w:rsidR="003B28C4" w:rsidRPr="00196EA1" w:rsidRDefault="003B28C4" w:rsidP="003B28C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70382" w14:textId="77777777" w:rsidR="003B28C4" w:rsidRPr="00196EA1" w:rsidRDefault="003B28C4" w:rsidP="003B28C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8AB6" w14:textId="16CA7701" w:rsidR="003B28C4" w:rsidRPr="00196EA1" w:rsidRDefault="003B28C4" w:rsidP="003B28C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B66C39" w:rsidRPr="00196EA1" w14:paraId="0470AF11" w14:textId="77777777" w:rsidTr="00C34DA9">
        <w:trPr>
          <w:trHeight w:val="817"/>
        </w:trPr>
        <w:tc>
          <w:tcPr>
            <w:tcW w:w="948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1B0BDDD" w14:textId="5ED3118D" w:rsidR="00B66C39" w:rsidRPr="00196EA1" w:rsidRDefault="00B66C39" w:rsidP="00C34DA9">
            <w:pPr>
              <w:autoSpaceDE w:val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96EA1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Periferie k lisům</w:t>
            </w:r>
          </w:p>
        </w:tc>
      </w:tr>
      <w:tr w:rsidR="00B66C39" w:rsidRPr="00196EA1" w14:paraId="5C4A85FD" w14:textId="77777777" w:rsidTr="00C34DA9">
        <w:trPr>
          <w:trHeight w:val="624"/>
        </w:trPr>
        <w:tc>
          <w:tcPr>
            <w:tcW w:w="42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5" w:themeFillTint="66"/>
            <w:vAlign w:val="center"/>
          </w:tcPr>
          <w:p w14:paraId="71F8C23D" w14:textId="77777777" w:rsidR="00B66C39" w:rsidRPr="00196EA1" w:rsidRDefault="00B66C39" w:rsidP="00C34DA9">
            <w:pPr>
              <w:autoSpaceDE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196EA1">
              <w:rPr>
                <w:rFonts w:ascii="Cambria" w:hAnsi="Cambria"/>
                <w:b/>
                <w:sz w:val="22"/>
                <w:szCs w:val="22"/>
              </w:rPr>
              <w:t>Technický parametr</w:t>
            </w:r>
          </w:p>
        </w:tc>
        <w:tc>
          <w:tcPr>
            <w:tcW w:w="22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5" w:themeFillTint="66"/>
            <w:vAlign w:val="center"/>
          </w:tcPr>
          <w:p w14:paraId="6F409EA9" w14:textId="77777777" w:rsidR="00B66C39" w:rsidRPr="00196EA1" w:rsidRDefault="00B66C39" w:rsidP="00C34DA9">
            <w:pPr>
              <w:autoSpaceDE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196EA1"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5" w:themeFillTint="66"/>
            <w:vAlign w:val="center"/>
          </w:tcPr>
          <w:p w14:paraId="1D13A704" w14:textId="77777777" w:rsidR="00B66C39" w:rsidRPr="00196EA1" w:rsidRDefault="00B66C39" w:rsidP="00C34DA9">
            <w:pPr>
              <w:autoSpaceDE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196EA1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5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15FB1468" w14:textId="77777777" w:rsidR="00B66C39" w:rsidRPr="00196EA1" w:rsidRDefault="00B66C39" w:rsidP="00C34DA9">
            <w:pPr>
              <w:autoSpaceDE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196EA1">
              <w:rPr>
                <w:rFonts w:ascii="Cambria" w:hAnsi="Cambria"/>
                <w:b/>
                <w:sz w:val="22"/>
                <w:szCs w:val="22"/>
              </w:rPr>
              <w:t>Dodavatel nabízí</w:t>
            </w:r>
          </w:p>
        </w:tc>
      </w:tr>
      <w:tr w:rsidR="003B28C4" w:rsidRPr="00196EA1" w14:paraId="6439D92E" w14:textId="77777777" w:rsidTr="00282B7B">
        <w:trPr>
          <w:trHeight w:val="68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31B32" w14:textId="5F768B91" w:rsidR="003B28C4" w:rsidRPr="00196EA1" w:rsidRDefault="003B28C4" w:rsidP="003B28C4">
            <w:pPr>
              <w:rPr>
                <w:rFonts w:ascii="Cambria" w:hAnsi="Cambria" w:cstheme="minorHAnsi"/>
                <w:sz w:val="22"/>
                <w:szCs w:val="22"/>
              </w:rPr>
            </w:pPr>
            <w:r w:rsidRPr="00196EA1">
              <w:rPr>
                <w:rFonts w:ascii="Cambria" w:hAnsi="Cambria" w:cstheme="minorHAnsi"/>
                <w:sz w:val="22"/>
                <w:szCs w:val="22"/>
              </w:rPr>
              <w:t>3x dávkovač barviva (základní surovina + barvivo)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7104D" w14:textId="28273B34" w:rsidR="003B28C4" w:rsidRPr="00196EA1" w:rsidRDefault="003B28C4" w:rsidP="003B28C4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196EA1">
              <w:rPr>
                <w:rFonts w:ascii="Cambria" w:hAnsi="Cambria" w:cstheme="minorHAnsi"/>
                <w:sz w:val="22"/>
                <w:szCs w:val="22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92A39" w14:textId="77777777" w:rsidR="003B28C4" w:rsidRPr="00196EA1" w:rsidRDefault="003B28C4" w:rsidP="003B28C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94C9" w14:textId="50DF29F8" w:rsidR="003B28C4" w:rsidRPr="00196EA1" w:rsidRDefault="003B28C4" w:rsidP="003B28C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34A8FEAE" w14:textId="77777777" w:rsidTr="00282B7B">
        <w:trPr>
          <w:trHeight w:val="5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DA4C9" w14:textId="583124FC" w:rsidR="003B28C4" w:rsidRPr="00196EA1" w:rsidRDefault="003B28C4" w:rsidP="003B28C4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3x </w:t>
            </w:r>
            <w:proofErr w:type="spellStart"/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nasavač</w:t>
            </w:r>
            <w:proofErr w:type="spellEnd"/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min. </w:t>
            </w:r>
            <w:proofErr w:type="gramStart"/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1l</w:t>
            </w:r>
            <w:proofErr w:type="gramEnd"/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(barvivo) vakuový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77C27" w14:textId="75552054" w:rsidR="003B28C4" w:rsidRPr="00196EA1" w:rsidRDefault="003B28C4" w:rsidP="003B28C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2A26F" w14:textId="77777777" w:rsidR="003B28C4" w:rsidRPr="00196EA1" w:rsidRDefault="003B28C4" w:rsidP="003B28C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53FE" w14:textId="1C59FA65" w:rsidR="003B28C4" w:rsidRPr="00196EA1" w:rsidRDefault="003B28C4" w:rsidP="003B28C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32E3CDDE" w14:textId="77777777" w:rsidTr="00282B7B">
        <w:trPr>
          <w:trHeight w:val="5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F3705" w14:textId="2D7856A6" w:rsidR="003B28C4" w:rsidRPr="00196EA1" w:rsidRDefault="003B28C4" w:rsidP="003B28C4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3x </w:t>
            </w:r>
            <w:proofErr w:type="spellStart"/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nasavač</w:t>
            </w:r>
            <w:proofErr w:type="spellEnd"/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min. </w:t>
            </w:r>
            <w:proofErr w:type="gramStart"/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6l</w:t>
            </w:r>
            <w:proofErr w:type="gramEnd"/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(základní surovina) vakuový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EA48A" w14:textId="28EF1AB4" w:rsidR="003B28C4" w:rsidRPr="00196EA1" w:rsidRDefault="003B28C4" w:rsidP="003B28C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B2749" w14:textId="77777777" w:rsidR="003B28C4" w:rsidRPr="00196EA1" w:rsidRDefault="003B28C4" w:rsidP="003B28C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FD9A" w14:textId="42E7AC5D" w:rsidR="003B28C4" w:rsidRPr="00196EA1" w:rsidRDefault="003B28C4" w:rsidP="003B28C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2A1A4F39" w14:textId="77777777" w:rsidTr="00282B7B">
        <w:trPr>
          <w:trHeight w:val="5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D9E14" w14:textId="12765980" w:rsidR="003B28C4" w:rsidRPr="00196EA1" w:rsidRDefault="003B28C4" w:rsidP="003B28C4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3x nasávací jehla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65CB3" w14:textId="3AB14FAA" w:rsidR="003B28C4" w:rsidRPr="00196EA1" w:rsidRDefault="003B28C4" w:rsidP="003B28C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F2D66" w14:textId="77777777" w:rsidR="003B28C4" w:rsidRPr="00196EA1" w:rsidRDefault="003B28C4" w:rsidP="003B28C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6AE2" w14:textId="4CCC440D" w:rsidR="003B28C4" w:rsidRPr="00196EA1" w:rsidRDefault="003B28C4" w:rsidP="003B28C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7E70CE8B" w14:textId="77777777" w:rsidTr="00282B7B">
        <w:trPr>
          <w:trHeight w:val="5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DFF7E" w14:textId="0A8DC10C" w:rsidR="003B28C4" w:rsidRPr="00196EA1" w:rsidRDefault="003B28C4" w:rsidP="003B28C4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molekulární sušící zařízení se 3 sušícími zásobníky, s vakuovým řízením dopravy materiálu pro 3 stroje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F710C" w14:textId="7603F2C6" w:rsidR="003B28C4" w:rsidRPr="00196EA1" w:rsidRDefault="003B28C4" w:rsidP="003B28C4">
            <w:pP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Min 3x 50 l objem + řízení Spotřební materiál k montáži + ESD provedení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09EE4" w14:textId="77777777" w:rsidR="003B28C4" w:rsidRPr="00196EA1" w:rsidRDefault="003B28C4" w:rsidP="003B28C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803F" w14:textId="535B7F83" w:rsidR="003B28C4" w:rsidRPr="00196EA1" w:rsidRDefault="003B28C4" w:rsidP="003B28C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34BFDFA2" w14:textId="77777777" w:rsidTr="00282B7B">
        <w:trPr>
          <w:trHeight w:val="5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442DE" w14:textId="27763422" w:rsidR="003B28C4" w:rsidRPr="00196EA1" w:rsidRDefault="003B28C4" w:rsidP="003B28C4">
            <w:pPr>
              <w:rPr>
                <w:rFonts w:ascii="Cambria" w:hAnsi="Cambria"/>
              </w:rPr>
            </w:pPr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3x </w:t>
            </w:r>
            <w:proofErr w:type="spellStart"/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temperační</w:t>
            </w:r>
            <w:proofErr w:type="spellEnd"/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zařízení </w:t>
            </w:r>
            <w:proofErr w:type="gramStart"/>
            <w:r w:rsidRPr="00196EA1">
              <w:rPr>
                <w:rFonts w:ascii="Cambria" w:hAnsi="Cambria"/>
              </w:rPr>
              <w:t>90°C</w:t>
            </w:r>
            <w:proofErr w:type="gramEnd"/>
            <w:r w:rsidRPr="00196EA1">
              <w:rPr>
                <w:rFonts w:ascii="Cambria" w:hAnsi="Cambria"/>
              </w:rPr>
              <w:t xml:space="preserve"> (duo) nebo</w:t>
            </w:r>
          </w:p>
          <w:p w14:paraId="48B0ACA5" w14:textId="0AE75AED" w:rsidR="003B28C4" w:rsidRPr="00196EA1" w:rsidRDefault="003B28C4" w:rsidP="003B28C4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hAnsi="Cambria"/>
              </w:rPr>
              <w:t xml:space="preserve">6x </w:t>
            </w:r>
            <w:proofErr w:type="spellStart"/>
            <w:r w:rsidRPr="00196EA1">
              <w:rPr>
                <w:rFonts w:ascii="Cambria" w:hAnsi="Cambria"/>
              </w:rPr>
              <w:t>temperační</w:t>
            </w:r>
            <w:proofErr w:type="spellEnd"/>
            <w:r w:rsidRPr="00196EA1">
              <w:rPr>
                <w:rFonts w:ascii="Cambria" w:hAnsi="Cambria"/>
              </w:rPr>
              <w:t xml:space="preserve"> zařízení </w:t>
            </w:r>
            <w:proofErr w:type="gramStart"/>
            <w:r w:rsidRPr="00196EA1">
              <w:rPr>
                <w:rFonts w:ascii="Cambria" w:hAnsi="Cambria"/>
              </w:rPr>
              <w:t>90°C</w:t>
            </w:r>
            <w:proofErr w:type="gramEnd"/>
            <w:r w:rsidRPr="00196EA1">
              <w:rPr>
                <w:rFonts w:ascii="Cambria" w:hAnsi="Cambria"/>
              </w:rPr>
              <w:t xml:space="preserve"> (single)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C236A" w14:textId="44A9FF2F" w:rsidR="003B28C4" w:rsidRPr="00196EA1" w:rsidRDefault="003B28C4" w:rsidP="003B28C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75B71" w14:textId="77777777" w:rsidR="003B28C4" w:rsidRPr="00196EA1" w:rsidRDefault="003B28C4" w:rsidP="003B28C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F843" w14:textId="7837A7CB" w:rsidR="003B28C4" w:rsidRPr="00196EA1" w:rsidRDefault="003B28C4" w:rsidP="003B28C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055F8030" w14:textId="77777777" w:rsidTr="00282B7B">
        <w:trPr>
          <w:trHeight w:val="39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313A8" w14:textId="54F8A69E" w:rsidR="003B28C4" w:rsidRPr="00196EA1" w:rsidRDefault="003B28C4" w:rsidP="003B28C4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Kompletní sada periferií včetně dopravy, montáže, instalace </w:t>
            </w:r>
            <w:proofErr w:type="gramStart"/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>rozvodů( centrální</w:t>
            </w:r>
            <w:proofErr w:type="gramEnd"/>
            <w:r w:rsidRPr="00196EA1"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  <w:t xml:space="preserve"> rozvod), dokumentace a školení obsluhy.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5EAA5" w14:textId="320B047C" w:rsidR="003B28C4" w:rsidRPr="00196EA1" w:rsidRDefault="003B28C4" w:rsidP="003B28C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7BB3E" w14:textId="77777777" w:rsidR="003B28C4" w:rsidRPr="00196EA1" w:rsidRDefault="003B28C4" w:rsidP="003B28C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2ABD" w14:textId="0A2D0378" w:rsidR="003B28C4" w:rsidRPr="00196EA1" w:rsidRDefault="003B28C4" w:rsidP="003B28C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  <w:tr w:rsidR="003B28C4" w:rsidRPr="00196EA1" w14:paraId="09DCF757" w14:textId="77777777" w:rsidTr="00282B7B">
        <w:trPr>
          <w:trHeight w:val="39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43A1A" w14:textId="2650736A" w:rsidR="003B28C4" w:rsidRPr="00196EA1" w:rsidRDefault="003B28C4" w:rsidP="003B28C4">
            <w:pPr>
              <w:rPr>
                <w:rFonts w:ascii="Cambria" w:eastAsia="Times New Roman" w:hAnsi="Cambria" w:cstheme="minorHAnsi"/>
                <w:sz w:val="22"/>
                <w:szCs w:val="22"/>
                <w:lang w:eastAsia="cs-CZ"/>
              </w:rPr>
            </w:pPr>
            <w:r w:rsidRPr="00196EA1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Vzdálený přístup včetně sběru dat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5E7EA" w14:textId="566CB582" w:rsidR="003B28C4" w:rsidRPr="00196EA1" w:rsidRDefault="003B28C4" w:rsidP="003B28C4">
            <w:pPr>
              <w:jc w:val="center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EC822" w14:textId="776865D2" w:rsidR="003B28C4" w:rsidRPr="00196EA1" w:rsidRDefault="003B28C4" w:rsidP="003B28C4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196EA1">
              <w:rPr>
                <w:rFonts w:ascii="Cambria" w:hAnsi="Cambria"/>
                <w:i/>
                <w:sz w:val="22"/>
                <w:szCs w:val="22"/>
              </w:rPr>
              <w:t>ANO/NE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AF2C" w14:textId="7BEADBA5" w:rsidR="003B28C4" w:rsidRPr="00196EA1" w:rsidRDefault="003B28C4" w:rsidP="003B28C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instrText xml:space="preserve"> FORMTEXT </w:instrTex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separate"/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noProof/>
                <w:sz w:val="22"/>
                <w:highlight w:val="yellow"/>
                <w:lang w:eastAsia="cs-CZ"/>
              </w:rPr>
              <w:t> </w:t>
            </w:r>
            <w:r w:rsidRPr="003B28C4">
              <w:rPr>
                <w:rFonts w:ascii="Cambria" w:hAnsi="Cambria"/>
                <w:sz w:val="22"/>
                <w:highlight w:val="yellow"/>
                <w:lang w:eastAsia="cs-CZ"/>
              </w:rPr>
              <w:fldChar w:fldCharType="end"/>
            </w:r>
          </w:p>
        </w:tc>
      </w:tr>
    </w:tbl>
    <w:p w14:paraId="47080069" w14:textId="77777777" w:rsidR="00572B61" w:rsidRPr="00196EA1" w:rsidRDefault="00572B61">
      <w:pPr>
        <w:jc w:val="both"/>
        <w:rPr>
          <w:rFonts w:ascii="Cambria" w:hAnsi="Cambria" w:cs="Cambria"/>
          <w:sz w:val="22"/>
          <w:szCs w:val="22"/>
        </w:rPr>
      </w:pPr>
    </w:p>
    <w:p w14:paraId="702EC93B" w14:textId="77777777" w:rsidR="00572B61" w:rsidRPr="00196EA1" w:rsidRDefault="00572B61">
      <w:pPr>
        <w:jc w:val="both"/>
        <w:rPr>
          <w:rFonts w:ascii="Cambria" w:hAnsi="Cambria" w:cs="Cambria"/>
          <w:sz w:val="22"/>
          <w:szCs w:val="22"/>
        </w:rPr>
      </w:pPr>
    </w:p>
    <w:p w14:paraId="05CC9143" w14:textId="77777777" w:rsidR="003B28C4" w:rsidRPr="003B28C4" w:rsidRDefault="003B28C4" w:rsidP="003B28C4">
      <w:pPr>
        <w:suppressAutoHyphens w:val="0"/>
        <w:jc w:val="both"/>
        <w:rPr>
          <w:rFonts w:ascii="Cambria" w:hAnsi="Cambria"/>
          <w:sz w:val="22"/>
          <w:lang w:eastAsia="cs-CZ"/>
        </w:rPr>
      </w:pPr>
      <w:r w:rsidRPr="003B28C4">
        <w:rPr>
          <w:rFonts w:ascii="Cambria" w:hAnsi="Cambria"/>
          <w:sz w:val="22"/>
          <w:lang w:eastAsia="cs-CZ"/>
        </w:rPr>
        <w:t xml:space="preserve">Já (my) níže podepsaný (í) </w:t>
      </w:r>
      <w:r w:rsidRPr="003B28C4">
        <w:rPr>
          <w:rFonts w:ascii="Cambria" w:hAnsi="Cambria"/>
          <w:sz w:val="22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8C4">
        <w:rPr>
          <w:rFonts w:ascii="Cambria" w:hAnsi="Cambria"/>
          <w:sz w:val="22"/>
          <w:highlight w:val="yellow"/>
          <w:lang w:eastAsia="cs-CZ"/>
        </w:rPr>
        <w:instrText xml:space="preserve"> FORMTEXT </w:instrText>
      </w:r>
      <w:r w:rsidRPr="003B28C4">
        <w:rPr>
          <w:rFonts w:ascii="Cambria" w:hAnsi="Cambria"/>
          <w:sz w:val="22"/>
          <w:highlight w:val="yellow"/>
          <w:lang w:eastAsia="cs-CZ"/>
        </w:rPr>
      </w:r>
      <w:r w:rsidRPr="003B28C4">
        <w:rPr>
          <w:rFonts w:ascii="Cambria" w:hAnsi="Cambria"/>
          <w:sz w:val="22"/>
          <w:highlight w:val="yellow"/>
          <w:lang w:eastAsia="cs-CZ"/>
        </w:rPr>
        <w:fldChar w:fldCharType="separate"/>
      </w:r>
      <w:r w:rsidRPr="003B28C4">
        <w:rPr>
          <w:rFonts w:ascii="Cambria" w:hAnsi="Cambria"/>
          <w:noProof/>
          <w:sz w:val="22"/>
          <w:highlight w:val="yellow"/>
          <w:lang w:eastAsia="cs-CZ"/>
        </w:rPr>
        <w:t> </w:t>
      </w:r>
      <w:r w:rsidRPr="003B28C4">
        <w:rPr>
          <w:rFonts w:ascii="Cambria" w:hAnsi="Cambria"/>
          <w:noProof/>
          <w:sz w:val="22"/>
          <w:highlight w:val="yellow"/>
          <w:lang w:eastAsia="cs-CZ"/>
        </w:rPr>
        <w:t> </w:t>
      </w:r>
      <w:r w:rsidRPr="003B28C4">
        <w:rPr>
          <w:rFonts w:ascii="Cambria" w:hAnsi="Cambria"/>
          <w:noProof/>
          <w:sz w:val="22"/>
          <w:highlight w:val="yellow"/>
          <w:lang w:eastAsia="cs-CZ"/>
        </w:rPr>
        <w:t> </w:t>
      </w:r>
      <w:r w:rsidRPr="003B28C4">
        <w:rPr>
          <w:rFonts w:ascii="Cambria" w:hAnsi="Cambria"/>
          <w:noProof/>
          <w:sz w:val="22"/>
          <w:highlight w:val="yellow"/>
          <w:lang w:eastAsia="cs-CZ"/>
        </w:rPr>
        <w:t> </w:t>
      </w:r>
      <w:r w:rsidRPr="003B28C4">
        <w:rPr>
          <w:rFonts w:ascii="Cambria" w:hAnsi="Cambria"/>
          <w:noProof/>
          <w:sz w:val="22"/>
          <w:highlight w:val="yellow"/>
          <w:lang w:eastAsia="cs-CZ"/>
        </w:rPr>
        <w:t> </w:t>
      </w:r>
      <w:r w:rsidRPr="003B28C4">
        <w:rPr>
          <w:rFonts w:ascii="Cambria" w:hAnsi="Cambria"/>
          <w:sz w:val="22"/>
          <w:highlight w:val="yellow"/>
          <w:lang w:eastAsia="cs-CZ"/>
        </w:rPr>
        <w:fldChar w:fldCharType="end"/>
      </w:r>
      <w:r w:rsidRPr="003B28C4">
        <w:rPr>
          <w:rFonts w:ascii="Cambria" w:hAnsi="Cambria"/>
          <w:sz w:val="22"/>
          <w:lang w:eastAsia="cs-CZ"/>
        </w:rPr>
        <w:t xml:space="preserve"> čestně prohlašuji (</w:t>
      </w:r>
      <w:proofErr w:type="spellStart"/>
      <w:r w:rsidRPr="003B28C4">
        <w:rPr>
          <w:rFonts w:ascii="Cambria" w:hAnsi="Cambria"/>
          <w:sz w:val="22"/>
          <w:lang w:eastAsia="cs-CZ"/>
        </w:rPr>
        <w:t>eme</w:t>
      </w:r>
      <w:proofErr w:type="spellEnd"/>
      <w:r w:rsidRPr="003B28C4">
        <w:rPr>
          <w:rFonts w:ascii="Cambria" w:hAnsi="Cambria"/>
          <w:sz w:val="22"/>
          <w:lang w:eastAsia="cs-CZ"/>
        </w:rPr>
        <w:t xml:space="preserve">), že výše uvedené údaje jsou pravdivé, a že dodavatel </w:t>
      </w:r>
      <w:r w:rsidRPr="003B28C4">
        <w:rPr>
          <w:rFonts w:ascii="Cambria" w:hAnsi="Cambria"/>
          <w:sz w:val="22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8C4">
        <w:rPr>
          <w:rFonts w:ascii="Cambria" w:hAnsi="Cambria"/>
          <w:sz w:val="22"/>
          <w:highlight w:val="yellow"/>
          <w:lang w:eastAsia="cs-CZ"/>
        </w:rPr>
        <w:instrText xml:space="preserve"> FORMTEXT </w:instrText>
      </w:r>
      <w:r w:rsidRPr="003B28C4">
        <w:rPr>
          <w:rFonts w:ascii="Cambria" w:hAnsi="Cambria"/>
          <w:sz w:val="22"/>
          <w:highlight w:val="yellow"/>
          <w:lang w:eastAsia="cs-CZ"/>
        </w:rPr>
      </w:r>
      <w:r w:rsidRPr="003B28C4">
        <w:rPr>
          <w:rFonts w:ascii="Cambria" w:hAnsi="Cambria"/>
          <w:sz w:val="22"/>
          <w:highlight w:val="yellow"/>
          <w:lang w:eastAsia="cs-CZ"/>
        </w:rPr>
        <w:fldChar w:fldCharType="separate"/>
      </w:r>
      <w:r w:rsidRPr="003B28C4">
        <w:rPr>
          <w:rFonts w:ascii="Cambria" w:hAnsi="Cambria"/>
          <w:noProof/>
          <w:sz w:val="22"/>
          <w:highlight w:val="yellow"/>
          <w:lang w:eastAsia="cs-CZ"/>
        </w:rPr>
        <w:t> </w:t>
      </w:r>
      <w:r w:rsidRPr="003B28C4">
        <w:rPr>
          <w:rFonts w:ascii="Cambria" w:hAnsi="Cambria"/>
          <w:noProof/>
          <w:sz w:val="22"/>
          <w:highlight w:val="yellow"/>
          <w:lang w:eastAsia="cs-CZ"/>
        </w:rPr>
        <w:t> </w:t>
      </w:r>
      <w:r w:rsidRPr="003B28C4">
        <w:rPr>
          <w:rFonts w:ascii="Cambria" w:hAnsi="Cambria"/>
          <w:noProof/>
          <w:sz w:val="22"/>
          <w:highlight w:val="yellow"/>
          <w:lang w:eastAsia="cs-CZ"/>
        </w:rPr>
        <w:t> </w:t>
      </w:r>
      <w:r w:rsidRPr="003B28C4">
        <w:rPr>
          <w:rFonts w:ascii="Cambria" w:hAnsi="Cambria"/>
          <w:noProof/>
          <w:sz w:val="22"/>
          <w:highlight w:val="yellow"/>
          <w:lang w:eastAsia="cs-CZ"/>
        </w:rPr>
        <w:t> </w:t>
      </w:r>
      <w:r w:rsidRPr="003B28C4">
        <w:rPr>
          <w:rFonts w:ascii="Cambria" w:hAnsi="Cambria"/>
          <w:noProof/>
          <w:sz w:val="22"/>
          <w:highlight w:val="yellow"/>
          <w:lang w:eastAsia="cs-CZ"/>
        </w:rPr>
        <w:t> </w:t>
      </w:r>
      <w:r w:rsidRPr="003B28C4">
        <w:rPr>
          <w:rFonts w:ascii="Cambria" w:hAnsi="Cambria"/>
          <w:sz w:val="22"/>
          <w:highlight w:val="yellow"/>
          <w:lang w:eastAsia="cs-CZ"/>
        </w:rPr>
        <w:fldChar w:fldCharType="end"/>
      </w:r>
      <w:r w:rsidRPr="003B28C4">
        <w:rPr>
          <w:rFonts w:ascii="Cambria" w:hAnsi="Cambria"/>
          <w:sz w:val="22"/>
          <w:lang w:eastAsia="cs-CZ"/>
        </w:rPr>
        <w:t xml:space="preserve"> v případě jeho výběru zadavatelem v předmětné veřejné zakázce dodá zboží přesně dle technických a obchodních podmínek ve své nabídce.</w:t>
      </w:r>
    </w:p>
    <w:p w14:paraId="13ED7C6D" w14:textId="77777777" w:rsidR="003B28C4" w:rsidRPr="003B28C4" w:rsidRDefault="003B28C4" w:rsidP="003B28C4">
      <w:pPr>
        <w:suppressAutoHyphens w:val="0"/>
        <w:rPr>
          <w:rFonts w:ascii="Cambria" w:hAnsi="Cambria"/>
          <w:sz w:val="22"/>
          <w:lang w:eastAsia="cs-CZ"/>
        </w:rPr>
      </w:pPr>
    </w:p>
    <w:p w14:paraId="18CB2735" w14:textId="77777777" w:rsidR="003B28C4" w:rsidRPr="003B28C4" w:rsidRDefault="003B28C4" w:rsidP="003B28C4">
      <w:pPr>
        <w:suppressAutoHyphens w:val="0"/>
        <w:rPr>
          <w:rFonts w:ascii="Cambria" w:hAnsi="Cambria"/>
          <w:sz w:val="22"/>
          <w:lang w:eastAsia="cs-CZ"/>
        </w:rPr>
      </w:pPr>
      <w:r w:rsidRPr="003B28C4">
        <w:rPr>
          <w:rFonts w:ascii="Cambria" w:hAnsi="Cambria"/>
          <w:sz w:val="22"/>
          <w:lang w:eastAsia="cs-CZ"/>
        </w:rPr>
        <w:t>V</w:t>
      </w:r>
      <w:r w:rsidRPr="003B28C4">
        <w:rPr>
          <w:rFonts w:ascii="Cambria" w:hAnsi="Cambria"/>
          <w:sz w:val="22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8C4">
        <w:rPr>
          <w:rFonts w:ascii="Cambria" w:hAnsi="Cambria"/>
          <w:sz w:val="22"/>
          <w:highlight w:val="yellow"/>
          <w:lang w:eastAsia="cs-CZ"/>
        </w:rPr>
        <w:instrText xml:space="preserve"> FORMTEXT </w:instrText>
      </w:r>
      <w:r w:rsidRPr="003B28C4">
        <w:rPr>
          <w:rFonts w:ascii="Cambria" w:hAnsi="Cambria"/>
          <w:sz w:val="22"/>
          <w:highlight w:val="yellow"/>
          <w:lang w:eastAsia="cs-CZ"/>
        </w:rPr>
      </w:r>
      <w:r w:rsidRPr="003B28C4">
        <w:rPr>
          <w:rFonts w:ascii="Cambria" w:hAnsi="Cambria"/>
          <w:sz w:val="22"/>
          <w:highlight w:val="yellow"/>
          <w:lang w:eastAsia="cs-CZ"/>
        </w:rPr>
        <w:fldChar w:fldCharType="separate"/>
      </w:r>
      <w:r w:rsidRPr="003B28C4">
        <w:rPr>
          <w:rFonts w:ascii="Cambria" w:hAnsi="Cambria"/>
          <w:noProof/>
          <w:sz w:val="22"/>
          <w:highlight w:val="yellow"/>
          <w:lang w:eastAsia="cs-CZ"/>
        </w:rPr>
        <w:t> </w:t>
      </w:r>
      <w:r w:rsidRPr="003B28C4">
        <w:rPr>
          <w:rFonts w:ascii="Cambria" w:hAnsi="Cambria"/>
          <w:noProof/>
          <w:sz w:val="22"/>
          <w:highlight w:val="yellow"/>
          <w:lang w:eastAsia="cs-CZ"/>
        </w:rPr>
        <w:t> </w:t>
      </w:r>
      <w:r w:rsidRPr="003B28C4">
        <w:rPr>
          <w:rFonts w:ascii="Cambria" w:hAnsi="Cambria"/>
          <w:noProof/>
          <w:sz w:val="22"/>
          <w:highlight w:val="yellow"/>
          <w:lang w:eastAsia="cs-CZ"/>
        </w:rPr>
        <w:t> </w:t>
      </w:r>
      <w:r w:rsidRPr="003B28C4">
        <w:rPr>
          <w:rFonts w:ascii="Cambria" w:hAnsi="Cambria"/>
          <w:noProof/>
          <w:sz w:val="22"/>
          <w:highlight w:val="yellow"/>
          <w:lang w:eastAsia="cs-CZ"/>
        </w:rPr>
        <w:t> </w:t>
      </w:r>
      <w:r w:rsidRPr="003B28C4">
        <w:rPr>
          <w:rFonts w:ascii="Cambria" w:hAnsi="Cambria"/>
          <w:noProof/>
          <w:sz w:val="22"/>
          <w:highlight w:val="yellow"/>
          <w:lang w:eastAsia="cs-CZ"/>
        </w:rPr>
        <w:t> </w:t>
      </w:r>
      <w:r w:rsidRPr="003B28C4">
        <w:rPr>
          <w:rFonts w:ascii="Cambria" w:hAnsi="Cambria"/>
          <w:sz w:val="22"/>
          <w:highlight w:val="yellow"/>
          <w:lang w:eastAsia="cs-CZ"/>
        </w:rPr>
        <w:fldChar w:fldCharType="end"/>
      </w:r>
      <w:r w:rsidRPr="003B28C4">
        <w:rPr>
          <w:rFonts w:ascii="Cambria" w:hAnsi="Cambria"/>
          <w:sz w:val="22"/>
          <w:lang w:eastAsia="cs-CZ"/>
        </w:rPr>
        <w:t xml:space="preserve">dne </w:t>
      </w:r>
      <w:r w:rsidRPr="003B28C4">
        <w:rPr>
          <w:rFonts w:ascii="Cambria" w:hAnsi="Cambria"/>
          <w:sz w:val="22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8C4">
        <w:rPr>
          <w:rFonts w:ascii="Cambria" w:hAnsi="Cambria"/>
          <w:sz w:val="22"/>
          <w:highlight w:val="yellow"/>
          <w:lang w:eastAsia="cs-CZ"/>
        </w:rPr>
        <w:instrText xml:space="preserve"> FORMTEXT </w:instrText>
      </w:r>
      <w:r w:rsidRPr="003B28C4">
        <w:rPr>
          <w:rFonts w:ascii="Cambria" w:hAnsi="Cambria"/>
          <w:sz w:val="22"/>
          <w:highlight w:val="yellow"/>
          <w:lang w:eastAsia="cs-CZ"/>
        </w:rPr>
      </w:r>
      <w:r w:rsidRPr="003B28C4">
        <w:rPr>
          <w:rFonts w:ascii="Cambria" w:hAnsi="Cambria"/>
          <w:sz w:val="22"/>
          <w:highlight w:val="yellow"/>
          <w:lang w:eastAsia="cs-CZ"/>
        </w:rPr>
        <w:fldChar w:fldCharType="separate"/>
      </w:r>
      <w:r w:rsidRPr="003B28C4">
        <w:rPr>
          <w:rFonts w:ascii="Cambria" w:hAnsi="Cambria"/>
          <w:noProof/>
          <w:sz w:val="22"/>
          <w:highlight w:val="yellow"/>
          <w:lang w:eastAsia="cs-CZ"/>
        </w:rPr>
        <w:t> </w:t>
      </w:r>
      <w:r w:rsidRPr="003B28C4">
        <w:rPr>
          <w:rFonts w:ascii="Cambria" w:hAnsi="Cambria"/>
          <w:noProof/>
          <w:sz w:val="22"/>
          <w:highlight w:val="yellow"/>
          <w:lang w:eastAsia="cs-CZ"/>
        </w:rPr>
        <w:t> </w:t>
      </w:r>
      <w:r w:rsidRPr="003B28C4">
        <w:rPr>
          <w:rFonts w:ascii="Cambria" w:hAnsi="Cambria"/>
          <w:noProof/>
          <w:sz w:val="22"/>
          <w:highlight w:val="yellow"/>
          <w:lang w:eastAsia="cs-CZ"/>
        </w:rPr>
        <w:t> </w:t>
      </w:r>
      <w:r w:rsidRPr="003B28C4">
        <w:rPr>
          <w:rFonts w:ascii="Cambria" w:hAnsi="Cambria"/>
          <w:noProof/>
          <w:sz w:val="22"/>
          <w:highlight w:val="yellow"/>
          <w:lang w:eastAsia="cs-CZ"/>
        </w:rPr>
        <w:t> </w:t>
      </w:r>
      <w:r w:rsidRPr="003B28C4">
        <w:rPr>
          <w:rFonts w:ascii="Cambria" w:hAnsi="Cambria"/>
          <w:noProof/>
          <w:sz w:val="22"/>
          <w:highlight w:val="yellow"/>
          <w:lang w:eastAsia="cs-CZ"/>
        </w:rPr>
        <w:t> </w:t>
      </w:r>
      <w:r w:rsidRPr="003B28C4">
        <w:rPr>
          <w:rFonts w:ascii="Cambria" w:hAnsi="Cambria"/>
          <w:sz w:val="22"/>
          <w:highlight w:val="yellow"/>
          <w:lang w:eastAsia="cs-CZ"/>
        </w:rPr>
        <w:fldChar w:fldCharType="end"/>
      </w:r>
    </w:p>
    <w:p w14:paraId="44ABEC47" w14:textId="77777777" w:rsidR="003B28C4" w:rsidRPr="003B28C4" w:rsidRDefault="003B28C4" w:rsidP="003B28C4">
      <w:pPr>
        <w:suppressAutoHyphens w:val="0"/>
        <w:rPr>
          <w:rFonts w:ascii="Cambria" w:hAnsi="Cambria"/>
          <w:sz w:val="22"/>
          <w:lang w:eastAsia="cs-CZ"/>
        </w:rPr>
      </w:pPr>
    </w:p>
    <w:p w14:paraId="12943956" w14:textId="77777777" w:rsidR="003B28C4" w:rsidRPr="003B28C4" w:rsidRDefault="003B28C4" w:rsidP="003B28C4">
      <w:pPr>
        <w:suppressAutoHyphens w:val="0"/>
        <w:rPr>
          <w:rFonts w:ascii="Cambria" w:hAnsi="Cambria"/>
          <w:sz w:val="22"/>
          <w:lang w:eastAsia="cs-CZ"/>
        </w:rPr>
      </w:pPr>
    </w:p>
    <w:p w14:paraId="5B684E0A" w14:textId="77777777" w:rsidR="003B28C4" w:rsidRPr="003B28C4" w:rsidRDefault="003B28C4" w:rsidP="003B28C4">
      <w:pPr>
        <w:suppressAutoHyphens w:val="0"/>
        <w:rPr>
          <w:rFonts w:ascii="Cambria" w:hAnsi="Cambria"/>
          <w:sz w:val="22"/>
          <w:lang w:eastAsia="cs-CZ"/>
        </w:rPr>
      </w:pPr>
    </w:p>
    <w:p w14:paraId="4B86BF82" w14:textId="77777777" w:rsidR="003B28C4" w:rsidRPr="003B28C4" w:rsidRDefault="003B28C4" w:rsidP="003B28C4">
      <w:pPr>
        <w:suppressAutoHyphens w:val="0"/>
        <w:rPr>
          <w:rFonts w:ascii="Cambria" w:hAnsi="Cambria"/>
          <w:sz w:val="22"/>
          <w:lang w:eastAsia="cs-CZ"/>
        </w:rPr>
      </w:pPr>
    </w:p>
    <w:p w14:paraId="0B6DAAF5" w14:textId="77777777" w:rsidR="003B28C4" w:rsidRPr="003B28C4" w:rsidRDefault="003B28C4" w:rsidP="003B28C4">
      <w:pPr>
        <w:suppressAutoHyphens w:val="0"/>
        <w:rPr>
          <w:rFonts w:ascii="Cambria" w:hAnsi="Cambria"/>
          <w:sz w:val="22"/>
          <w:lang w:eastAsia="cs-CZ"/>
        </w:rPr>
      </w:pPr>
    </w:p>
    <w:p w14:paraId="09442C7C" w14:textId="77777777" w:rsidR="003B28C4" w:rsidRPr="003B28C4" w:rsidRDefault="003B28C4" w:rsidP="003B28C4">
      <w:pPr>
        <w:suppressAutoHyphens w:val="0"/>
        <w:rPr>
          <w:rFonts w:ascii="Cambria" w:hAnsi="Cambria"/>
          <w:sz w:val="22"/>
          <w:lang w:eastAsia="cs-CZ"/>
        </w:rPr>
      </w:pPr>
      <w:r w:rsidRPr="003B28C4">
        <w:rPr>
          <w:rFonts w:ascii="Cambria" w:hAnsi="Cambria"/>
          <w:sz w:val="22"/>
          <w:lang w:eastAsia="cs-CZ"/>
        </w:rPr>
        <w:tab/>
      </w:r>
      <w:r w:rsidRPr="003B28C4">
        <w:rPr>
          <w:rFonts w:ascii="Cambria" w:hAnsi="Cambria"/>
          <w:sz w:val="22"/>
          <w:lang w:eastAsia="cs-CZ"/>
        </w:rPr>
        <w:tab/>
      </w:r>
      <w:r w:rsidRPr="003B28C4">
        <w:rPr>
          <w:rFonts w:ascii="Cambria" w:hAnsi="Cambria"/>
          <w:sz w:val="22"/>
          <w:lang w:eastAsia="cs-CZ"/>
        </w:rPr>
        <w:tab/>
      </w:r>
      <w:r w:rsidRPr="003B28C4">
        <w:rPr>
          <w:rFonts w:ascii="Cambria" w:hAnsi="Cambria"/>
          <w:sz w:val="22"/>
          <w:lang w:eastAsia="cs-CZ"/>
        </w:rPr>
        <w:tab/>
      </w:r>
      <w:r w:rsidRPr="003B28C4">
        <w:rPr>
          <w:rFonts w:ascii="Cambria" w:hAnsi="Cambria"/>
          <w:sz w:val="22"/>
          <w:lang w:eastAsia="cs-CZ"/>
        </w:rPr>
        <w:tab/>
      </w:r>
      <w:r w:rsidRPr="003B28C4">
        <w:rPr>
          <w:rFonts w:ascii="Cambria" w:hAnsi="Cambria"/>
          <w:sz w:val="22"/>
          <w:lang w:eastAsia="cs-CZ"/>
        </w:rPr>
        <w:tab/>
      </w:r>
      <w:r w:rsidRPr="003B28C4">
        <w:rPr>
          <w:rFonts w:ascii="Cambria" w:hAnsi="Cambria"/>
          <w:sz w:val="22"/>
          <w:lang w:eastAsia="cs-CZ"/>
        </w:rPr>
        <w:tab/>
        <w:t>_________________________________</w:t>
      </w:r>
    </w:p>
    <w:p w14:paraId="176B3C5C" w14:textId="77777777" w:rsidR="003B28C4" w:rsidRPr="003B28C4" w:rsidRDefault="003B28C4" w:rsidP="003B28C4">
      <w:pPr>
        <w:suppressAutoHyphens w:val="0"/>
        <w:ind w:left="4956"/>
        <w:rPr>
          <w:rFonts w:ascii="Cambria" w:hAnsi="Cambria"/>
          <w:i/>
          <w:noProof/>
          <w:sz w:val="22"/>
          <w:highlight w:val="yellow"/>
          <w:lang w:eastAsia="cs-CZ"/>
        </w:rPr>
      </w:pPr>
      <w:r w:rsidRPr="003B28C4">
        <w:rPr>
          <w:rFonts w:ascii="Cambria" w:hAnsi="Cambria"/>
          <w:i/>
          <w:sz w:val="22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8C4">
        <w:rPr>
          <w:rFonts w:ascii="Cambria" w:hAnsi="Cambria"/>
          <w:i/>
          <w:sz w:val="22"/>
          <w:highlight w:val="yellow"/>
          <w:lang w:eastAsia="cs-CZ"/>
        </w:rPr>
        <w:instrText xml:space="preserve"> FORMTEXT </w:instrText>
      </w:r>
      <w:r w:rsidRPr="003B28C4">
        <w:rPr>
          <w:rFonts w:ascii="Cambria" w:hAnsi="Cambria"/>
          <w:i/>
          <w:sz w:val="22"/>
          <w:highlight w:val="yellow"/>
          <w:lang w:eastAsia="cs-CZ"/>
        </w:rPr>
      </w:r>
      <w:r w:rsidRPr="003B28C4">
        <w:rPr>
          <w:rFonts w:ascii="Cambria" w:hAnsi="Cambria"/>
          <w:i/>
          <w:sz w:val="22"/>
          <w:highlight w:val="yellow"/>
          <w:lang w:eastAsia="cs-CZ"/>
        </w:rPr>
        <w:fldChar w:fldCharType="separate"/>
      </w:r>
      <w:r w:rsidRPr="003B28C4">
        <w:rPr>
          <w:rFonts w:ascii="Cambria" w:hAnsi="Cambria"/>
          <w:i/>
          <w:noProof/>
          <w:sz w:val="22"/>
          <w:highlight w:val="yellow"/>
          <w:lang w:eastAsia="cs-CZ"/>
        </w:rPr>
        <w:t>Jméno a funkce oprávněné osoby dodavatele</w:t>
      </w:r>
    </w:p>
    <w:p w14:paraId="07F74874" w14:textId="77777777" w:rsidR="003B28C4" w:rsidRPr="003B28C4" w:rsidRDefault="003B28C4" w:rsidP="003B28C4">
      <w:pPr>
        <w:suppressAutoHyphens w:val="0"/>
        <w:ind w:left="4956"/>
        <w:rPr>
          <w:rFonts w:ascii="Cambria" w:hAnsi="Cambria"/>
          <w:i/>
          <w:sz w:val="22"/>
          <w:lang w:eastAsia="cs-CZ"/>
        </w:rPr>
      </w:pPr>
      <w:r w:rsidRPr="003B28C4">
        <w:rPr>
          <w:rFonts w:ascii="Cambria" w:hAnsi="Cambria"/>
          <w:i/>
          <w:noProof/>
          <w:sz w:val="22"/>
          <w:highlight w:val="yellow"/>
          <w:lang w:eastAsia="cs-CZ"/>
        </w:rPr>
        <w:t>Razítko a podpis oprávněné osoby dodavatele</w:t>
      </w:r>
      <w:r w:rsidRPr="003B28C4">
        <w:rPr>
          <w:rFonts w:ascii="Cambria" w:hAnsi="Cambria"/>
          <w:i/>
          <w:sz w:val="22"/>
          <w:highlight w:val="yellow"/>
          <w:lang w:eastAsia="cs-CZ"/>
        </w:rPr>
        <w:fldChar w:fldCharType="end"/>
      </w:r>
    </w:p>
    <w:p w14:paraId="79547FDE" w14:textId="77777777" w:rsidR="006B17DE" w:rsidRPr="00196EA1" w:rsidRDefault="006B17DE" w:rsidP="007D29EE">
      <w:pPr>
        <w:ind w:left="1701"/>
        <w:rPr>
          <w:rFonts w:ascii="Cambria" w:hAnsi="Cambria" w:cs="Cambria"/>
          <w:sz w:val="22"/>
          <w:szCs w:val="22"/>
        </w:rPr>
      </w:pPr>
    </w:p>
    <w:p w14:paraId="3D829B49" w14:textId="77777777" w:rsidR="006B17DE" w:rsidRPr="00196EA1" w:rsidRDefault="006B17DE" w:rsidP="007D29EE">
      <w:pPr>
        <w:ind w:left="1701"/>
        <w:rPr>
          <w:rFonts w:ascii="Cambria" w:hAnsi="Cambria" w:cs="Cambria"/>
          <w:sz w:val="22"/>
          <w:szCs w:val="22"/>
        </w:rPr>
      </w:pPr>
    </w:p>
    <w:p w14:paraId="59C3B86D" w14:textId="77777777" w:rsidR="006B17DE" w:rsidRPr="00196EA1" w:rsidRDefault="006B17DE" w:rsidP="007D29EE">
      <w:pPr>
        <w:ind w:left="1701"/>
        <w:rPr>
          <w:rFonts w:ascii="Cambria" w:hAnsi="Cambria" w:cs="Cambria"/>
          <w:sz w:val="22"/>
          <w:szCs w:val="22"/>
        </w:rPr>
      </w:pPr>
    </w:p>
    <w:p w14:paraId="0D1AEF82" w14:textId="77777777" w:rsidR="006B17DE" w:rsidRPr="00196EA1" w:rsidRDefault="006B17DE" w:rsidP="007D29EE">
      <w:pPr>
        <w:ind w:left="1701"/>
        <w:rPr>
          <w:rFonts w:ascii="Cambria" w:hAnsi="Cambria" w:cs="Cambria"/>
          <w:sz w:val="22"/>
          <w:szCs w:val="22"/>
        </w:rPr>
      </w:pPr>
    </w:p>
    <w:p w14:paraId="3950D30E" w14:textId="77777777" w:rsidR="006B17DE" w:rsidRPr="00196EA1" w:rsidRDefault="006B17DE" w:rsidP="007D29EE">
      <w:pPr>
        <w:ind w:left="1701"/>
        <w:rPr>
          <w:rFonts w:ascii="Cambria" w:hAnsi="Cambria" w:cs="Cambria"/>
          <w:sz w:val="22"/>
          <w:szCs w:val="22"/>
        </w:rPr>
      </w:pPr>
    </w:p>
    <w:p w14:paraId="417642E2" w14:textId="77777777" w:rsidR="006B17DE" w:rsidRPr="00196EA1" w:rsidRDefault="006B17DE" w:rsidP="007D29EE">
      <w:pPr>
        <w:ind w:left="1701"/>
        <w:rPr>
          <w:rFonts w:ascii="Cambria" w:hAnsi="Cambria" w:cs="Cambria"/>
          <w:sz w:val="22"/>
          <w:szCs w:val="22"/>
        </w:rPr>
      </w:pPr>
    </w:p>
    <w:p w14:paraId="59AB6178" w14:textId="77777777" w:rsidR="006B17DE" w:rsidRPr="00196EA1" w:rsidRDefault="006B17DE" w:rsidP="007D29EE">
      <w:pPr>
        <w:ind w:left="1701"/>
        <w:rPr>
          <w:rFonts w:ascii="Cambria" w:hAnsi="Cambria" w:cs="Cambria"/>
          <w:sz w:val="22"/>
          <w:szCs w:val="22"/>
        </w:rPr>
      </w:pPr>
    </w:p>
    <w:p w14:paraId="55B382A7" w14:textId="77777777" w:rsidR="006B17DE" w:rsidRPr="00196EA1" w:rsidRDefault="006B17DE" w:rsidP="007D29EE">
      <w:pPr>
        <w:ind w:left="1701"/>
        <w:rPr>
          <w:rFonts w:ascii="Cambria" w:hAnsi="Cambria" w:cs="Cambria"/>
          <w:sz w:val="22"/>
          <w:szCs w:val="22"/>
        </w:rPr>
      </w:pPr>
    </w:p>
    <w:p w14:paraId="65390877" w14:textId="77777777" w:rsidR="006B17DE" w:rsidRPr="00196EA1" w:rsidRDefault="006B17DE" w:rsidP="007D29EE">
      <w:pPr>
        <w:ind w:left="1701"/>
        <w:rPr>
          <w:rFonts w:ascii="Cambria" w:hAnsi="Cambria" w:cs="Cambria"/>
          <w:sz w:val="22"/>
          <w:szCs w:val="22"/>
        </w:rPr>
      </w:pPr>
    </w:p>
    <w:p w14:paraId="15422123" w14:textId="77777777" w:rsidR="006B17DE" w:rsidRPr="00196EA1" w:rsidRDefault="006B17DE" w:rsidP="007D29EE">
      <w:pPr>
        <w:ind w:left="1701"/>
        <w:rPr>
          <w:rFonts w:ascii="Cambria" w:hAnsi="Cambria" w:cs="Cambria"/>
          <w:sz w:val="22"/>
          <w:szCs w:val="22"/>
        </w:rPr>
      </w:pPr>
    </w:p>
    <w:p w14:paraId="3F40A048" w14:textId="77777777" w:rsidR="006B17DE" w:rsidRPr="00196EA1" w:rsidRDefault="006B17DE" w:rsidP="007D29EE">
      <w:pPr>
        <w:ind w:left="1701"/>
        <w:rPr>
          <w:rFonts w:ascii="Cambria" w:hAnsi="Cambria" w:cs="Cambria"/>
          <w:sz w:val="22"/>
          <w:szCs w:val="22"/>
        </w:rPr>
      </w:pPr>
    </w:p>
    <w:p w14:paraId="32607BC3" w14:textId="77777777" w:rsidR="006B17DE" w:rsidRPr="00196EA1" w:rsidRDefault="006B17DE" w:rsidP="007D29EE">
      <w:pPr>
        <w:ind w:left="1701"/>
        <w:rPr>
          <w:rFonts w:ascii="Cambria" w:hAnsi="Cambria" w:cs="Cambria"/>
          <w:sz w:val="22"/>
          <w:szCs w:val="22"/>
        </w:rPr>
      </w:pPr>
    </w:p>
    <w:p w14:paraId="437D5AF9" w14:textId="77777777" w:rsidR="006B17DE" w:rsidRPr="00196EA1" w:rsidRDefault="006B17DE" w:rsidP="007D29EE">
      <w:pPr>
        <w:ind w:left="1701"/>
        <w:rPr>
          <w:rFonts w:ascii="Cambria" w:hAnsi="Cambria" w:cs="Cambria"/>
          <w:sz w:val="22"/>
          <w:szCs w:val="22"/>
        </w:rPr>
      </w:pPr>
    </w:p>
    <w:p w14:paraId="1C6E2CAA" w14:textId="77777777" w:rsidR="006B17DE" w:rsidRPr="00196EA1" w:rsidRDefault="006B17DE" w:rsidP="007D29EE">
      <w:pPr>
        <w:ind w:left="1701"/>
        <w:rPr>
          <w:rFonts w:ascii="Cambria" w:hAnsi="Cambria" w:cs="Cambria"/>
          <w:sz w:val="22"/>
          <w:szCs w:val="22"/>
        </w:rPr>
      </w:pPr>
    </w:p>
    <w:p w14:paraId="2228573E" w14:textId="77777777" w:rsidR="006B17DE" w:rsidRPr="00196EA1" w:rsidRDefault="006B17DE" w:rsidP="007D29EE">
      <w:pPr>
        <w:ind w:left="1701"/>
        <w:rPr>
          <w:rFonts w:ascii="Cambria" w:hAnsi="Cambria" w:cs="Cambria"/>
          <w:sz w:val="22"/>
          <w:szCs w:val="22"/>
        </w:rPr>
      </w:pPr>
    </w:p>
    <w:p w14:paraId="3CBBB799" w14:textId="77777777" w:rsidR="006B17DE" w:rsidRPr="00196EA1" w:rsidRDefault="006B17DE" w:rsidP="007D29EE">
      <w:pPr>
        <w:ind w:left="1701"/>
        <w:rPr>
          <w:rFonts w:ascii="Cambria" w:hAnsi="Cambria" w:cs="Cambria"/>
          <w:sz w:val="22"/>
          <w:szCs w:val="22"/>
        </w:rPr>
      </w:pPr>
    </w:p>
    <w:p w14:paraId="147D4DE0" w14:textId="77777777" w:rsidR="006B17DE" w:rsidRPr="00196EA1" w:rsidRDefault="006B17DE" w:rsidP="007D29EE">
      <w:pPr>
        <w:ind w:left="1701"/>
        <w:rPr>
          <w:rFonts w:ascii="Cambria" w:hAnsi="Cambria" w:cs="Cambria"/>
          <w:sz w:val="22"/>
          <w:szCs w:val="22"/>
        </w:rPr>
      </w:pPr>
    </w:p>
    <w:p w14:paraId="645D0538" w14:textId="77777777" w:rsidR="006B17DE" w:rsidRPr="00196EA1" w:rsidRDefault="006B17DE" w:rsidP="007D29EE">
      <w:pPr>
        <w:ind w:left="1701"/>
        <w:rPr>
          <w:rFonts w:ascii="Cambria" w:hAnsi="Cambria" w:cs="Cambria"/>
          <w:sz w:val="22"/>
          <w:szCs w:val="22"/>
        </w:rPr>
      </w:pPr>
    </w:p>
    <w:p w14:paraId="505151DF" w14:textId="77777777" w:rsidR="006B17DE" w:rsidRPr="00196EA1" w:rsidRDefault="006B17DE" w:rsidP="007D29EE">
      <w:pPr>
        <w:ind w:left="1701"/>
        <w:rPr>
          <w:rFonts w:ascii="Cambria" w:hAnsi="Cambria" w:cs="Cambria"/>
          <w:sz w:val="22"/>
          <w:szCs w:val="22"/>
        </w:rPr>
      </w:pPr>
    </w:p>
    <w:p w14:paraId="61B99E5B" w14:textId="77777777" w:rsidR="006B17DE" w:rsidRPr="00196EA1" w:rsidRDefault="006B17DE" w:rsidP="007D29EE">
      <w:pPr>
        <w:ind w:left="1701"/>
        <w:rPr>
          <w:rFonts w:ascii="Cambria" w:hAnsi="Cambria" w:cs="Cambria"/>
          <w:sz w:val="22"/>
          <w:szCs w:val="22"/>
        </w:rPr>
      </w:pPr>
    </w:p>
    <w:p w14:paraId="0B0EE6E8" w14:textId="77777777" w:rsidR="006B17DE" w:rsidRPr="00196EA1" w:rsidRDefault="006B17DE" w:rsidP="007D29EE">
      <w:pPr>
        <w:ind w:left="1701"/>
        <w:rPr>
          <w:rFonts w:ascii="Cambria" w:hAnsi="Cambria" w:cs="Cambria"/>
          <w:sz w:val="22"/>
          <w:szCs w:val="22"/>
        </w:rPr>
      </w:pPr>
    </w:p>
    <w:p w14:paraId="523BF67F" w14:textId="77777777" w:rsidR="006B17DE" w:rsidRPr="00196EA1" w:rsidRDefault="006B17DE" w:rsidP="007D29EE">
      <w:pPr>
        <w:ind w:left="1701"/>
        <w:rPr>
          <w:rFonts w:ascii="Cambria" w:hAnsi="Cambria" w:cs="Cambria"/>
          <w:sz w:val="22"/>
          <w:szCs w:val="22"/>
        </w:rPr>
      </w:pPr>
    </w:p>
    <w:p w14:paraId="13EA2873" w14:textId="77777777" w:rsidR="006B17DE" w:rsidRPr="00196EA1" w:rsidRDefault="006B17DE" w:rsidP="007D29EE">
      <w:pPr>
        <w:ind w:left="1701"/>
        <w:rPr>
          <w:rFonts w:ascii="Cambria" w:hAnsi="Cambria" w:cs="Cambria"/>
          <w:sz w:val="22"/>
          <w:szCs w:val="22"/>
        </w:rPr>
      </w:pPr>
    </w:p>
    <w:p w14:paraId="401CB26F" w14:textId="27F61CCD" w:rsidR="006B17DE" w:rsidRPr="00196EA1" w:rsidRDefault="006B17DE" w:rsidP="007D29EE">
      <w:pPr>
        <w:ind w:left="1701"/>
        <w:rPr>
          <w:rFonts w:ascii="Cambria" w:hAnsi="Cambria" w:cs="Cambria"/>
          <w:sz w:val="22"/>
          <w:szCs w:val="22"/>
        </w:rPr>
      </w:pPr>
      <w:r w:rsidRPr="00196EA1">
        <w:rPr>
          <w:rFonts w:ascii="Cambria" w:hAnsi="Cambria"/>
          <w:noProof/>
        </w:rPr>
        <w:drawing>
          <wp:inline distT="0" distB="0" distL="0" distR="0" wp14:anchorId="27BB9B19" wp14:editId="21992555">
            <wp:extent cx="3672485" cy="1936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5359" cy="195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17DE" w:rsidRPr="00196EA1" w:rsidSect="00F97926">
      <w:headerReference w:type="default" r:id="rId11"/>
      <w:footerReference w:type="default" r:id="rId12"/>
      <w:pgSz w:w="11906" w:h="16838"/>
      <w:pgMar w:top="1843" w:right="1417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C0ED" w14:textId="77777777" w:rsidR="00AE2D48" w:rsidRDefault="00AE2D48" w:rsidP="00870369">
      <w:r>
        <w:separator/>
      </w:r>
    </w:p>
  </w:endnote>
  <w:endnote w:type="continuationSeparator" w:id="0">
    <w:p w14:paraId="09D04DEE" w14:textId="77777777" w:rsidR="00AE2D48" w:rsidRDefault="00AE2D48" w:rsidP="00870369">
      <w:r>
        <w:continuationSeparator/>
      </w:r>
    </w:p>
  </w:endnote>
  <w:endnote w:type="continuationNotice" w:id="1">
    <w:p w14:paraId="1C268DA5" w14:textId="77777777" w:rsidR="00AE2D48" w:rsidRDefault="00AE2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520A" w14:textId="4BA43ABC" w:rsidR="009B6585" w:rsidRDefault="00E304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D16617F" wp14:editId="696B122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2390" cy="170815"/>
              <wp:effectExtent l="0" t="0" r="0" b="0"/>
              <wp:wrapSquare wrapText="largest"/>
              <wp:docPr id="200623774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390" cy="170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EA72903" w14:textId="77777777" w:rsidR="009B6585" w:rsidRPr="00F97926" w:rsidRDefault="009B6585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6617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.05pt;width:5.7pt;height:13.45pt;z-index:251658243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" stroked="f">
              <v:textbox inset="0,0,0,0">
                <w:txbxContent>
                  <w:p w14:paraId="6EA72903" w14:textId="77777777" w:rsidR="009B6585" w:rsidRPr="00F97926" w:rsidRDefault="009B6585">
                    <w:pPr>
                      <w:pStyle w:val="Zpat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677AD" w14:textId="77777777" w:rsidR="00AE2D48" w:rsidRDefault="00AE2D48" w:rsidP="00870369">
      <w:r>
        <w:separator/>
      </w:r>
    </w:p>
  </w:footnote>
  <w:footnote w:type="continuationSeparator" w:id="0">
    <w:p w14:paraId="4B9E38AE" w14:textId="77777777" w:rsidR="00AE2D48" w:rsidRDefault="00AE2D48" w:rsidP="00870369">
      <w:r>
        <w:continuationSeparator/>
      </w:r>
    </w:p>
  </w:footnote>
  <w:footnote w:type="continuationNotice" w:id="1">
    <w:p w14:paraId="370F6898" w14:textId="77777777" w:rsidR="00AE2D48" w:rsidRDefault="00AE2D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7436" w14:textId="23E39D21" w:rsidR="009B6585" w:rsidRDefault="006B17DE">
    <w:pPr>
      <w:pStyle w:val="Zhlav"/>
    </w:pPr>
    <w:r>
      <w:rPr>
        <w:lang w:eastAsia="cs-CZ"/>
      </w:rPr>
      <w:t xml:space="preserve">Příloha – návrh </w:t>
    </w:r>
    <w:r w:rsidR="0090015F">
      <w:rPr>
        <w:lang w:eastAsia="cs-CZ"/>
      </w:rPr>
      <w:t>m</w:t>
    </w:r>
    <w:r>
      <w:rPr>
        <w:lang w:eastAsia="cs-CZ"/>
      </w:rPr>
      <w:t xml:space="preserve">ožného řešení </w:t>
    </w:r>
    <w:r w:rsidR="0090015F">
      <w:rPr>
        <w:lang w:eastAsia="cs-CZ"/>
      </w:rPr>
      <w:t xml:space="preserve">automatizační linky k vertikálnímu </w:t>
    </w:r>
    <w:proofErr w:type="spellStart"/>
    <w:r w:rsidR="0090015F">
      <w:rPr>
        <w:lang w:eastAsia="cs-CZ"/>
      </w:rPr>
      <w:t>vstřikolisu</w:t>
    </w:r>
    <w:proofErr w:type="spellEnd"/>
    <w:r w:rsidR="009B6585">
      <w:rPr>
        <w:lang w:eastAsia="cs-CZ"/>
      </w:rPr>
      <w:tab/>
    </w:r>
    <w:r w:rsidR="009B6585">
      <w:rPr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Bodsmlouvy-21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3965140D"/>
    <w:multiLevelType w:val="hybridMultilevel"/>
    <w:tmpl w:val="B85E7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21F41"/>
    <w:multiLevelType w:val="hybridMultilevel"/>
    <w:tmpl w:val="57EEB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E6BAD"/>
    <w:multiLevelType w:val="hybridMultilevel"/>
    <w:tmpl w:val="35AE9CF0"/>
    <w:lvl w:ilvl="0" w:tplc="3F064D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388675">
    <w:abstractNumId w:val="0"/>
  </w:num>
  <w:num w:numId="2" w16cid:durableId="2109423959">
    <w:abstractNumId w:val="1"/>
  </w:num>
  <w:num w:numId="3" w16cid:durableId="537354036">
    <w:abstractNumId w:val="2"/>
  </w:num>
  <w:num w:numId="4" w16cid:durableId="914780490">
    <w:abstractNumId w:val="5"/>
  </w:num>
  <w:num w:numId="5" w16cid:durableId="1477987469">
    <w:abstractNumId w:val="4"/>
  </w:num>
  <w:num w:numId="6" w16cid:durableId="1442073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E8"/>
    <w:rsid w:val="000118D9"/>
    <w:rsid w:val="00020F9B"/>
    <w:rsid w:val="00026037"/>
    <w:rsid w:val="00027676"/>
    <w:rsid w:val="0003607A"/>
    <w:rsid w:val="00036C89"/>
    <w:rsid w:val="000556F7"/>
    <w:rsid w:val="00072AAE"/>
    <w:rsid w:val="00073933"/>
    <w:rsid w:val="00083A76"/>
    <w:rsid w:val="00083FA1"/>
    <w:rsid w:val="00087151"/>
    <w:rsid w:val="000923D5"/>
    <w:rsid w:val="000B620E"/>
    <w:rsid w:val="000B62DE"/>
    <w:rsid w:val="000D199C"/>
    <w:rsid w:val="000E0E01"/>
    <w:rsid w:val="000E1356"/>
    <w:rsid w:val="000E725E"/>
    <w:rsid w:val="000F2F4D"/>
    <w:rsid w:val="0010342E"/>
    <w:rsid w:val="00114E69"/>
    <w:rsid w:val="001330C5"/>
    <w:rsid w:val="00135E2D"/>
    <w:rsid w:val="0014323B"/>
    <w:rsid w:val="0016399F"/>
    <w:rsid w:val="001658CA"/>
    <w:rsid w:val="001700B6"/>
    <w:rsid w:val="001866FF"/>
    <w:rsid w:val="0018766F"/>
    <w:rsid w:val="00196EA1"/>
    <w:rsid w:val="001A6158"/>
    <w:rsid w:val="001A7EEA"/>
    <w:rsid w:val="001B5A4E"/>
    <w:rsid w:val="001B7BCA"/>
    <w:rsid w:val="001C4633"/>
    <w:rsid w:val="001C6755"/>
    <w:rsid w:val="001F1718"/>
    <w:rsid w:val="001F48B2"/>
    <w:rsid w:val="002014D7"/>
    <w:rsid w:val="00215661"/>
    <w:rsid w:val="0022353C"/>
    <w:rsid w:val="00225E58"/>
    <w:rsid w:val="00231CC9"/>
    <w:rsid w:val="00236CC5"/>
    <w:rsid w:val="00243291"/>
    <w:rsid w:val="00287716"/>
    <w:rsid w:val="00290A9E"/>
    <w:rsid w:val="00293F5D"/>
    <w:rsid w:val="002952A0"/>
    <w:rsid w:val="002A50A3"/>
    <w:rsid w:val="002C66D0"/>
    <w:rsid w:val="002D3347"/>
    <w:rsid w:val="002E4A03"/>
    <w:rsid w:val="003067C2"/>
    <w:rsid w:val="00306E36"/>
    <w:rsid w:val="003311F3"/>
    <w:rsid w:val="00332872"/>
    <w:rsid w:val="00342AA1"/>
    <w:rsid w:val="00357557"/>
    <w:rsid w:val="00362762"/>
    <w:rsid w:val="00372F89"/>
    <w:rsid w:val="00377DD0"/>
    <w:rsid w:val="0038191B"/>
    <w:rsid w:val="00386049"/>
    <w:rsid w:val="00396693"/>
    <w:rsid w:val="003A2C84"/>
    <w:rsid w:val="003B28C4"/>
    <w:rsid w:val="003C38EB"/>
    <w:rsid w:val="003C43BA"/>
    <w:rsid w:val="003C500C"/>
    <w:rsid w:val="003D4744"/>
    <w:rsid w:val="003F30D0"/>
    <w:rsid w:val="00402B1A"/>
    <w:rsid w:val="0041079B"/>
    <w:rsid w:val="00412591"/>
    <w:rsid w:val="0041379B"/>
    <w:rsid w:val="00427241"/>
    <w:rsid w:val="00441DEE"/>
    <w:rsid w:val="004432BF"/>
    <w:rsid w:val="00451D96"/>
    <w:rsid w:val="004653B6"/>
    <w:rsid w:val="0048205C"/>
    <w:rsid w:val="004A0587"/>
    <w:rsid w:val="004A32B2"/>
    <w:rsid w:val="004A3C36"/>
    <w:rsid w:val="004B5553"/>
    <w:rsid w:val="004C0F39"/>
    <w:rsid w:val="004C49F6"/>
    <w:rsid w:val="004E055D"/>
    <w:rsid w:val="004F0760"/>
    <w:rsid w:val="004F211E"/>
    <w:rsid w:val="004F48A1"/>
    <w:rsid w:val="004F4F42"/>
    <w:rsid w:val="0050492F"/>
    <w:rsid w:val="00506730"/>
    <w:rsid w:val="005218AA"/>
    <w:rsid w:val="00536AC3"/>
    <w:rsid w:val="005372B7"/>
    <w:rsid w:val="00544458"/>
    <w:rsid w:val="00547EE8"/>
    <w:rsid w:val="005502DA"/>
    <w:rsid w:val="00553AAF"/>
    <w:rsid w:val="00555139"/>
    <w:rsid w:val="005659BC"/>
    <w:rsid w:val="00572B61"/>
    <w:rsid w:val="00596895"/>
    <w:rsid w:val="005A4EF1"/>
    <w:rsid w:val="005B3428"/>
    <w:rsid w:val="005C4372"/>
    <w:rsid w:val="005C4900"/>
    <w:rsid w:val="005C7ECB"/>
    <w:rsid w:val="005D1D04"/>
    <w:rsid w:val="005D7A24"/>
    <w:rsid w:val="005D7A4D"/>
    <w:rsid w:val="00601683"/>
    <w:rsid w:val="00602730"/>
    <w:rsid w:val="00621E6D"/>
    <w:rsid w:val="006303D3"/>
    <w:rsid w:val="006440D5"/>
    <w:rsid w:val="00657909"/>
    <w:rsid w:val="006650F7"/>
    <w:rsid w:val="00673DC3"/>
    <w:rsid w:val="00684CD1"/>
    <w:rsid w:val="006A4969"/>
    <w:rsid w:val="006B17DE"/>
    <w:rsid w:val="006C6DE5"/>
    <w:rsid w:val="006D5D28"/>
    <w:rsid w:val="006D6ACC"/>
    <w:rsid w:val="006D739A"/>
    <w:rsid w:val="006E246D"/>
    <w:rsid w:val="006F0579"/>
    <w:rsid w:val="006F0837"/>
    <w:rsid w:val="007008D7"/>
    <w:rsid w:val="007043AD"/>
    <w:rsid w:val="00706C1F"/>
    <w:rsid w:val="00723A3F"/>
    <w:rsid w:val="00735A69"/>
    <w:rsid w:val="007371AC"/>
    <w:rsid w:val="007406E1"/>
    <w:rsid w:val="00742998"/>
    <w:rsid w:val="00742F2D"/>
    <w:rsid w:val="007543A3"/>
    <w:rsid w:val="00761FF5"/>
    <w:rsid w:val="00762DFA"/>
    <w:rsid w:val="0076658B"/>
    <w:rsid w:val="00782405"/>
    <w:rsid w:val="00784F81"/>
    <w:rsid w:val="00796172"/>
    <w:rsid w:val="00797819"/>
    <w:rsid w:val="007B3C61"/>
    <w:rsid w:val="007C1A4A"/>
    <w:rsid w:val="007C1B91"/>
    <w:rsid w:val="007C347D"/>
    <w:rsid w:val="007D29EE"/>
    <w:rsid w:val="007D3D9E"/>
    <w:rsid w:val="007D78E8"/>
    <w:rsid w:val="007E66E7"/>
    <w:rsid w:val="008039C3"/>
    <w:rsid w:val="0080688E"/>
    <w:rsid w:val="00815D12"/>
    <w:rsid w:val="00824957"/>
    <w:rsid w:val="00834289"/>
    <w:rsid w:val="00842FB4"/>
    <w:rsid w:val="0085347B"/>
    <w:rsid w:val="00864C27"/>
    <w:rsid w:val="00870369"/>
    <w:rsid w:val="0088639D"/>
    <w:rsid w:val="00892441"/>
    <w:rsid w:val="008A0E35"/>
    <w:rsid w:val="008A2D2E"/>
    <w:rsid w:val="008B2045"/>
    <w:rsid w:val="008C046E"/>
    <w:rsid w:val="008C0F0E"/>
    <w:rsid w:val="008C7411"/>
    <w:rsid w:val="008C76FF"/>
    <w:rsid w:val="008D2566"/>
    <w:rsid w:val="008D30AE"/>
    <w:rsid w:val="008F60B2"/>
    <w:rsid w:val="008F6F9E"/>
    <w:rsid w:val="008F745B"/>
    <w:rsid w:val="0090015F"/>
    <w:rsid w:val="0090659D"/>
    <w:rsid w:val="00922780"/>
    <w:rsid w:val="00957299"/>
    <w:rsid w:val="00981E26"/>
    <w:rsid w:val="00992636"/>
    <w:rsid w:val="009A4E52"/>
    <w:rsid w:val="009A51E0"/>
    <w:rsid w:val="009A768B"/>
    <w:rsid w:val="009B3D3D"/>
    <w:rsid w:val="009B40D7"/>
    <w:rsid w:val="009B5DE0"/>
    <w:rsid w:val="009B6585"/>
    <w:rsid w:val="009B7128"/>
    <w:rsid w:val="009C3A40"/>
    <w:rsid w:val="009D5218"/>
    <w:rsid w:val="009D782C"/>
    <w:rsid w:val="009F30E7"/>
    <w:rsid w:val="009F4CD3"/>
    <w:rsid w:val="009F573B"/>
    <w:rsid w:val="00A12582"/>
    <w:rsid w:val="00A12DA4"/>
    <w:rsid w:val="00A23C34"/>
    <w:rsid w:val="00A3781D"/>
    <w:rsid w:val="00A45AA2"/>
    <w:rsid w:val="00A540AB"/>
    <w:rsid w:val="00A5435A"/>
    <w:rsid w:val="00A66804"/>
    <w:rsid w:val="00A71C15"/>
    <w:rsid w:val="00A732DB"/>
    <w:rsid w:val="00A74114"/>
    <w:rsid w:val="00A8215A"/>
    <w:rsid w:val="00AA0D22"/>
    <w:rsid w:val="00AA101D"/>
    <w:rsid w:val="00AA1B67"/>
    <w:rsid w:val="00AA5DA4"/>
    <w:rsid w:val="00AA6804"/>
    <w:rsid w:val="00AC6795"/>
    <w:rsid w:val="00AD01D1"/>
    <w:rsid w:val="00AD05F1"/>
    <w:rsid w:val="00AD38C1"/>
    <w:rsid w:val="00AD551F"/>
    <w:rsid w:val="00AD55B7"/>
    <w:rsid w:val="00AE2D48"/>
    <w:rsid w:val="00AE4CB4"/>
    <w:rsid w:val="00AF684A"/>
    <w:rsid w:val="00B06945"/>
    <w:rsid w:val="00B240D8"/>
    <w:rsid w:val="00B41233"/>
    <w:rsid w:val="00B44617"/>
    <w:rsid w:val="00B66C39"/>
    <w:rsid w:val="00B866DA"/>
    <w:rsid w:val="00B9092E"/>
    <w:rsid w:val="00BA0008"/>
    <w:rsid w:val="00BA52AE"/>
    <w:rsid w:val="00BC3DC7"/>
    <w:rsid w:val="00BD153C"/>
    <w:rsid w:val="00BD293D"/>
    <w:rsid w:val="00BD4909"/>
    <w:rsid w:val="00BD4A49"/>
    <w:rsid w:val="00BE65B9"/>
    <w:rsid w:val="00BF7107"/>
    <w:rsid w:val="00C0030A"/>
    <w:rsid w:val="00C00F6F"/>
    <w:rsid w:val="00C021AA"/>
    <w:rsid w:val="00C12879"/>
    <w:rsid w:val="00C15A52"/>
    <w:rsid w:val="00C15D46"/>
    <w:rsid w:val="00C201E2"/>
    <w:rsid w:val="00C20E5A"/>
    <w:rsid w:val="00C35E69"/>
    <w:rsid w:val="00C440B6"/>
    <w:rsid w:val="00C46F44"/>
    <w:rsid w:val="00C6073F"/>
    <w:rsid w:val="00C718CB"/>
    <w:rsid w:val="00C76855"/>
    <w:rsid w:val="00C853A0"/>
    <w:rsid w:val="00C92E7C"/>
    <w:rsid w:val="00CA4114"/>
    <w:rsid w:val="00CC30A7"/>
    <w:rsid w:val="00CE31B2"/>
    <w:rsid w:val="00CE4689"/>
    <w:rsid w:val="00CE602A"/>
    <w:rsid w:val="00CF0384"/>
    <w:rsid w:val="00D013C2"/>
    <w:rsid w:val="00D03D06"/>
    <w:rsid w:val="00D074A4"/>
    <w:rsid w:val="00D10809"/>
    <w:rsid w:val="00D118D4"/>
    <w:rsid w:val="00D150B3"/>
    <w:rsid w:val="00D365DC"/>
    <w:rsid w:val="00D45CBC"/>
    <w:rsid w:val="00D467B1"/>
    <w:rsid w:val="00D5346F"/>
    <w:rsid w:val="00D63725"/>
    <w:rsid w:val="00D66E79"/>
    <w:rsid w:val="00D778A0"/>
    <w:rsid w:val="00D810C0"/>
    <w:rsid w:val="00D92069"/>
    <w:rsid w:val="00DA34F6"/>
    <w:rsid w:val="00DA5C07"/>
    <w:rsid w:val="00DE71CD"/>
    <w:rsid w:val="00DF08A2"/>
    <w:rsid w:val="00E0106A"/>
    <w:rsid w:val="00E0646D"/>
    <w:rsid w:val="00E168CB"/>
    <w:rsid w:val="00E2005D"/>
    <w:rsid w:val="00E27A2F"/>
    <w:rsid w:val="00E304A5"/>
    <w:rsid w:val="00E34883"/>
    <w:rsid w:val="00E3596B"/>
    <w:rsid w:val="00E50B36"/>
    <w:rsid w:val="00E67694"/>
    <w:rsid w:val="00E71399"/>
    <w:rsid w:val="00E92D5E"/>
    <w:rsid w:val="00EA33DD"/>
    <w:rsid w:val="00EA761B"/>
    <w:rsid w:val="00EC215A"/>
    <w:rsid w:val="00EC6FD1"/>
    <w:rsid w:val="00EC7AB9"/>
    <w:rsid w:val="00ED2D31"/>
    <w:rsid w:val="00ED37BD"/>
    <w:rsid w:val="00ED5F37"/>
    <w:rsid w:val="00ED5FE9"/>
    <w:rsid w:val="00ED63F8"/>
    <w:rsid w:val="00EE7DED"/>
    <w:rsid w:val="00F022D4"/>
    <w:rsid w:val="00F028D4"/>
    <w:rsid w:val="00F106D8"/>
    <w:rsid w:val="00F112DE"/>
    <w:rsid w:val="00F22972"/>
    <w:rsid w:val="00F34A4F"/>
    <w:rsid w:val="00F567F8"/>
    <w:rsid w:val="00F67DDA"/>
    <w:rsid w:val="00F85226"/>
    <w:rsid w:val="00F929C0"/>
    <w:rsid w:val="00F9493F"/>
    <w:rsid w:val="00F97926"/>
    <w:rsid w:val="00FA73A1"/>
    <w:rsid w:val="00FC1126"/>
    <w:rsid w:val="00FC2861"/>
    <w:rsid w:val="00FD2096"/>
    <w:rsid w:val="00FD77F6"/>
    <w:rsid w:val="00FE0704"/>
    <w:rsid w:val="00FE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ABEA3E"/>
  <w15:docId w15:val="{518BD57B-24D1-4393-88B0-59D268D3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2D2E"/>
    <w:pPr>
      <w:suppressAutoHyphens/>
    </w:pPr>
    <w:rPr>
      <w:rFonts w:eastAsia="Calibri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8A2D2E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qFormat/>
    <w:rsid w:val="008A2D2E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qFormat/>
    <w:rsid w:val="008A2D2E"/>
    <w:pPr>
      <w:keepNext w:val="0"/>
      <w:numPr>
        <w:ilvl w:val="2"/>
      </w:numPr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qFormat/>
    <w:rsid w:val="008A2D2E"/>
    <w:pPr>
      <w:keepNext/>
      <w:keepLines/>
      <w:numPr>
        <w:ilvl w:val="5"/>
        <w:numId w:val="1"/>
      </w:numPr>
      <w:spacing w:before="200" w:line="276" w:lineRule="auto"/>
      <w:ind w:left="4320"/>
      <w:outlineLvl w:val="5"/>
    </w:pPr>
    <w:rPr>
      <w:rFonts w:ascii="Calibri" w:hAnsi="Calibri" w:cs="Calibri"/>
      <w:b/>
      <w:bCs/>
      <w:sz w:val="20"/>
      <w:szCs w:val="20"/>
    </w:rPr>
  </w:style>
  <w:style w:type="paragraph" w:styleId="Nadpis7">
    <w:name w:val="heading 7"/>
    <w:basedOn w:val="Normln"/>
    <w:next w:val="Normln"/>
    <w:qFormat/>
    <w:rsid w:val="008A2D2E"/>
    <w:pPr>
      <w:keepNext/>
      <w:keepLines/>
      <w:numPr>
        <w:ilvl w:val="6"/>
        <w:numId w:val="1"/>
      </w:numPr>
      <w:spacing w:before="200" w:line="276" w:lineRule="auto"/>
      <w:ind w:left="5040"/>
      <w:outlineLvl w:val="6"/>
    </w:pPr>
    <w:rPr>
      <w:rFonts w:ascii="Calibri" w:hAnsi="Calibri" w:cs="Calibri"/>
    </w:rPr>
  </w:style>
  <w:style w:type="paragraph" w:styleId="Nadpis8">
    <w:name w:val="heading 8"/>
    <w:basedOn w:val="Normln"/>
    <w:next w:val="Normln"/>
    <w:qFormat/>
    <w:rsid w:val="008A2D2E"/>
    <w:pPr>
      <w:keepNext/>
      <w:keepLines/>
      <w:numPr>
        <w:ilvl w:val="7"/>
        <w:numId w:val="1"/>
      </w:numPr>
      <w:spacing w:before="200" w:line="276" w:lineRule="auto"/>
      <w:ind w:left="5760"/>
      <w:outlineLvl w:val="7"/>
    </w:pPr>
    <w:rPr>
      <w:rFonts w:ascii="Calibri" w:hAnsi="Calibri" w:cs="Calibri"/>
      <w:i/>
      <w:iCs/>
    </w:rPr>
  </w:style>
  <w:style w:type="paragraph" w:styleId="Nadpis9">
    <w:name w:val="heading 9"/>
    <w:basedOn w:val="Normln"/>
    <w:next w:val="Normln"/>
    <w:qFormat/>
    <w:rsid w:val="008A2D2E"/>
    <w:pPr>
      <w:keepNext/>
      <w:keepLines/>
      <w:numPr>
        <w:ilvl w:val="8"/>
        <w:numId w:val="1"/>
      </w:numPr>
      <w:spacing w:before="200" w:line="276" w:lineRule="auto"/>
      <w:ind w:left="6480"/>
      <w:outlineLvl w:val="8"/>
    </w:pPr>
    <w:rPr>
      <w:rFonts w:ascii="Cambria" w:hAnsi="Cambria" w:cs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A2D2E"/>
  </w:style>
  <w:style w:type="character" w:customStyle="1" w:styleId="WW8Num1z1">
    <w:name w:val="WW8Num1z1"/>
    <w:rsid w:val="008A2D2E"/>
  </w:style>
  <w:style w:type="character" w:customStyle="1" w:styleId="WW8Num1z2">
    <w:name w:val="WW8Num1z2"/>
    <w:rsid w:val="008A2D2E"/>
  </w:style>
  <w:style w:type="character" w:customStyle="1" w:styleId="WW8Num1z3">
    <w:name w:val="WW8Num1z3"/>
    <w:rsid w:val="008A2D2E"/>
  </w:style>
  <w:style w:type="character" w:customStyle="1" w:styleId="WW8Num1z4">
    <w:name w:val="WW8Num1z4"/>
    <w:rsid w:val="008A2D2E"/>
  </w:style>
  <w:style w:type="character" w:customStyle="1" w:styleId="WW8Num1z5">
    <w:name w:val="WW8Num1z5"/>
    <w:rsid w:val="008A2D2E"/>
  </w:style>
  <w:style w:type="character" w:customStyle="1" w:styleId="WW8Num1z6">
    <w:name w:val="WW8Num1z6"/>
    <w:rsid w:val="008A2D2E"/>
  </w:style>
  <w:style w:type="character" w:customStyle="1" w:styleId="WW8Num1z7">
    <w:name w:val="WW8Num1z7"/>
    <w:rsid w:val="008A2D2E"/>
  </w:style>
  <w:style w:type="character" w:customStyle="1" w:styleId="WW8Num1z8">
    <w:name w:val="WW8Num1z8"/>
    <w:rsid w:val="008A2D2E"/>
  </w:style>
  <w:style w:type="character" w:customStyle="1" w:styleId="WW8Num2z0">
    <w:name w:val="WW8Num2z0"/>
    <w:rsid w:val="008A2D2E"/>
  </w:style>
  <w:style w:type="character" w:customStyle="1" w:styleId="WW8Num2z1">
    <w:name w:val="WW8Num2z1"/>
    <w:rsid w:val="008A2D2E"/>
  </w:style>
  <w:style w:type="character" w:customStyle="1" w:styleId="WW8Num2z2">
    <w:name w:val="WW8Num2z2"/>
    <w:rsid w:val="008A2D2E"/>
  </w:style>
  <w:style w:type="character" w:customStyle="1" w:styleId="WW8Num2z3">
    <w:name w:val="WW8Num2z3"/>
    <w:rsid w:val="008A2D2E"/>
  </w:style>
  <w:style w:type="character" w:customStyle="1" w:styleId="WW8Num2z4">
    <w:name w:val="WW8Num2z4"/>
    <w:rsid w:val="008A2D2E"/>
  </w:style>
  <w:style w:type="character" w:customStyle="1" w:styleId="WW8Num2z5">
    <w:name w:val="WW8Num2z5"/>
    <w:rsid w:val="008A2D2E"/>
  </w:style>
  <w:style w:type="character" w:customStyle="1" w:styleId="WW8Num2z6">
    <w:name w:val="WW8Num2z6"/>
    <w:rsid w:val="008A2D2E"/>
  </w:style>
  <w:style w:type="character" w:customStyle="1" w:styleId="WW8Num2z7">
    <w:name w:val="WW8Num2z7"/>
    <w:rsid w:val="008A2D2E"/>
  </w:style>
  <w:style w:type="character" w:customStyle="1" w:styleId="WW8Num2z8">
    <w:name w:val="WW8Num2z8"/>
    <w:rsid w:val="008A2D2E"/>
  </w:style>
  <w:style w:type="character" w:customStyle="1" w:styleId="WW8Num3z0">
    <w:name w:val="WW8Num3z0"/>
    <w:rsid w:val="008A2D2E"/>
    <w:rPr>
      <w:rFonts w:cs="Times New Roman"/>
      <w:b/>
      <w:bCs/>
      <w:i w:val="0"/>
      <w:iCs w:val="0"/>
      <w:sz w:val="28"/>
      <w:szCs w:val="28"/>
    </w:rPr>
  </w:style>
  <w:style w:type="character" w:customStyle="1" w:styleId="WW8Num3z1">
    <w:name w:val="WW8Num3z1"/>
    <w:rsid w:val="008A2D2E"/>
    <w:rPr>
      <w:rFonts w:cs="Times New Roman"/>
    </w:rPr>
  </w:style>
  <w:style w:type="character" w:customStyle="1" w:styleId="Standardnpsmoodstavce2">
    <w:name w:val="Standardní písmo odstavce2"/>
    <w:rsid w:val="008A2D2E"/>
  </w:style>
  <w:style w:type="character" w:customStyle="1" w:styleId="WW8Num4z0">
    <w:name w:val="WW8Num4z0"/>
    <w:rsid w:val="008A2D2E"/>
    <w:rPr>
      <w:rFonts w:cs="Times New Roman"/>
    </w:rPr>
  </w:style>
  <w:style w:type="character" w:customStyle="1" w:styleId="WW8Num4z2">
    <w:name w:val="WW8Num4z2"/>
    <w:rsid w:val="008A2D2E"/>
    <w:rPr>
      <w:rFonts w:cs="Times New Roman" w:hint="default"/>
    </w:rPr>
  </w:style>
  <w:style w:type="character" w:customStyle="1" w:styleId="WW8Num5z0">
    <w:name w:val="WW8Num5z0"/>
    <w:rsid w:val="008A2D2E"/>
    <w:rPr>
      <w:rFonts w:ascii="Arial" w:eastAsia="Times New Roman" w:hAnsi="Arial" w:cs="Arial" w:hint="default"/>
    </w:rPr>
  </w:style>
  <w:style w:type="character" w:customStyle="1" w:styleId="WW8Num5z1">
    <w:name w:val="WW8Num5z1"/>
    <w:rsid w:val="008A2D2E"/>
    <w:rPr>
      <w:rFonts w:ascii="Courier New" w:hAnsi="Courier New" w:cs="Courier New" w:hint="default"/>
    </w:rPr>
  </w:style>
  <w:style w:type="character" w:customStyle="1" w:styleId="WW8Num5z2">
    <w:name w:val="WW8Num5z2"/>
    <w:rsid w:val="008A2D2E"/>
    <w:rPr>
      <w:rFonts w:ascii="Wingdings" w:hAnsi="Wingdings" w:cs="Wingdings" w:hint="default"/>
    </w:rPr>
  </w:style>
  <w:style w:type="character" w:customStyle="1" w:styleId="WW8Num5z3">
    <w:name w:val="WW8Num5z3"/>
    <w:rsid w:val="008A2D2E"/>
    <w:rPr>
      <w:rFonts w:ascii="Symbol" w:hAnsi="Symbol" w:cs="Symbol" w:hint="default"/>
    </w:rPr>
  </w:style>
  <w:style w:type="character" w:customStyle="1" w:styleId="WW8Num6z0">
    <w:name w:val="WW8Num6z0"/>
    <w:rsid w:val="008A2D2E"/>
    <w:rPr>
      <w:rFonts w:cs="Times New Roman"/>
      <w:b w:val="0"/>
      <w:bCs w:val="0"/>
    </w:rPr>
  </w:style>
  <w:style w:type="character" w:customStyle="1" w:styleId="WW8Num6z1">
    <w:name w:val="WW8Num6z1"/>
    <w:rsid w:val="008A2D2E"/>
    <w:rPr>
      <w:rFonts w:cs="Times New Roman"/>
    </w:rPr>
  </w:style>
  <w:style w:type="character" w:customStyle="1" w:styleId="WW8Num7z0">
    <w:name w:val="WW8Num7z0"/>
    <w:rsid w:val="008A2D2E"/>
    <w:rPr>
      <w:rFonts w:ascii="Symbol" w:hAnsi="Symbol" w:cs="Symbol" w:hint="default"/>
    </w:rPr>
  </w:style>
  <w:style w:type="character" w:customStyle="1" w:styleId="WW8Num7z1">
    <w:name w:val="WW8Num7z1"/>
    <w:rsid w:val="008A2D2E"/>
    <w:rPr>
      <w:rFonts w:ascii="Courier New" w:hAnsi="Courier New" w:cs="Courier New" w:hint="default"/>
    </w:rPr>
  </w:style>
  <w:style w:type="character" w:customStyle="1" w:styleId="WW8Num7z2">
    <w:name w:val="WW8Num7z2"/>
    <w:rsid w:val="008A2D2E"/>
    <w:rPr>
      <w:rFonts w:ascii="Wingdings" w:hAnsi="Wingdings" w:cs="Wingdings" w:hint="default"/>
    </w:rPr>
  </w:style>
  <w:style w:type="character" w:customStyle="1" w:styleId="WW8Num8z0">
    <w:name w:val="WW8Num8z0"/>
    <w:rsid w:val="008A2D2E"/>
    <w:rPr>
      <w:rFonts w:ascii="Arial" w:eastAsia="Times New Roman" w:hAnsi="Arial" w:cs="Arial" w:hint="default"/>
    </w:rPr>
  </w:style>
  <w:style w:type="character" w:customStyle="1" w:styleId="WW8Num8z1">
    <w:name w:val="WW8Num8z1"/>
    <w:rsid w:val="008A2D2E"/>
    <w:rPr>
      <w:rFonts w:ascii="Courier New" w:hAnsi="Courier New" w:cs="Courier New" w:hint="default"/>
    </w:rPr>
  </w:style>
  <w:style w:type="character" w:customStyle="1" w:styleId="WW8Num8z2">
    <w:name w:val="WW8Num8z2"/>
    <w:rsid w:val="008A2D2E"/>
    <w:rPr>
      <w:rFonts w:ascii="Wingdings" w:hAnsi="Wingdings" w:cs="Wingdings" w:hint="default"/>
    </w:rPr>
  </w:style>
  <w:style w:type="character" w:customStyle="1" w:styleId="WW8Num8z3">
    <w:name w:val="WW8Num8z3"/>
    <w:rsid w:val="008A2D2E"/>
    <w:rPr>
      <w:rFonts w:ascii="Symbol" w:hAnsi="Symbol" w:cs="Symbol" w:hint="default"/>
    </w:rPr>
  </w:style>
  <w:style w:type="character" w:customStyle="1" w:styleId="WW8Num9z0">
    <w:name w:val="WW8Num9z0"/>
    <w:rsid w:val="008A2D2E"/>
    <w:rPr>
      <w:rFonts w:cs="Times New Roman"/>
    </w:rPr>
  </w:style>
  <w:style w:type="character" w:customStyle="1" w:styleId="WW8Num10z0">
    <w:name w:val="WW8Num10z0"/>
    <w:rsid w:val="008A2D2E"/>
    <w:rPr>
      <w:rFonts w:cs="Times New Roman"/>
      <w:b w:val="0"/>
      <w:bCs w:val="0"/>
    </w:rPr>
  </w:style>
  <w:style w:type="character" w:customStyle="1" w:styleId="WW8Num10z1">
    <w:name w:val="WW8Num10z1"/>
    <w:rsid w:val="008A2D2E"/>
    <w:rPr>
      <w:rFonts w:cs="Times New Roman"/>
    </w:rPr>
  </w:style>
  <w:style w:type="character" w:customStyle="1" w:styleId="WW8Num11z0">
    <w:name w:val="WW8Num11z0"/>
    <w:rsid w:val="008A2D2E"/>
    <w:rPr>
      <w:rFonts w:cs="Times New Roman" w:hint="default"/>
      <w:b w:val="0"/>
      <w:bCs w:val="0"/>
    </w:rPr>
  </w:style>
  <w:style w:type="character" w:customStyle="1" w:styleId="WW8Num11z1">
    <w:name w:val="WW8Num11z1"/>
    <w:rsid w:val="008A2D2E"/>
    <w:rPr>
      <w:rFonts w:cs="Times New Roman"/>
    </w:rPr>
  </w:style>
  <w:style w:type="character" w:customStyle="1" w:styleId="WW8Num12z0">
    <w:name w:val="WW8Num12z0"/>
    <w:rsid w:val="008A2D2E"/>
    <w:rPr>
      <w:rFonts w:cs="Times New Roman" w:hint="default"/>
      <w:b w:val="0"/>
      <w:bCs w:val="0"/>
    </w:rPr>
  </w:style>
  <w:style w:type="character" w:customStyle="1" w:styleId="WW8Num12z1">
    <w:name w:val="WW8Num12z1"/>
    <w:rsid w:val="008A2D2E"/>
    <w:rPr>
      <w:rFonts w:cs="Times New Roman"/>
    </w:rPr>
  </w:style>
  <w:style w:type="character" w:customStyle="1" w:styleId="WW8Num13z0">
    <w:name w:val="WW8Num13z0"/>
    <w:rsid w:val="008A2D2E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8A2D2E"/>
    <w:rPr>
      <w:rFonts w:ascii="Courier New" w:hAnsi="Courier New" w:cs="Courier New" w:hint="default"/>
    </w:rPr>
  </w:style>
  <w:style w:type="character" w:customStyle="1" w:styleId="WW8Num13z2">
    <w:name w:val="WW8Num13z2"/>
    <w:rsid w:val="008A2D2E"/>
    <w:rPr>
      <w:rFonts w:ascii="Wingdings" w:hAnsi="Wingdings" w:cs="Wingdings" w:hint="default"/>
    </w:rPr>
  </w:style>
  <w:style w:type="character" w:customStyle="1" w:styleId="WW8Num13z3">
    <w:name w:val="WW8Num13z3"/>
    <w:rsid w:val="008A2D2E"/>
    <w:rPr>
      <w:rFonts w:ascii="Symbol" w:hAnsi="Symbol" w:cs="Symbol" w:hint="default"/>
    </w:rPr>
  </w:style>
  <w:style w:type="character" w:customStyle="1" w:styleId="WW8Num14z0">
    <w:name w:val="WW8Num14z0"/>
    <w:rsid w:val="008A2D2E"/>
    <w:rPr>
      <w:rFonts w:cs="Times New Roman" w:hint="default"/>
    </w:rPr>
  </w:style>
  <w:style w:type="character" w:customStyle="1" w:styleId="WW8Num15z0">
    <w:name w:val="WW8Num15z0"/>
    <w:rsid w:val="008A2D2E"/>
    <w:rPr>
      <w:rFonts w:ascii="Times New Roman" w:eastAsia="Times New Roman" w:hAnsi="Times New Roman" w:cs="Times New Roman" w:hint="default"/>
      <w:b/>
    </w:rPr>
  </w:style>
  <w:style w:type="character" w:customStyle="1" w:styleId="WW8Num15z1">
    <w:name w:val="WW8Num15z1"/>
    <w:rsid w:val="008A2D2E"/>
    <w:rPr>
      <w:rFonts w:ascii="Courier New" w:hAnsi="Courier New" w:cs="Courier New" w:hint="default"/>
    </w:rPr>
  </w:style>
  <w:style w:type="character" w:customStyle="1" w:styleId="WW8Num15z2">
    <w:name w:val="WW8Num15z2"/>
    <w:rsid w:val="008A2D2E"/>
    <w:rPr>
      <w:rFonts w:ascii="Wingdings" w:hAnsi="Wingdings" w:cs="Wingdings" w:hint="default"/>
    </w:rPr>
  </w:style>
  <w:style w:type="character" w:customStyle="1" w:styleId="WW8Num15z3">
    <w:name w:val="WW8Num15z3"/>
    <w:rsid w:val="008A2D2E"/>
    <w:rPr>
      <w:rFonts w:ascii="Symbol" w:hAnsi="Symbol" w:cs="Symbol" w:hint="default"/>
    </w:rPr>
  </w:style>
  <w:style w:type="character" w:customStyle="1" w:styleId="WW8Num16z0">
    <w:name w:val="WW8Num16z0"/>
    <w:rsid w:val="008A2D2E"/>
    <w:rPr>
      <w:rFonts w:ascii="Arial" w:eastAsia="Times New Roman" w:hAnsi="Arial" w:cs="Arial" w:hint="default"/>
    </w:rPr>
  </w:style>
  <w:style w:type="character" w:customStyle="1" w:styleId="WW8Num16z1">
    <w:name w:val="WW8Num16z1"/>
    <w:rsid w:val="008A2D2E"/>
    <w:rPr>
      <w:rFonts w:ascii="Courier New" w:hAnsi="Courier New" w:cs="Courier New" w:hint="default"/>
    </w:rPr>
  </w:style>
  <w:style w:type="character" w:customStyle="1" w:styleId="WW8Num16z2">
    <w:name w:val="WW8Num16z2"/>
    <w:rsid w:val="008A2D2E"/>
    <w:rPr>
      <w:rFonts w:ascii="Wingdings" w:hAnsi="Wingdings" w:cs="Wingdings" w:hint="default"/>
    </w:rPr>
  </w:style>
  <w:style w:type="character" w:customStyle="1" w:styleId="WW8Num16z3">
    <w:name w:val="WW8Num16z3"/>
    <w:rsid w:val="008A2D2E"/>
    <w:rPr>
      <w:rFonts w:ascii="Symbol" w:hAnsi="Symbol" w:cs="Symbol" w:hint="default"/>
    </w:rPr>
  </w:style>
  <w:style w:type="character" w:customStyle="1" w:styleId="WW8Num17z0">
    <w:name w:val="WW8Num17z0"/>
    <w:rsid w:val="008A2D2E"/>
    <w:rPr>
      <w:rFonts w:ascii="Arial" w:eastAsia="Times New Roman" w:hAnsi="Arial" w:cs="Times New Roman"/>
    </w:rPr>
  </w:style>
  <w:style w:type="character" w:customStyle="1" w:styleId="WW8Num17z1">
    <w:name w:val="WW8Num17z1"/>
    <w:rsid w:val="008A2D2E"/>
    <w:rPr>
      <w:rFonts w:cs="Times New Roman"/>
    </w:rPr>
  </w:style>
  <w:style w:type="character" w:customStyle="1" w:styleId="WW8Num17z3">
    <w:name w:val="WW8Num17z3"/>
    <w:rsid w:val="008A2D2E"/>
    <w:rPr>
      <w:rFonts w:cs="Times New Roman"/>
      <w:b w:val="0"/>
      <w:bCs w:val="0"/>
    </w:rPr>
  </w:style>
  <w:style w:type="character" w:customStyle="1" w:styleId="WW8Num18z0">
    <w:name w:val="WW8Num18z0"/>
    <w:rsid w:val="008A2D2E"/>
    <w:rPr>
      <w:rFonts w:cs="Times New Roman"/>
      <w:b w:val="0"/>
      <w:bCs w:val="0"/>
    </w:rPr>
  </w:style>
  <w:style w:type="character" w:customStyle="1" w:styleId="WW8Num18z1">
    <w:name w:val="WW8Num18z1"/>
    <w:rsid w:val="008A2D2E"/>
    <w:rPr>
      <w:rFonts w:cs="Times New Roman"/>
    </w:rPr>
  </w:style>
  <w:style w:type="character" w:customStyle="1" w:styleId="WW8Num19z0">
    <w:name w:val="WW8Num19z0"/>
    <w:rsid w:val="008A2D2E"/>
    <w:rPr>
      <w:rFonts w:cs="Times New Roman" w:hint="default"/>
    </w:rPr>
  </w:style>
  <w:style w:type="character" w:customStyle="1" w:styleId="WW8Num20z0">
    <w:name w:val="WW8Num20z0"/>
    <w:rsid w:val="008A2D2E"/>
    <w:rPr>
      <w:rFonts w:cs="Times New Roman"/>
      <w:b/>
      <w:bCs/>
      <w:i w:val="0"/>
      <w:iCs w:val="0"/>
      <w:sz w:val="28"/>
      <w:szCs w:val="28"/>
    </w:rPr>
  </w:style>
  <w:style w:type="character" w:customStyle="1" w:styleId="WW8Num20z1">
    <w:name w:val="WW8Num20z1"/>
    <w:rsid w:val="008A2D2E"/>
    <w:rPr>
      <w:rFonts w:cs="Times New Roman"/>
    </w:rPr>
  </w:style>
  <w:style w:type="character" w:customStyle="1" w:styleId="WW8Num21z0">
    <w:name w:val="WW8Num21z0"/>
    <w:rsid w:val="008A2D2E"/>
    <w:rPr>
      <w:rFonts w:ascii="Symbol" w:eastAsia="Calibri" w:hAnsi="Symbol" w:cs="Cambria" w:hint="default"/>
    </w:rPr>
  </w:style>
  <w:style w:type="character" w:customStyle="1" w:styleId="WW8Num21z1">
    <w:name w:val="WW8Num21z1"/>
    <w:rsid w:val="008A2D2E"/>
    <w:rPr>
      <w:rFonts w:ascii="Courier New" w:hAnsi="Courier New" w:cs="Courier New" w:hint="default"/>
    </w:rPr>
  </w:style>
  <w:style w:type="character" w:customStyle="1" w:styleId="WW8Num21z2">
    <w:name w:val="WW8Num21z2"/>
    <w:rsid w:val="008A2D2E"/>
    <w:rPr>
      <w:rFonts w:ascii="Wingdings" w:hAnsi="Wingdings" w:cs="Wingdings" w:hint="default"/>
    </w:rPr>
  </w:style>
  <w:style w:type="character" w:customStyle="1" w:styleId="WW8Num21z3">
    <w:name w:val="WW8Num21z3"/>
    <w:rsid w:val="008A2D2E"/>
    <w:rPr>
      <w:rFonts w:ascii="Symbol" w:hAnsi="Symbol" w:cs="Symbol" w:hint="default"/>
    </w:rPr>
  </w:style>
  <w:style w:type="character" w:customStyle="1" w:styleId="WW8Num22z0">
    <w:name w:val="WW8Num22z0"/>
    <w:rsid w:val="008A2D2E"/>
    <w:rPr>
      <w:rFonts w:cs="Times New Roman" w:hint="default"/>
      <w:b w:val="0"/>
      <w:bCs w:val="0"/>
    </w:rPr>
  </w:style>
  <w:style w:type="character" w:customStyle="1" w:styleId="WW8Num22z1">
    <w:name w:val="WW8Num22z1"/>
    <w:rsid w:val="008A2D2E"/>
    <w:rPr>
      <w:rFonts w:cs="Times New Roman"/>
    </w:rPr>
  </w:style>
  <w:style w:type="character" w:customStyle="1" w:styleId="WW8Num23z0">
    <w:name w:val="WW8Num23z0"/>
    <w:rsid w:val="008A2D2E"/>
    <w:rPr>
      <w:rFonts w:cs="Times New Roman" w:hint="default"/>
    </w:rPr>
  </w:style>
  <w:style w:type="character" w:customStyle="1" w:styleId="WW8Num23z1">
    <w:name w:val="WW8Num23z1"/>
    <w:rsid w:val="008A2D2E"/>
    <w:rPr>
      <w:rFonts w:cs="Times New Roman"/>
    </w:rPr>
  </w:style>
  <w:style w:type="character" w:customStyle="1" w:styleId="WW8Num24z0">
    <w:name w:val="WW8Num24z0"/>
    <w:rsid w:val="008A2D2E"/>
    <w:rPr>
      <w:rFonts w:cs="Times New Roman"/>
    </w:rPr>
  </w:style>
  <w:style w:type="character" w:customStyle="1" w:styleId="WW8Num25z0">
    <w:name w:val="WW8Num25z0"/>
    <w:rsid w:val="008A2D2E"/>
    <w:rPr>
      <w:rFonts w:cs="Times New Roman"/>
      <w:b w:val="0"/>
      <w:bCs w:val="0"/>
    </w:rPr>
  </w:style>
  <w:style w:type="character" w:customStyle="1" w:styleId="WW8Num25z1">
    <w:name w:val="WW8Num25z1"/>
    <w:rsid w:val="008A2D2E"/>
    <w:rPr>
      <w:rFonts w:cs="Times New Roman"/>
    </w:rPr>
  </w:style>
  <w:style w:type="character" w:customStyle="1" w:styleId="WW8Num26z0">
    <w:name w:val="WW8Num26z0"/>
    <w:rsid w:val="008A2D2E"/>
    <w:rPr>
      <w:rFonts w:cs="Times New Roman"/>
      <w:b w:val="0"/>
      <w:bCs w:val="0"/>
    </w:rPr>
  </w:style>
  <w:style w:type="character" w:customStyle="1" w:styleId="WW8Num26z1">
    <w:name w:val="WW8Num26z1"/>
    <w:rsid w:val="008A2D2E"/>
    <w:rPr>
      <w:rFonts w:cs="Times New Roman"/>
    </w:rPr>
  </w:style>
  <w:style w:type="character" w:customStyle="1" w:styleId="WW8Num27z0">
    <w:name w:val="WW8Num27z0"/>
    <w:rsid w:val="008A2D2E"/>
    <w:rPr>
      <w:rFonts w:cs="Times New Roman"/>
      <w:b/>
      <w:bCs/>
    </w:rPr>
  </w:style>
  <w:style w:type="character" w:customStyle="1" w:styleId="WW8Num27z1">
    <w:name w:val="WW8Num27z1"/>
    <w:rsid w:val="008A2D2E"/>
    <w:rPr>
      <w:rFonts w:cs="Times New Roman"/>
    </w:rPr>
  </w:style>
  <w:style w:type="character" w:customStyle="1" w:styleId="WW8Num28z0">
    <w:name w:val="WW8Num28z0"/>
    <w:rsid w:val="008A2D2E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sid w:val="008A2D2E"/>
    <w:rPr>
      <w:rFonts w:ascii="Courier New" w:hAnsi="Courier New" w:cs="Courier New" w:hint="default"/>
    </w:rPr>
  </w:style>
  <w:style w:type="character" w:customStyle="1" w:styleId="WW8Num28z2">
    <w:name w:val="WW8Num28z2"/>
    <w:rsid w:val="008A2D2E"/>
    <w:rPr>
      <w:rFonts w:ascii="Wingdings" w:hAnsi="Wingdings" w:cs="Wingdings" w:hint="default"/>
    </w:rPr>
  </w:style>
  <w:style w:type="character" w:customStyle="1" w:styleId="WW8Num28z3">
    <w:name w:val="WW8Num28z3"/>
    <w:rsid w:val="008A2D2E"/>
    <w:rPr>
      <w:rFonts w:ascii="Symbol" w:hAnsi="Symbol" w:cs="Symbol" w:hint="default"/>
    </w:rPr>
  </w:style>
  <w:style w:type="character" w:customStyle="1" w:styleId="WW8Num29z0">
    <w:name w:val="WW8Num29z0"/>
    <w:rsid w:val="008A2D2E"/>
    <w:rPr>
      <w:rFonts w:cs="Times New Roman"/>
    </w:rPr>
  </w:style>
  <w:style w:type="character" w:customStyle="1" w:styleId="WW8Num30z0">
    <w:name w:val="WW8Num30z0"/>
    <w:rsid w:val="008A2D2E"/>
    <w:rPr>
      <w:rFonts w:cs="Times New Roman" w:hint="default"/>
    </w:rPr>
  </w:style>
  <w:style w:type="character" w:customStyle="1" w:styleId="WW8Num31z0">
    <w:name w:val="WW8Num31z0"/>
    <w:rsid w:val="008A2D2E"/>
    <w:rPr>
      <w:rFonts w:ascii="Arial" w:eastAsia="Times New Roman" w:hAnsi="Arial" w:cs="Times New Roman"/>
      <w:b w:val="0"/>
      <w:bCs w:val="0"/>
    </w:rPr>
  </w:style>
  <w:style w:type="character" w:customStyle="1" w:styleId="WW8Num31z1">
    <w:name w:val="WW8Num31z1"/>
    <w:rsid w:val="008A2D2E"/>
    <w:rPr>
      <w:rFonts w:cs="Times New Roman"/>
    </w:rPr>
  </w:style>
  <w:style w:type="character" w:customStyle="1" w:styleId="WW8Num32z0">
    <w:name w:val="WW8Num32z0"/>
    <w:rsid w:val="008A2D2E"/>
    <w:rPr>
      <w:rFonts w:cs="Times New Roman"/>
    </w:rPr>
  </w:style>
  <w:style w:type="character" w:customStyle="1" w:styleId="WW8Num32z2">
    <w:name w:val="WW8Num32z2"/>
    <w:rsid w:val="008A2D2E"/>
    <w:rPr>
      <w:rFonts w:ascii="Arial" w:eastAsia="Times New Roman" w:hAnsi="Arial" w:cs="Times New Roman"/>
    </w:rPr>
  </w:style>
  <w:style w:type="character" w:customStyle="1" w:styleId="WW8Num33z0">
    <w:name w:val="WW8Num33z0"/>
    <w:rsid w:val="008A2D2E"/>
    <w:rPr>
      <w:rFonts w:hint="default"/>
      <w:i/>
    </w:rPr>
  </w:style>
  <w:style w:type="character" w:customStyle="1" w:styleId="WW8Num34z0">
    <w:name w:val="WW8Num34z0"/>
    <w:rsid w:val="008A2D2E"/>
    <w:rPr>
      <w:rFonts w:cs="Times New Roman"/>
    </w:rPr>
  </w:style>
  <w:style w:type="character" w:customStyle="1" w:styleId="WW8Num35z0">
    <w:name w:val="WW8Num35z0"/>
    <w:rsid w:val="008A2D2E"/>
    <w:rPr>
      <w:rFonts w:cs="Times New Roman"/>
      <w:b w:val="0"/>
      <w:bCs w:val="0"/>
    </w:rPr>
  </w:style>
  <w:style w:type="character" w:customStyle="1" w:styleId="WW8Num35z1">
    <w:name w:val="WW8Num35z1"/>
    <w:rsid w:val="008A2D2E"/>
    <w:rPr>
      <w:rFonts w:cs="Times New Roman"/>
    </w:rPr>
  </w:style>
  <w:style w:type="character" w:customStyle="1" w:styleId="WW8Num36z0">
    <w:name w:val="WW8Num36z0"/>
    <w:rsid w:val="008A2D2E"/>
    <w:rPr>
      <w:rFonts w:cs="Times New Roman"/>
      <w:b w:val="0"/>
      <w:bCs w:val="0"/>
    </w:rPr>
  </w:style>
  <w:style w:type="character" w:customStyle="1" w:styleId="WW8Num36z1">
    <w:name w:val="WW8Num36z1"/>
    <w:rsid w:val="008A2D2E"/>
    <w:rPr>
      <w:rFonts w:cs="Times New Roman"/>
    </w:rPr>
  </w:style>
  <w:style w:type="character" w:customStyle="1" w:styleId="WW8Num37z0">
    <w:name w:val="WW8Num37z0"/>
    <w:rsid w:val="008A2D2E"/>
    <w:rPr>
      <w:rFonts w:cs="Times New Roman" w:hint="default"/>
    </w:rPr>
  </w:style>
  <w:style w:type="character" w:customStyle="1" w:styleId="WW8Num37z1">
    <w:name w:val="WW8Num37z1"/>
    <w:rsid w:val="008A2D2E"/>
    <w:rPr>
      <w:rFonts w:cs="Times New Roman"/>
    </w:rPr>
  </w:style>
  <w:style w:type="character" w:customStyle="1" w:styleId="WW8Num38z0">
    <w:name w:val="WW8Num38z0"/>
    <w:rsid w:val="008A2D2E"/>
    <w:rPr>
      <w:rFonts w:ascii="Calibri" w:eastAsia="Times New Roman" w:hAnsi="Calibri" w:cs="Calibri" w:hint="default"/>
    </w:rPr>
  </w:style>
  <w:style w:type="character" w:customStyle="1" w:styleId="WW8Num38z1">
    <w:name w:val="WW8Num38z1"/>
    <w:rsid w:val="008A2D2E"/>
    <w:rPr>
      <w:rFonts w:ascii="Courier New" w:hAnsi="Courier New" w:cs="Courier New" w:hint="default"/>
    </w:rPr>
  </w:style>
  <w:style w:type="character" w:customStyle="1" w:styleId="WW8Num38z2">
    <w:name w:val="WW8Num38z2"/>
    <w:rsid w:val="008A2D2E"/>
    <w:rPr>
      <w:rFonts w:ascii="Wingdings" w:hAnsi="Wingdings" w:cs="Wingdings" w:hint="default"/>
    </w:rPr>
  </w:style>
  <w:style w:type="character" w:customStyle="1" w:styleId="WW8Num38z3">
    <w:name w:val="WW8Num38z3"/>
    <w:rsid w:val="008A2D2E"/>
    <w:rPr>
      <w:rFonts w:ascii="Symbol" w:hAnsi="Symbol" w:cs="Symbol" w:hint="default"/>
    </w:rPr>
  </w:style>
  <w:style w:type="character" w:customStyle="1" w:styleId="Standardnpsmoodstavce1">
    <w:name w:val="Standardní písmo odstavce1"/>
    <w:rsid w:val="008A2D2E"/>
  </w:style>
  <w:style w:type="character" w:customStyle="1" w:styleId="Nadpis1Char">
    <w:name w:val="Nadpis 1 Char"/>
    <w:rsid w:val="008A2D2E"/>
    <w:rPr>
      <w:rFonts w:ascii="Arial" w:hAnsi="Arial" w:cs="Arial"/>
      <w:b/>
      <w:bCs/>
      <w:smallCaps/>
      <w:sz w:val="32"/>
      <w:szCs w:val="32"/>
    </w:rPr>
  </w:style>
  <w:style w:type="character" w:customStyle="1" w:styleId="Nadpis2Char">
    <w:name w:val="Nadpis 2 Char"/>
    <w:rsid w:val="008A2D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sid w:val="008A2D2E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rsid w:val="008A2D2E"/>
    <w:rPr>
      <w:rFonts w:ascii="Calibri" w:hAnsi="Calibri" w:cs="Calibri"/>
      <w:b/>
      <w:bCs/>
    </w:rPr>
  </w:style>
  <w:style w:type="character" w:customStyle="1" w:styleId="Nadpis7Char">
    <w:name w:val="Nadpis 7 Char"/>
    <w:rsid w:val="008A2D2E"/>
    <w:rPr>
      <w:rFonts w:ascii="Calibri" w:hAnsi="Calibri" w:cs="Calibri"/>
      <w:sz w:val="24"/>
      <w:szCs w:val="24"/>
    </w:rPr>
  </w:style>
  <w:style w:type="character" w:customStyle="1" w:styleId="Nadpis8Char">
    <w:name w:val="Nadpis 8 Char"/>
    <w:rsid w:val="008A2D2E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rsid w:val="008A2D2E"/>
    <w:rPr>
      <w:rFonts w:ascii="Cambria" w:hAnsi="Cambria" w:cs="Cambria"/>
    </w:rPr>
  </w:style>
  <w:style w:type="character" w:customStyle="1" w:styleId="ZkladntextChar">
    <w:name w:val="Základní text Char"/>
    <w:rsid w:val="008A2D2E"/>
    <w:rPr>
      <w:rFonts w:ascii="Times New Roman" w:hAnsi="Times New Roman" w:cs="Times New Roman"/>
      <w:color w:val="000000"/>
      <w:sz w:val="20"/>
      <w:szCs w:val="20"/>
    </w:rPr>
  </w:style>
  <w:style w:type="character" w:customStyle="1" w:styleId="ZpatChar">
    <w:name w:val="Zápatí Char"/>
    <w:rsid w:val="008A2D2E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rsid w:val="008A2D2E"/>
    <w:rPr>
      <w:rFonts w:cs="Times New Roman"/>
    </w:rPr>
  </w:style>
  <w:style w:type="character" w:customStyle="1" w:styleId="platne1">
    <w:name w:val="platne1"/>
    <w:rsid w:val="008A2D2E"/>
    <w:rPr>
      <w:rFonts w:cs="Times New Roman"/>
    </w:rPr>
  </w:style>
  <w:style w:type="character" w:customStyle="1" w:styleId="Odkaznakoment1">
    <w:name w:val="Odkaz na komentář1"/>
    <w:rsid w:val="008A2D2E"/>
    <w:rPr>
      <w:rFonts w:cs="Times New Roman"/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8A2D2E"/>
    <w:rPr>
      <w:rFonts w:ascii="Times New Roman" w:hAnsi="Times New Roman" w:cs="Times New Roman"/>
    </w:rPr>
  </w:style>
  <w:style w:type="character" w:customStyle="1" w:styleId="PedmtkomenteChar">
    <w:name w:val="Předmět komentáře Char"/>
    <w:rsid w:val="008A2D2E"/>
    <w:rPr>
      <w:rFonts w:ascii="Times New Roman" w:hAnsi="Times New Roman" w:cs="Times New Roman"/>
      <w:b/>
      <w:bCs/>
    </w:rPr>
  </w:style>
  <w:style w:type="character" w:customStyle="1" w:styleId="TextbublinyChar">
    <w:name w:val="Text bubliny Char"/>
    <w:rsid w:val="008A2D2E"/>
    <w:rPr>
      <w:rFonts w:ascii="Tahoma" w:hAnsi="Tahoma" w:cs="Tahoma"/>
      <w:sz w:val="16"/>
      <w:szCs w:val="16"/>
    </w:rPr>
  </w:style>
  <w:style w:type="character" w:styleId="Hypertextovodkaz">
    <w:name w:val="Hyperlink"/>
    <w:rsid w:val="008A2D2E"/>
    <w:rPr>
      <w:rFonts w:cs="Times New Roman"/>
      <w:color w:val="0000FF"/>
      <w:u w:val="single"/>
    </w:rPr>
  </w:style>
  <w:style w:type="character" w:customStyle="1" w:styleId="Bezmezer1">
    <w:name w:val="Bez mezer1"/>
    <w:rsid w:val="008A2D2E"/>
    <w:rPr>
      <w:rFonts w:eastAsia="Times New Roman" w:cs="Calibri"/>
      <w:sz w:val="24"/>
      <w:szCs w:val="24"/>
      <w:lang w:val="cs-CZ" w:bidi="ar-SA"/>
    </w:rPr>
  </w:style>
  <w:style w:type="character" w:styleId="Siln">
    <w:name w:val="Strong"/>
    <w:qFormat/>
    <w:rsid w:val="008A2D2E"/>
    <w:rPr>
      <w:rFonts w:cs="Times New Roman"/>
      <w:b/>
      <w:bCs/>
    </w:rPr>
  </w:style>
  <w:style w:type="character" w:customStyle="1" w:styleId="ZhlavChar">
    <w:name w:val="Záhlaví Char"/>
    <w:rsid w:val="008A2D2E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rsid w:val="008A2D2E"/>
    <w:rPr>
      <w:rFonts w:cs="Times New Roman"/>
      <w:color w:val="808080"/>
    </w:rPr>
  </w:style>
  <w:style w:type="paragraph" w:customStyle="1" w:styleId="Nadpis">
    <w:name w:val="Nadpis"/>
    <w:basedOn w:val="Normln"/>
    <w:next w:val="Zkladntext"/>
    <w:rsid w:val="008A2D2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8A2D2E"/>
    <w:rPr>
      <w:color w:val="000000"/>
      <w:sz w:val="20"/>
      <w:szCs w:val="20"/>
    </w:rPr>
  </w:style>
  <w:style w:type="paragraph" w:styleId="Seznam">
    <w:name w:val="List"/>
    <w:basedOn w:val="Zkladntext"/>
    <w:rsid w:val="008A2D2E"/>
    <w:rPr>
      <w:rFonts w:cs="Arial"/>
    </w:rPr>
  </w:style>
  <w:style w:type="paragraph" w:styleId="Titulek">
    <w:name w:val="caption"/>
    <w:basedOn w:val="Normln"/>
    <w:qFormat/>
    <w:rsid w:val="008A2D2E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8A2D2E"/>
    <w:pPr>
      <w:suppressLineNumbers/>
    </w:pPr>
    <w:rPr>
      <w:rFonts w:cs="Arial"/>
    </w:rPr>
  </w:style>
  <w:style w:type="paragraph" w:customStyle="1" w:styleId="Titulek1">
    <w:name w:val="Titulek1"/>
    <w:basedOn w:val="Normln"/>
    <w:rsid w:val="008A2D2E"/>
    <w:pPr>
      <w:suppressLineNumbers/>
      <w:spacing w:before="120" w:after="120"/>
    </w:pPr>
    <w:rPr>
      <w:rFonts w:cs="Arial"/>
      <w:i/>
      <w:iCs/>
    </w:rPr>
  </w:style>
  <w:style w:type="paragraph" w:customStyle="1" w:styleId="Smlouva">
    <w:name w:val="Smlouva"/>
    <w:rsid w:val="008A2D2E"/>
    <w:pPr>
      <w:widowControl w:val="0"/>
      <w:suppressAutoHyphens/>
      <w:spacing w:after="120"/>
      <w:jc w:val="center"/>
    </w:pPr>
    <w:rPr>
      <w:rFonts w:eastAsia="Calibri"/>
      <w:b/>
      <w:bCs/>
      <w:color w:val="FF0000"/>
      <w:sz w:val="36"/>
      <w:szCs w:val="36"/>
      <w:lang w:eastAsia="zh-CN"/>
    </w:rPr>
  </w:style>
  <w:style w:type="paragraph" w:customStyle="1" w:styleId="Bodsmlouvy-21">
    <w:name w:val="Bod smlouvy - 2.1"/>
    <w:rsid w:val="008A2D2E"/>
    <w:pPr>
      <w:numPr>
        <w:numId w:val="3"/>
      </w:numPr>
      <w:suppressAutoHyphens/>
      <w:jc w:val="both"/>
    </w:pPr>
    <w:rPr>
      <w:rFonts w:eastAsia="Calibri"/>
      <w:color w:val="000000"/>
      <w:sz w:val="22"/>
      <w:szCs w:val="22"/>
      <w:lang w:eastAsia="zh-CN"/>
    </w:rPr>
  </w:style>
  <w:style w:type="paragraph" w:customStyle="1" w:styleId="lnek">
    <w:name w:val="Článek"/>
    <w:basedOn w:val="Normln"/>
    <w:next w:val="Bodsmlouvy-21"/>
    <w:rsid w:val="008A2D2E"/>
    <w:pPr>
      <w:tabs>
        <w:tab w:val="left" w:pos="720"/>
      </w:tabs>
      <w:spacing w:before="360" w:after="360"/>
      <w:ind w:left="432" w:hanging="432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8A2D2E"/>
    <w:pPr>
      <w:tabs>
        <w:tab w:val="left" w:pos="1134"/>
        <w:tab w:val="right" w:pos="9356"/>
      </w:tabs>
      <w:spacing w:after="60"/>
      <w:ind w:left="360" w:hanging="360"/>
    </w:pPr>
  </w:style>
  <w:style w:type="paragraph" w:customStyle="1" w:styleId="StyllnekPed30b">
    <w:name w:val="Styl Článek + Před:  30 b."/>
    <w:basedOn w:val="lnek"/>
    <w:rsid w:val="008A2D2E"/>
    <w:pPr>
      <w:spacing w:before="600"/>
    </w:pPr>
  </w:style>
  <w:style w:type="paragraph" w:customStyle="1" w:styleId="Normln0">
    <w:name w:val="Normální~"/>
    <w:basedOn w:val="Normln"/>
    <w:rsid w:val="008A2D2E"/>
    <w:pPr>
      <w:widowControl w:val="0"/>
    </w:pPr>
  </w:style>
  <w:style w:type="paragraph" w:customStyle="1" w:styleId="Zhlavazpat">
    <w:name w:val="Záhlaví a zápatí"/>
    <w:basedOn w:val="Normln"/>
    <w:rsid w:val="008A2D2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8A2D2E"/>
    <w:pPr>
      <w:tabs>
        <w:tab w:val="center" w:pos="4536"/>
        <w:tab w:val="right" w:pos="9072"/>
      </w:tabs>
    </w:pPr>
  </w:style>
  <w:style w:type="paragraph" w:customStyle="1" w:styleId="Char">
    <w:name w:val="Char"/>
    <w:basedOn w:val="Nadpis1"/>
    <w:rsid w:val="008A2D2E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eastAsia="Times New Roman" w:hAnsi="Times" w:cs="Times"/>
      <w:smallCaps w:val="0"/>
      <w:kern w:val="1"/>
    </w:rPr>
  </w:style>
  <w:style w:type="paragraph" w:customStyle="1" w:styleId="Odstavecseseznamem1">
    <w:name w:val="Odstavec se seznamem1"/>
    <w:basedOn w:val="Normln"/>
    <w:rsid w:val="008A2D2E"/>
    <w:pPr>
      <w:ind w:left="720"/>
    </w:pPr>
  </w:style>
  <w:style w:type="paragraph" w:customStyle="1" w:styleId="Textkomente1">
    <w:name w:val="Text komentáře1"/>
    <w:basedOn w:val="Normln"/>
    <w:rsid w:val="008A2D2E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8A2D2E"/>
    <w:rPr>
      <w:b/>
      <w:bCs/>
    </w:rPr>
  </w:style>
  <w:style w:type="paragraph" w:styleId="Textbubliny">
    <w:name w:val="Balloon Text"/>
    <w:basedOn w:val="Normln"/>
    <w:rsid w:val="008A2D2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8A2D2E"/>
    <w:pPr>
      <w:spacing w:before="280" w:after="119"/>
    </w:pPr>
    <w:rPr>
      <w:rFonts w:eastAsia="SimSun"/>
    </w:rPr>
  </w:style>
  <w:style w:type="paragraph" w:customStyle="1" w:styleId="CharCharCharChar">
    <w:name w:val="Char Char Char Char"/>
    <w:basedOn w:val="Normln"/>
    <w:rsid w:val="008A2D2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rsid w:val="008A2D2E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harCharCharChar1CharCharChar">
    <w:name w:val="Char Char Char Char1 Char Char Char"/>
    <w:basedOn w:val="Normln"/>
    <w:rsid w:val="008A2D2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kanormln">
    <w:name w:val="Øádka normální"/>
    <w:basedOn w:val="Normln"/>
    <w:rsid w:val="008A2D2E"/>
    <w:pPr>
      <w:jc w:val="both"/>
    </w:pPr>
    <w:rPr>
      <w:kern w:val="1"/>
    </w:rPr>
  </w:style>
  <w:style w:type="paragraph" w:customStyle="1" w:styleId="CharCharCharChar1">
    <w:name w:val="Char Char Char Char1"/>
    <w:basedOn w:val="Nadpis1"/>
    <w:rsid w:val="008A2D2E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hAnsi="Times" w:cs="Times"/>
      <w:smallCaps w:val="0"/>
      <w:kern w:val="1"/>
    </w:rPr>
  </w:style>
  <w:style w:type="paragraph" w:customStyle="1" w:styleId="CharCharCharCharCharChar">
    <w:name w:val="Char Char Char Char Char Char"/>
    <w:basedOn w:val="Nadpis1"/>
    <w:rsid w:val="008A2D2E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eastAsia="Times New Roman" w:hAnsi="Times" w:cs="Times"/>
      <w:smallCaps w:val="0"/>
      <w:kern w:val="1"/>
    </w:rPr>
  </w:style>
  <w:style w:type="paragraph" w:customStyle="1" w:styleId="Bezmezer2">
    <w:name w:val="Bez mezer2"/>
    <w:rsid w:val="008A2D2E"/>
    <w:pPr>
      <w:suppressAutoHyphens/>
    </w:pPr>
    <w:rPr>
      <w:rFonts w:ascii="Calibri" w:hAnsi="Calibri" w:cs="Calibri"/>
      <w:sz w:val="24"/>
      <w:szCs w:val="24"/>
      <w:lang w:eastAsia="zh-CN"/>
    </w:rPr>
  </w:style>
  <w:style w:type="paragraph" w:styleId="Zhlav">
    <w:name w:val="header"/>
    <w:basedOn w:val="Normln"/>
    <w:rsid w:val="008A2D2E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8A2D2E"/>
    <w:pPr>
      <w:suppressLineNumbers/>
    </w:pPr>
  </w:style>
  <w:style w:type="paragraph" w:customStyle="1" w:styleId="Nadpistabulky">
    <w:name w:val="Nadpis tabulky"/>
    <w:basedOn w:val="Obsahtabulky"/>
    <w:rsid w:val="008A2D2E"/>
    <w:pPr>
      <w:jc w:val="center"/>
    </w:pPr>
    <w:rPr>
      <w:b/>
      <w:bCs/>
    </w:rPr>
  </w:style>
  <w:style w:type="paragraph" w:customStyle="1" w:styleId="Obsahrmce">
    <w:name w:val="Obsah rámce"/>
    <w:basedOn w:val="Normln"/>
    <w:rsid w:val="008A2D2E"/>
  </w:style>
  <w:style w:type="paragraph" w:styleId="Odstavecseseznamem">
    <w:name w:val="List Paragraph"/>
    <w:basedOn w:val="Normln"/>
    <w:uiPriority w:val="34"/>
    <w:qFormat/>
    <w:rsid w:val="006650F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B65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585"/>
    <w:pPr>
      <w:suppressAutoHyphens w:val="0"/>
      <w:spacing w:after="160"/>
    </w:pPr>
    <w:rPr>
      <w:rFonts w:eastAsia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uiPriority w:val="99"/>
    <w:semiHidden/>
    <w:rsid w:val="009B6585"/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30a651-762d-4ded-b285-6ae889efba47">
      <Terms xmlns="http://schemas.microsoft.com/office/infopath/2007/PartnerControls"/>
    </lcf76f155ced4ddcb4097134ff3c332f>
    <TaxCatchAll xmlns="d695e8cb-bf98-4d0a-80a0-f90f1d66b6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18E447C478414DA59BCB858CFBB91E" ma:contentTypeVersion="13" ma:contentTypeDescription="Vytvoří nový dokument" ma:contentTypeScope="" ma:versionID="ef1b146f3abfce4f43c5006d065d1231">
  <xsd:schema xmlns:xsd="http://www.w3.org/2001/XMLSchema" xmlns:xs="http://www.w3.org/2001/XMLSchema" xmlns:p="http://schemas.microsoft.com/office/2006/metadata/properties" xmlns:ns2="7430a651-762d-4ded-b285-6ae889efba47" xmlns:ns3="d695e8cb-bf98-4d0a-80a0-f90f1d66b61b" targetNamespace="http://schemas.microsoft.com/office/2006/metadata/properties" ma:root="true" ma:fieldsID="053c38e4a7c24576f2b64f18daf9f621" ns2:_="" ns3:_="">
    <xsd:import namespace="7430a651-762d-4ded-b285-6ae889efba47"/>
    <xsd:import namespace="d695e8cb-bf98-4d0a-80a0-f90f1d66b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0a651-762d-4ded-b285-6ae889efb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e53d2502-60d3-4ac8-8400-20d48065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5e8cb-bf98-4d0a-80a0-f90f1d66b61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8c37f4a-a80c-4782-9eae-d6fe25166833}" ma:internalName="TaxCatchAll" ma:showField="CatchAllData" ma:web="d695e8cb-bf98-4d0a-80a0-f90f1d66b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28178-E6BB-4DD3-A526-D61DAD327B3C}">
  <ds:schemaRefs>
    <ds:schemaRef ds:uri="http://schemas.microsoft.com/office/2006/metadata/properties"/>
    <ds:schemaRef ds:uri="http://schemas.microsoft.com/office/infopath/2007/PartnerControls"/>
    <ds:schemaRef ds:uri="7430a651-762d-4ded-b285-6ae889efba47"/>
    <ds:schemaRef ds:uri="d695e8cb-bf98-4d0a-80a0-f90f1d66b61b"/>
  </ds:schemaRefs>
</ds:datastoreItem>
</file>

<file path=customXml/itemProps2.xml><?xml version="1.0" encoding="utf-8"?>
<ds:datastoreItem xmlns:ds="http://schemas.openxmlformats.org/officeDocument/2006/customXml" ds:itemID="{60859B7B-C223-4099-8AB7-D284F7FFC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DDDAF-AC06-4D2C-BA14-B331F9924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0a651-762d-4ded-b285-6ae889efba47"/>
    <ds:schemaRef ds:uri="d695e8cb-bf98-4d0a-80a0-f90f1d66b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1268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PODMÍNKY</vt:lpstr>
    </vt:vector>
  </TitlesOfParts>
  <Company>RPA, s.r.o.</Company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PODMÍNKY</dc:title>
  <dc:creator>tzelenka</dc:creator>
  <cp:lastModifiedBy>Lukáš Kuchta</cp:lastModifiedBy>
  <cp:revision>14</cp:revision>
  <cp:lastPrinted>2022-05-31T05:35:00Z</cp:lastPrinted>
  <dcterms:created xsi:type="dcterms:W3CDTF">2026-02-26T14:18:00Z</dcterms:created>
  <dcterms:modified xsi:type="dcterms:W3CDTF">2026-03-11T09:06:00Z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0x010100A718E447C478414DA59BCB858CFBB91E</vt:lpwstr>
  </property>
  <property fmtid="{D5CDD505-2E9C-101B-9397-08002B2CF9AE}" pid="3" name="Order">
    <vt:r8>23337700</vt:r8>
  </property>
  <property fmtid="{D5CDD505-2E9C-101B-9397-08002B2CF9AE}" pid="4" name="MediaServiceImageTags">
    <vt:lpwstr/>
  </property>
</Properties>
</file>