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  <w:r w:rsidR="00D9192A">
        <w:rPr>
          <w:rFonts w:ascii="Cambria" w:hAnsi="Cambria"/>
          <w:b/>
          <w:kern w:val="32"/>
          <w:sz w:val="32"/>
          <w:szCs w:val="32"/>
          <w:lang w:eastAsia="en-US"/>
        </w:rPr>
        <w:t xml:space="preserve"> DODAVATELE</w:t>
      </w:r>
    </w:p>
    <w:p w:rsidR="008C58D3" w:rsidRDefault="008C58D3" w:rsidP="008C58D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nadlimitní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dodávky zadávanou</w:t>
      </w:r>
      <w:r w:rsidR="00D9192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iCs/>
          <w:sz w:val="22"/>
          <w:szCs w:val="22"/>
          <w:lang w:eastAsia="en-US"/>
        </w:rPr>
        <w:t>v otevřeném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 56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zákona č. 134/2016 Sb., o zadávání veřejných zakázek, ve znění pozdějších předpisů</w:t>
      </w:r>
      <w:r w:rsidR="00D9192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D9192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945B9F" w:rsidRPr="00945B9F" w:rsidRDefault="00716DE9" w:rsidP="000A0CDC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135D69" w:rsidRPr="00135D69">
        <w:rPr>
          <w:rFonts w:ascii="Cambria" w:hAnsi="Cambria"/>
          <w:b/>
          <w:sz w:val="28"/>
          <w:szCs w:val="22"/>
        </w:rPr>
        <w:t xml:space="preserve">Rozvoj kreativity ve výuce přírodovědných </w:t>
      </w:r>
      <w:proofErr w:type="spellStart"/>
      <w:r w:rsidR="00135D69" w:rsidRPr="00135D69">
        <w:rPr>
          <w:rFonts w:ascii="Cambria" w:hAnsi="Cambria"/>
          <w:b/>
          <w:sz w:val="28"/>
          <w:szCs w:val="22"/>
        </w:rPr>
        <w:t>předmětů_Třetí</w:t>
      </w:r>
      <w:proofErr w:type="spellEnd"/>
      <w:r w:rsidR="00135D69" w:rsidRPr="00135D69">
        <w:rPr>
          <w:rFonts w:ascii="Cambria" w:hAnsi="Cambria"/>
          <w:b/>
          <w:sz w:val="28"/>
          <w:szCs w:val="22"/>
        </w:rPr>
        <w:t xml:space="preserve"> dodávka </w:t>
      </w:r>
      <w:proofErr w:type="spellStart"/>
      <w:r w:rsidR="00135D69" w:rsidRPr="00135D69">
        <w:rPr>
          <w:rFonts w:ascii="Cambria" w:hAnsi="Cambria"/>
          <w:b/>
          <w:sz w:val="28"/>
          <w:szCs w:val="22"/>
        </w:rPr>
        <w:t>Tabletů</w:t>
      </w:r>
      <w:proofErr w:type="spellEnd"/>
      <w:r w:rsidR="00083C29">
        <w:rPr>
          <w:rFonts w:ascii="Cambria" w:hAnsi="Cambria"/>
          <w:b/>
          <w:sz w:val="28"/>
          <w:szCs w:val="22"/>
        </w:rPr>
        <w:t xml:space="preserve"> II</w:t>
      </w:r>
      <w:bookmarkStart w:id="0" w:name="_GoBack"/>
      <w:bookmarkEnd w:id="0"/>
      <w:r w:rsidR="005258CA">
        <w:rPr>
          <w:rFonts w:ascii="Cambria" w:hAnsi="Cambria"/>
          <w:b/>
          <w:sz w:val="28"/>
          <w:szCs w:val="22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2015DD" w:rsidRPr="00F8456B" w:rsidTr="004320B7">
        <w:trPr>
          <w:cantSplit/>
        </w:trPr>
        <w:tc>
          <w:tcPr>
            <w:tcW w:w="2703" w:type="dxa"/>
          </w:tcPr>
          <w:p w:rsidR="002015DD" w:rsidRPr="005258CA" w:rsidRDefault="002015DD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2015DD" w:rsidRPr="005258CA" w:rsidRDefault="000A0CDC" w:rsidP="006D789B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0A0CDC">
              <w:rPr>
                <w:rFonts w:asciiTheme="majorHAnsi" w:hAnsiTheme="majorHAnsi"/>
                <w:sz w:val="22"/>
              </w:rPr>
              <w:t>Institut pro regionální spolupráci, o.p.s.</w:t>
            </w:r>
          </w:p>
        </w:tc>
      </w:tr>
      <w:tr w:rsidR="002015DD" w:rsidRPr="00F8456B" w:rsidTr="004320B7">
        <w:trPr>
          <w:cantSplit/>
        </w:trPr>
        <w:tc>
          <w:tcPr>
            <w:tcW w:w="2703" w:type="dxa"/>
          </w:tcPr>
          <w:p w:rsidR="002015DD" w:rsidRPr="005258CA" w:rsidRDefault="002015DD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2015DD" w:rsidRPr="005258CA" w:rsidRDefault="000A0CDC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0A0CDC">
              <w:rPr>
                <w:rFonts w:asciiTheme="majorHAnsi" w:hAnsiTheme="majorHAnsi"/>
                <w:sz w:val="22"/>
              </w:rPr>
              <w:t>Starobrněnská 690/20, 602 00 Brno</w:t>
            </w:r>
          </w:p>
        </w:tc>
      </w:tr>
      <w:tr w:rsidR="002015DD" w:rsidRPr="00F8456B" w:rsidTr="004320B7">
        <w:trPr>
          <w:cantSplit/>
        </w:trPr>
        <w:tc>
          <w:tcPr>
            <w:tcW w:w="2703" w:type="dxa"/>
          </w:tcPr>
          <w:p w:rsidR="002015DD" w:rsidRPr="005258CA" w:rsidRDefault="000A0CDC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Statutární zástupce</w:t>
            </w:r>
            <w:r w:rsidR="002015DD" w:rsidRPr="005258C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6477" w:type="dxa"/>
          </w:tcPr>
          <w:p w:rsidR="002015DD" w:rsidRPr="005258CA" w:rsidRDefault="000A0CDC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0A0CDC">
              <w:rPr>
                <w:rFonts w:asciiTheme="majorHAnsi" w:hAnsiTheme="majorHAnsi"/>
                <w:sz w:val="22"/>
              </w:rPr>
              <w:t>Ing. Petr Hladký, ředitel</w:t>
            </w:r>
          </w:p>
        </w:tc>
      </w:tr>
      <w:tr w:rsidR="002015DD" w:rsidRPr="00F8456B" w:rsidTr="004320B7">
        <w:trPr>
          <w:cantSplit/>
        </w:trPr>
        <w:tc>
          <w:tcPr>
            <w:tcW w:w="2703" w:type="dxa"/>
          </w:tcPr>
          <w:p w:rsidR="002015DD" w:rsidRPr="005258CA" w:rsidRDefault="002015DD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IČ</w:t>
            </w:r>
            <w:r w:rsidR="000A0CDC">
              <w:rPr>
                <w:rFonts w:asciiTheme="majorHAnsi" w:hAnsiTheme="majorHAnsi"/>
                <w:sz w:val="22"/>
              </w:rPr>
              <w:t>O</w:t>
            </w:r>
            <w:r w:rsidRPr="005258CA">
              <w:rPr>
                <w:rFonts w:asciiTheme="majorHAnsi" w:hAnsiTheme="majorHAnsi"/>
                <w:sz w:val="22"/>
              </w:rPr>
              <w:t xml:space="preserve"> zadavatele:</w:t>
            </w:r>
          </w:p>
        </w:tc>
        <w:tc>
          <w:tcPr>
            <w:tcW w:w="6477" w:type="dxa"/>
          </w:tcPr>
          <w:p w:rsidR="002015DD" w:rsidRPr="005258CA" w:rsidRDefault="000A0CDC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0A0CDC">
              <w:rPr>
                <w:rFonts w:asciiTheme="majorHAnsi" w:hAnsiTheme="majorHAnsi"/>
                <w:sz w:val="22"/>
              </w:rPr>
              <w:t>26657341</w:t>
            </w:r>
          </w:p>
        </w:tc>
      </w:tr>
      <w:tr w:rsidR="002015DD" w:rsidRPr="00F8456B" w:rsidTr="004320B7">
        <w:trPr>
          <w:cantSplit/>
        </w:trPr>
        <w:tc>
          <w:tcPr>
            <w:tcW w:w="2703" w:type="dxa"/>
          </w:tcPr>
          <w:p w:rsidR="002015DD" w:rsidRPr="005258CA" w:rsidRDefault="002015DD" w:rsidP="004320B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477" w:type="dxa"/>
          </w:tcPr>
          <w:p w:rsidR="002015DD" w:rsidRPr="00BD780B" w:rsidRDefault="00D9192A" w:rsidP="005543F4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</w:rPr>
            </w:pPr>
            <w:r w:rsidRPr="00D9192A">
              <w:rPr>
                <w:rFonts w:ascii="Cambria" w:hAnsi="Cambria"/>
                <w:sz w:val="22"/>
                <w:szCs w:val="22"/>
              </w:rPr>
              <w:t>https://zakazky.rpa.cz/profile_display_409.html</w:t>
            </w:r>
          </w:p>
        </w:tc>
      </w:tr>
    </w:tbl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901ACA">
        <w:tc>
          <w:tcPr>
            <w:tcW w:w="3227" w:type="dxa"/>
            <w:vAlign w:val="center"/>
          </w:tcPr>
          <w:p w:rsidR="00716DE9" w:rsidRPr="00456006" w:rsidRDefault="00716DE9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716DE9" w:rsidRPr="00456006" w:rsidRDefault="00E65995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0A0CDC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</w:t>
            </w:r>
            <w:r w:rsidR="000A0CDC">
              <w:rPr>
                <w:rFonts w:ascii="Cambria" w:eastAsia="Calibri" w:hAnsi="Cambria"/>
                <w:sz w:val="22"/>
                <w:szCs w:val="22"/>
                <w:lang w:eastAsia="en-US"/>
              </w:rPr>
              <w:t>O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0A0CDC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901ACA">
        <w:tc>
          <w:tcPr>
            <w:tcW w:w="3227" w:type="dxa"/>
            <w:vAlign w:val="center"/>
          </w:tcPr>
          <w:p w:rsidR="00456006" w:rsidRPr="00456006" w:rsidRDefault="00456006" w:rsidP="00901AC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Default="00E65995" w:rsidP="00901AC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4320B7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HODNOTÍCÍ KRITÉRIUM 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4320B7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320B7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Výše nabídkové ceny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E65995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Default="00C56D36" w:rsidP="006D789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E65995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E65995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E65995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9192A" w:rsidRPr="00AC63EC" w:rsidTr="00456006">
        <w:trPr>
          <w:trHeight w:val="1839"/>
        </w:trPr>
        <w:tc>
          <w:tcPr>
            <w:tcW w:w="2802" w:type="dxa"/>
          </w:tcPr>
          <w:p w:rsidR="00D9192A" w:rsidRPr="00456006" w:rsidRDefault="00D9192A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D9192A" w:rsidRDefault="00D9192A" w:rsidP="00A467C8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D0495" w:rsidRDefault="00FD0495"/>
    <w:sectPr w:rsidR="00FD0495" w:rsidSect="000A0C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B7" w:rsidRDefault="004320B7" w:rsidP="00C7767D">
      <w:r>
        <w:separator/>
      </w:r>
    </w:p>
  </w:endnote>
  <w:endnote w:type="continuationSeparator" w:id="0">
    <w:p w:rsidR="004320B7" w:rsidRDefault="004320B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B7" w:rsidRDefault="004320B7" w:rsidP="00C7767D">
      <w:r>
        <w:separator/>
      </w:r>
    </w:p>
  </w:footnote>
  <w:footnote w:type="continuationSeparator" w:id="0">
    <w:p w:rsidR="004320B7" w:rsidRDefault="004320B7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45D4"/>
    <w:rsid w:val="00014831"/>
    <w:rsid w:val="00043747"/>
    <w:rsid w:val="00054CAF"/>
    <w:rsid w:val="00083C29"/>
    <w:rsid w:val="000A0CDC"/>
    <w:rsid w:val="000C23F6"/>
    <w:rsid w:val="001028C3"/>
    <w:rsid w:val="001065E8"/>
    <w:rsid w:val="00106961"/>
    <w:rsid w:val="00116068"/>
    <w:rsid w:val="00135D69"/>
    <w:rsid w:val="001A280A"/>
    <w:rsid w:val="001E6260"/>
    <w:rsid w:val="002015DD"/>
    <w:rsid w:val="00222308"/>
    <w:rsid w:val="00270B7E"/>
    <w:rsid w:val="002814C3"/>
    <w:rsid w:val="0029799D"/>
    <w:rsid w:val="002B7324"/>
    <w:rsid w:val="002D4B55"/>
    <w:rsid w:val="00310E07"/>
    <w:rsid w:val="00323898"/>
    <w:rsid w:val="00384C16"/>
    <w:rsid w:val="003B4FCE"/>
    <w:rsid w:val="003D5A8A"/>
    <w:rsid w:val="004320B7"/>
    <w:rsid w:val="004372CE"/>
    <w:rsid w:val="0045175B"/>
    <w:rsid w:val="00456006"/>
    <w:rsid w:val="004823EE"/>
    <w:rsid w:val="004B06D9"/>
    <w:rsid w:val="004D4B51"/>
    <w:rsid w:val="004F5518"/>
    <w:rsid w:val="005034FF"/>
    <w:rsid w:val="00524755"/>
    <w:rsid w:val="005258CA"/>
    <w:rsid w:val="00547DD6"/>
    <w:rsid w:val="00550903"/>
    <w:rsid w:val="00552513"/>
    <w:rsid w:val="005543F4"/>
    <w:rsid w:val="0063697F"/>
    <w:rsid w:val="006724F8"/>
    <w:rsid w:val="006D789B"/>
    <w:rsid w:val="00711A42"/>
    <w:rsid w:val="00716DE9"/>
    <w:rsid w:val="00756D58"/>
    <w:rsid w:val="007772C6"/>
    <w:rsid w:val="008179E0"/>
    <w:rsid w:val="0089357E"/>
    <w:rsid w:val="008A2AF8"/>
    <w:rsid w:val="008C58D3"/>
    <w:rsid w:val="008D5C2E"/>
    <w:rsid w:val="00901ACA"/>
    <w:rsid w:val="00916A9A"/>
    <w:rsid w:val="0092188B"/>
    <w:rsid w:val="00922770"/>
    <w:rsid w:val="00926685"/>
    <w:rsid w:val="009333C1"/>
    <w:rsid w:val="00945B9F"/>
    <w:rsid w:val="009472EF"/>
    <w:rsid w:val="00983365"/>
    <w:rsid w:val="009E2656"/>
    <w:rsid w:val="009F3FAA"/>
    <w:rsid w:val="00A12C7B"/>
    <w:rsid w:val="00AA2CBF"/>
    <w:rsid w:val="00B2639E"/>
    <w:rsid w:val="00B83C29"/>
    <w:rsid w:val="00BB07BE"/>
    <w:rsid w:val="00BD780B"/>
    <w:rsid w:val="00C03914"/>
    <w:rsid w:val="00C56D36"/>
    <w:rsid w:val="00C57C1F"/>
    <w:rsid w:val="00C7767D"/>
    <w:rsid w:val="00CC2149"/>
    <w:rsid w:val="00CE26C5"/>
    <w:rsid w:val="00D03041"/>
    <w:rsid w:val="00D633C3"/>
    <w:rsid w:val="00D9192A"/>
    <w:rsid w:val="00DC49FF"/>
    <w:rsid w:val="00E01DDC"/>
    <w:rsid w:val="00E25A42"/>
    <w:rsid w:val="00E56FEF"/>
    <w:rsid w:val="00E65995"/>
    <w:rsid w:val="00E94647"/>
    <w:rsid w:val="00E9668D"/>
    <w:rsid w:val="00ED7D70"/>
    <w:rsid w:val="00EE63CC"/>
    <w:rsid w:val="00F20682"/>
    <w:rsid w:val="00F74C49"/>
    <w:rsid w:val="00F76D7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5634-510A-4234-8E39-F28A5DF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2</cp:revision>
  <dcterms:created xsi:type="dcterms:W3CDTF">2019-08-07T05:12:00Z</dcterms:created>
  <dcterms:modified xsi:type="dcterms:W3CDTF">2019-08-07T05:12:00Z</dcterms:modified>
</cp:coreProperties>
</file>