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3C3" w:rsidRDefault="004C73C3" w:rsidP="00075818">
      <w:bookmarkStart w:id="0" w:name="_GoBack"/>
      <w:bookmarkEnd w:id="0"/>
    </w:p>
    <w:p w:rsidR="00190798" w:rsidRDefault="00190798" w:rsidP="00075818"/>
    <w:p w:rsidR="002A0A04" w:rsidRDefault="002A0A04" w:rsidP="00075818"/>
    <w:p w:rsidR="002A0A04" w:rsidRDefault="002A0A04" w:rsidP="00075818"/>
    <w:p w:rsidR="00E5615B" w:rsidRDefault="00E5615B" w:rsidP="00075818"/>
    <w:p w:rsidR="00E5615B" w:rsidRPr="004E61D8" w:rsidRDefault="00E5615B" w:rsidP="00075818"/>
    <w:tbl>
      <w:tblPr>
        <w:tblW w:w="10065" w:type="dxa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/>
      </w:tblPr>
      <w:tblGrid>
        <w:gridCol w:w="1135"/>
        <w:gridCol w:w="1134"/>
        <w:gridCol w:w="5528"/>
        <w:gridCol w:w="2268"/>
      </w:tblGrid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Č.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REVISION NO.:</w:t>
            </w: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 VYDÁNÍ: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 OF ISSUE:</w:t>
            </w: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POPIS REVIZE: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DESCRIPTION OF THE REVISION:</w:t>
            </w: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VYPRACOVAL: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ELABORATED BY:</w:t>
            </w:r>
          </w:p>
        </w:tc>
      </w:tr>
      <w:tr w:rsidR="004C73C3" w:rsidRPr="004E61D8" w:rsidTr="005316DE">
        <w:trPr>
          <w:trHeight w:hRule="exact" w:val="340"/>
          <w:jc w:val="center"/>
        </w:trPr>
        <w:tc>
          <w:tcPr>
            <w:tcW w:w="1135" w:type="dxa"/>
          </w:tcPr>
          <w:p w:rsidR="004C73C3" w:rsidRPr="004E61D8" w:rsidRDefault="000A3F1B" w:rsidP="005316DE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1134" w:type="dxa"/>
            <w:vAlign w:val="center"/>
          </w:tcPr>
          <w:p w:rsidR="004C73C3" w:rsidRPr="004E61D8" w:rsidRDefault="000A3F1B" w:rsidP="000A3F1B">
            <w:pPr>
              <w:pStyle w:val="tabulka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22.2.2019</w:t>
            </w:r>
          </w:p>
        </w:tc>
        <w:tc>
          <w:tcPr>
            <w:tcW w:w="5528" w:type="dxa"/>
          </w:tcPr>
          <w:p w:rsidR="004C73C3" w:rsidRPr="004E61D8" w:rsidRDefault="000A3F1B" w:rsidP="005316DE">
            <w:pPr>
              <w:pStyle w:val="tabulka0"/>
              <w:rPr>
                <w:sz w:val="24"/>
                <w:szCs w:val="24"/>
              </w:rPr>
            </w:pPr>
            <w:r w:rsidRPr="000A3F1B">
              <w:rPr>
                <w:sz w:val="24"/>
                <w:szCs w:val="24"/>
              </w:rPr>
              <w:t>Úprava hlavního osvětlení výpravní haly</w:t>
            </w:r>
          </w:p>
        </w:tc>
        <w:tc>
          <w:tcPr>
            <w:tcW w:w="2268" w:type="dxa"/>
          </w:tcPr>
          <w:p w:rsidR="004C73C3" w:rsidRPr="004E61D8" w:rsidRDefault="000A3F1B" w:rsidP="005316DE">
            <w:pPr>
              <w:pStyle w:val="tabulka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Radomír Kejnar</w:t>
            </w:r>
          </w:p>
        </w:tc>
      </w:tr>
      <w:tr w:rsidR="005316DE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5316DE" w:rsidRPr="00625F3D" w:rsidRDefault="005316DE" w:rsidP="005316DE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>0</w:t>
            </w:r>
            <w:r>
              <w:rPr>
                <w:color w:val="FF0000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5316DE" w:rsidRPr="00625F3D" w:rsidRDefault="005316DE" w:rsidP="00053A8D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>17.9.2019-</w:t>
            </w:r>
          </w:p>
        </w:tc>
        <w:tc>
          <w:tcPr>
            <w:tcW w:w="5528" w:type="dxa"/>
            <w:vAlign w:val="center"/>
          </w:tcPr>
          <w:p w:rsidR="005316DE" w:rsidRPr="00625F3D" w:rsidRDefault="005316DE" w:rsidP="00053A8D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>Doplnění poznámky</w:t>
            </w:r>
            <w:r>
              <w:rPr>
                <w:color w:val="FF0000"/>
                <w:sz w:val="24"/>
                <w:szCs w:val="24"/>
              </w:rPr>
              <w:t>, odstranění obchodních názvů</w:t>
            </w:r>
          </w:p>
        </w:tc>
        <w:tc>
          <w:tcPr>
            <w:tcW w:w="2268" w:type="dxa"/>
            <w:vAlign w:val="center"/>
          </w:tcPr>
          <w:p w:rsidR="005316DE" w:rsidRPr="00625F3D" w:rsidRDefault="005316DE" w:rsidP="00053A8D">
            <w:pPr>
              <w:pStyle w:val="tabulka0"/>
              <w:rPr>
                <w:color w:val="FF0000"/>
                <w:sz w:val="24"/>
                <w:szCs w:val="24"/>
              </w:rPr>
            </w:pPr>
            <w:r w:rsidRPr="00625F3D">
              <w:rPr>
                <w:color w:val="FF0000"/>
                <w:sz w:val="24"/>
                <w:szCs w:val="24"/>
              </w:rPr>
              <w:t xml:space="preserve">Roman </w:t>
            </w:r>
            <w:proofErr w:type="spellStart"/>
            <w:r w:rsidRPr="00625F3D">
              <w:rPr>
                <w:color w:val="FF0000"/>
                <w:sz w:val="24"/>
                <w:szCs w:val="24"/>
              </w:rPr>
              <w:t>Havlišta</w:t>
            </w:r>
            <w:proofErr w:type="spellEnd"/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40"/>
          <w:jc w:val="center"/>
        </w:trPr>
        <w:tc>
          <w:tcPr>
            <w:tcW w:w="1135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134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552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2268" w:type="dxa"/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</w:tbl>
    <w:p w:rsidR="004C73C3" w:rsidRPr="004E61D8" w:rsidRDefault="009B7805" w:rsidP="004C73C3">
      <w:pPr>
        <w:pStyle w:val="tabulka0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4" type="#_x0000_t202" style="position:absolute;left:0;text-align:left;margin-left:91.4pt;margin-top:4.25pt;width:246.5pt;height:64.2pt;z-index:251661312;mso-position-horizontal-relative:text;mso-position-vertical-relative:text;mso-width-relative:margin;mso-height-relative:margin" filled="f" stroked="f">
            <v:textbox style="mso-next-textbox:#_x0000_s1044" inset="1mm">
              <w:txbxContent>
                <w:p w:rsidR="00313819" w:rsidRDefault="00313819" w:rsidP="00A25D90">
                  <w:r>
                    <w:t>ČSAD Brno holding, a.s.</w:t>
                  </w:r>
                </w:p>
                <w:p w:rsidR="00313819" w:rsidRDefault="00313819" w:rsidP="00A25D90">
                  <w:r>
                    <w:t>Zvonařka 512/2,</w:t>
                  </w:r>
                </w:p>
                <w:p w:rsidR="00313819" w:rsidRPr="00F96769" w:rsidRDefault="00313819" w:rsidP="00A25D90">
                  <w:pPr>
                    <w:rPr>
                      <w:rStyle w:val="Siln"/>
                      <w:b w:val="0"/>
                      <w:bCs w:val="0"/>
                    </w:rPr>
                  </w:pPr>
                  <w:r>
                    <w:t>602 00 Brno</w:t>
                  </w:r>
                </w:p>
              </w:txbxContent>
            </v:textbox>
          </v:shape>
        </w:pict>
      </w:r>
    </w:p>
    <w:tbl>
      <w:tblPr>
        <w:tblW w:w="10065" w:type="dxa"/>
        <w:jc w:val="center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4A0"/>
      </w:tblPr>
      <w:tblGrid>
        <w:gridCol w:w="2268"/>
        <w:gridCol w:w="3544"/>
        <w:gridCol w:w="1985"/>
        <w:gridCol w:w="992"/>
        <w:gridCol w:w="1276"/>
      </w:tblGrid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GENERÁLNÍ PROJEKTANT:</w:t>
            </w:r>
          </w:p>
          <w:p w:rsidR="004C73C3" w:rsidRPr="004E61D8" w:rsidRDefault="004C73C3" w:rsidP="00513287">
            <w:pPr>
              <w:pStyle w:val="tabulka0"/>
              <w:rPr>
                <w:rFonts w:cs="Arial"/>
                <w:b/>
              </w:rPr>
            </w:pPr>
            <w:r w:rsidRPr="004E61D8">
              <w:t>GENERAL DESIGNER: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>
              <w:rPr>
                <w:rFonts w:cs="Arial"/>
                <w:noProof/>
                <w:lang w:eastAsia="cs-CZ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213995</wp:posOffset>
                  </wp:positionH>
                  <wp:positionV relativeFrom="paragraph">
                    <wp:posOffset>50800</wp:posOffset>
                  </wp:positionV>
                  <wp:extent cx="771525" cy="914400"/>
                  <wp:effectExtent l="19050" t="0" r="9525" b="0"/>
                  <wp:wrapNone/>
                  <wp:docPr id="20" name="obrázek 1" descr="C:\Documents and Settings\Večeřa\Dokumenty\LOGO\logo_K4_black2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 descr="C:\Documents and Settings\Večeřa\Dokumenty\LOGO\logo_K4_black2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Default="00A62CB0" w:rsidP="00A62CB0">
            <w:pPr>
              <w:pStyle w:val="tabulka0"/>
              <w:rPr>
                <w:rFonts w:cs="Arial"/>
              </w:rPr>
            </w:pP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K4 a.s.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Kociánka 8/10, 612 00 Brno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tel.: +420 541 126 611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fax: +420 541 126 610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e mail: brno@k4.cz</w:t>
            </w:r>
          </w:p>
          <w:p w:rsidR="00A62CB0" w:rsidRPr="00A62CB0" w:rsidRDefault="00A62CB0" w:rsidP="00A62CB0">
            <w:pPr>
              <w:pStyle w:val="tabulka0"/>
              <w:rPr>
                <w:rFonts w:cs="Arial"/>
              </w:rPr>
            </w:pPr>
          </w:p>
          <w:p w:rsidR="004C73C3" w:rsidRPr="004E61D8" w:rsidRDefault="00A62CB0" w:rsidP="00A62CB0">
            <w:pPr>
              <w:pStyle w:val="tabulka0"/>
              <w:rPr>
                <w:rFonts w:cs="Arial"/>
              </w:rPr>
            </w:pPr>
            <w:r w:rsidRPr="00A62CB0">
              <w:rPr>
                <w:rFonts w:cs="Arial"/>
              </w:rPr>
              <w:t>www.k4.cz</w:t>
            </w: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INVESTOR: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CLIENT:</w:t>
            </w:r>
          </w:p>
          <w:p w:rsidR="004C73C3" w:rsidRPr="004E61D8" w:rsidRDefault="004C73C3" w:rsidP="00513287">
            <w:pPr>
              <w:pStyle w:val="tabulka0"/>
            </w:pPr>
          </w:p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45" type="#_x0000_t202" style="position:absolute;left:0;text-align:left;margin-left:-2.55pt;margin-top:25.45pt;width:234.45pt;height:64.5pt;z-index:251662336;mso-position-horizontal-relative:text;mso-position-vertical-relative:text;mso-width-relative:margin;mso-height-relative:margin" filled="f" stroked="f">
                  <v:textbox style="mso-next-textbox:#_x0000_s1045" inset="1mm">
                    <w:txbxContent>
                      <w:p w:rsidR="00313819" w:rsidRDefault="00313819" w:rsidP="00A25D90">
                        <w:r>
                          <w:t>ČSAD Brno holding, a.s.</w:t>
                        </w:r>
                      </w:p>
                      <w:p w:rsidR="00313819" w:rsidRDefault="00313819" w:rsidP="00A25D90">
                        <w:r>
                          <w:t>Zvonařka 512/2,</w:t>
                        </w:r>
                      </w:p>
                      <w:p w:rsidR="00313819" w:rsidRPr="00A25D90" w:rsidRDefault="00313819" w:rsidP="00A25D90">
                        <w:pPr>
                          <w:rPr>
                            <w:rStyle w:val="Siln"/>
                            <w:b w:val="0"/>
                            <w:bCs w:val="0"/>
                            <w:szCs w:val="20"/>
                          </w:rPr>
                        </w:pPr>
                        <w:r>
                          <w:t>602 00 Brno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gridSpan w:val="2"/>
            <w:vMerge w:val="restart"/>
          </w:tcPr>
          <w:p w:rsidR="004C73C3" w:rsidRPr="004E61D8" w:rsidRDefault="004C73C3" w:rsidP="00513287">
            <w:pPr>
              <w:pStyle w:val="tabulka0"/>
            </w:pPr>
            <w:r w:rsidRPr="004E61D8">
              <w:t>AUTORIZACE:</w:t>
            </w:r>
          </w:p>
          <w:p w:rsidR="004C73C3" w:rsidRPr="00753C1C" w:rsidRDefault="004C73C3" w:rsidP="00513287">
            <w:pPr>
              <w:pStyle w:val="tabulka0"/>
            </w:pPr>
            <w:r w:rsidRPr="004E61D8">
              <w:t>AUTHORIZED BY:</w:t>
            </w:r>
          </w:p>
        </w:tc>
      </w:tr>
      <w:tr w:rsidR="004C73C3" w:rsidRPr="004E61D8" w:rsidTr="00513287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OBJEDNATEL: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MANAGER:</w:t>
            </w:r>
          </w:p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62" type="#_x0000_t202" style="position:absolute;left:0;text-align:left;margin-left:-2.55pt;margin-top:36.9pt;width:234.45pt;height:64.5pt;z-index:251680768;mso-position-horizontal-relative:text;mso-position-vertical-relative:text;mso-width-relative:margin;mso-height-relative:margin" filled="f" stroked="f">
                  <v:textbox style="mso-next-textbox:#_x0000_s1062" inset="1mm">
                    <w:txbxContent>
                      <w:p w:rsidR="00313819" w:rsidRPr="00E14BF7" w:rsidRDefault="00313819" w:rsidP="00827738">
                        <w:r w:rsidRPr="00E14BF7">
                          <w:t>EL4ING s.r.o.</w:t>
                        </w:r>
                      </w:p>
                      <w:p w:rsidR="00313819" w:rsidRPr="00E14BF7" w:rsidRDefault="00313819" w:rsidP="00827738">
                        <w:r w:rsidRPr="00E14BF7">
                          <w:t>Mlýnská 543</w:t>
                        </w:r>
                      </w:p>
                      <w:p w:rsidR="00313819" w:rsidRPr="006663C7" w:rsidRDefault="00313819" w:rsidP="00827738">
                        <w:pPr>
                          <w:rPr>
                            <w:rStyle w:val="Siln"/>
                            <w:b w:val="0"/>
                            <w:bCs w:val="0"/>
                            <w:color w:val="FF0000"/>
                            <w:szCs w:val="20"/>
                          </w:rPr>
                        </w:pPr>
                        <w:r w:rsidRPr="00E14BF7">
                          <w:t>768 61 Bystřice pod Hostýnem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2268" w:type="dxa"/>
            <w:gridSpan w:val="2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</w:tr>
      <w:tr w:rsidR="00992B48" w:rsidRPr="004E61D8" w:rsidTr="00E5615B">
        <w:trPr>
          <w:trHeight w:hRule="exact" w:val="1134"/>
          <w:jc w:val="center"/>
        </w:trPr>
        <w:tc>
          <w:tcPr>
            <w:tcW w:w="2268" w:type="dxa"/>
            <w:vMerge/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5529" w:type="dxa"/>
            <w:gridSpan w:val="2"/>
          </w:tcPr>
          <w:p w:rsidR="00E5615B" w:rsidRPr="00E5615B" w:rsidRDefault="00827738" w:rsidP="00E5615B">
            <w:pPr>
              <w:jc w:val="right"/>
              <w:rPr>
                <w:sz w:val="15"/>
                <w:szCs w:val="15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82816" behindDoc="0" locked="0" layoutInCell="1" allowOverlap="1">
                  <wp:simplePos x="0" y="0"/>
                  <wp:positionH relativeFrom="column">
                    <wp:posOffset>1136015</wp:posOffset>
                  </wp:positionH>
                  <wp:positionV relativeFrom="paragraph">
                    <wp:posOffset>167005</wp:posOffset>
                  </wp:positionV>
                  <wp:extent cx="1095375" cy="317500"/>
                  <wp:effectExtent l="0" t="0" r="0" b="0"/>
                  <wp:wrapNone/>
                  <wp:docPr id="4" name="Obrázek 4" descr="C:\DATA\EL4ING s.r.o\EL4ING_logo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DATA\EL4ING s.r.o\EL4ING_logo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95375" cy="317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E5615B" w:rsidRPr="00E5615B">
              <w:rPr>
                <w:sz w:val="15"/>
                <w:szCs w:val="15"/>
                <w:lang w:eastAsia="en-US"/>
              </w:rPr>
              <w:t>SUBDODAVATEL:</w:t>
            </w:r>
          </w:p>
          <w:p w:rsidR="004C73C3" w:rsidRPr="00E5615B" w:rsidRDefault="00E5615B" w:rsidP="00E5615B">
            <w:pPr>
              <w:jc w:val="right"/>
              <w:rPr>
                <w:lang w:eastAsia="en-US"/>
              </w:rPr>
            </w:pPr>
            <w:r w:rsidRPr="00E5615B">
              <w:rPr>
                <w:sz w:val="15"/>
                <w:szCs w:val="15"/>
                <w:lang w:eastAsia="en-US"/>
              </w:rPr>
              <w:t>SUBCONTRACTOR:</w:t>
            </w:r>
          </w:p>
        </w:tc>
        <w:tc>
          <w:tcPr>
            <w:tcW w:w="2268" w:type="dxa"/>
            <w:gridSpan w:val="2"/>
          </w:tcPr>
          <w:p w:rsidR="004C73C3" w:rsidRPr="004E61D8" w:rsidRDefault="004C73C3" w:rsidP="00513287">
            <w:pPr>
              <w:pStyle w:val="tabulka0"/>
            </w:pPr>
            <w:r w:rsidRPr="004E61D8">
              <w:t>ČÍSLO PARÉ: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DOCUMENT SET NUMBER: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  <w:r w:rsidRPr="004E61D8">
              <w:t>NÁZEV AKCE: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TITLE:</w:t>
            </w:r>
          </w:p>
        </w:tc>
        <w:tc>
          <w:tcPr>
            <w:tcW w:w="3544" w:type="dxa"/>
            <w:vMerge w:val="restart"/>
            <w:tcBorders>
              <w:left w:val="nil"/>
            </w:tcBorders>
          </w:tcPr>
          <w:p w:rsidR="00992B48" w:rsidRPr="004E61D8" w:rsidRDefault="009B7805" w:rsidP="00992B48">
            <w:pPr>
              <w:pStyle w:val="tabulka0"/>
              <w:jc w:val="left"/>
              <w:rPr>
                <w:rFonts w:cs="CAD Arial Narrow"/>
                <w:b/>
              </w:rPr>
            </w:pPr>
            <w:r w:rsidRPr="009B7805">
              <w:rPr>
                <w:color w:val="FF0000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47" type="#_x0000_t32" style="position:absolute;margin-left:-5.5pt;margin-top:-1.1pt;width:0;height:17pt;z-index:25166438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</w:p>
          <w:p w:rsidR="004C73C3" w:rsidRPr="004E61D8" w:rsidRDefault="00E67A6D" w:rsidP="00E67A6D">
            <w:pPr>
              <w:jc w:val="left"/>
            </w:pPr>
            <w:r w:rsidRPr="00E67A6D">
              <w:t>MODERNIZACE ÚSTŘEDNÍHO AUTOBUSOVÉHO NÁDRAŽÍ ZVONAŘKA</w:t>
            </w:r>
          </w:p>
          <w:p w:rsidR="004C73C3" w:rsidRPr="004E61D8" w:rsidRDefault="004C73C3" w:rsidP="00075818"/>
          <w:p w:rsidR="004C73C3" w:rsidRPr="004E61D8" w:rsidRDefault="004C73C3" w:rsidP="00075818"/>
          <w:p w:rsidR="004C73C3" w:rsidRPr="004E61D8" w:rsidRDefault="004C73C3" w:rsidP="00075818"/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48" type="#_x0000_t32" style="position:absolute;left:0;text-align:left;margin-left:93.75pt;margin-top:-1.15pt;width:.1pt;height:10.8pt;z-index:25166540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MANAŽER PROJEKTU: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DIRECTOR: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4E61D8">
              <w:rPr>
                <w:sz w:val="16"/>
                <w:szCs w:val="16"/>
              </w:rPr>
              <w:t xml:space="preserve">Ing. Roman </w:t>
            </w:r>
            <w:proofErr w:type="spellStart"/>
            <w:r w:rsidRPr="004E61D8">
              <w:rPr>
                <w:sz w:val="16"/>
                <w:szCs w:val="16"/>
              </w:rPr>
              <w:t>Havlišta</w:t>
            </w:r>
            <w:proofErr w:type="spellEnd"/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49" type="#_x0000_t32" style="position:absolute;left:0;text-align:left;margin-left:93.8pt;margin-top:-.85pt;width:0;height:11.35pt;z-index:25166643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ARCHITEKT: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ARCHITECT: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FE519E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Ondřej Švancara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50" type="#_x0000_t32" style="position:absolute;left:0;text-align:left;margin-left:93.7pt;margin-top:-.75pt;width:0;height:11.35pt;z-index:25166745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HLAVNÍ INŽENÝR: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CHIEF PROJECT MANAGER: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E67A6D" w:rsidP="00513287">
            <w:pPr>
              <w:pStyle w:val="tabulka0"/>
              <w:jc w:val="left"/>
              <w:rPr>
                <w:sz w:val="16"/>
                <w:szCs w:val="16"/>
              </w:rPr>
            </w:pPr>
            <w:r w:rsidRPr="00E67A6D">
              <w:rPr>
                <w:sz w:val="16"/>
                <w:szCs w:val="16"/>
              </w:rPr>
              <w:t>Ing. arch. Pavel Stříteský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51" type="#_x0000_t32" style="position:absolute;left:0;text-align:left;margin-left:94.2pt;margin-top:39.2pt;width:0;height:11.35pt;z-index:251668480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2" type="#_x0000_t32" style="position:absolute;left:0;text-align:left;margin-left:93.95pt;margin-top:78.9pt;width:0;height:11.35pt;z-index:25166950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3" type="#_x0000_t32" style="position:absolute;left:0;text-align:left;margin-left:93.95pt;margin-top:99.2pt;width:0;height:11.35pt;z-index:25167052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>
              <w:rPr>
                <w:noProof/>
              </w:rPr>
              <w:pict>
                <v:shape id="_x0000_s1054" type="#_x0000_t32" style="position:absolute;left:0;text-align:left;margin-left:93.95pt;margin-top:-.8pt;width:0;height:11.35pt;z-index:25167155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PROJEKTANT: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DESIGNER: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6663C7" w:rsidRDefault="00827738" w:rsidP="00B664C9">
            <w:pPr>
              <w:pStyle w:val="tabulka0"/>
              <w:jc w:val="left"/>
              <w:rPr>
                <w:color w:val="FF0000"/>
                <w:sz w:val="16"/>
                <w:szCs w:val="16"/>
              </w:rPr>
            </w:pPr>
            <w:r w:rsidRPr="00E14BF7">
              <w:rPr>
                <w:sz w:val="16"/>
                <w:szCs w:val="16"/>
              </w:rPr>
              <w:t>Antonín Ludík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3544" w:type="dxa"/>
            <w:vMerge/>
            <w:tcBorders>
              <w:left w:val="nil"/>
              <w:bottom w:val="single" w:sz="12" w:space="0" w:color="000000"/>
            </w:tcBorders>
          </w:tcPr>
          <w:p w:rsidR="004C73C3" w:rsidRPr="004E61D8" w:rsidRDefault="004C73C3" w:rsidP="00513287">
            <w:pPr>
              <w:pStyle w:val="tabulka0"/>
              <w:rPr>
                <w:color w:val="FF0000"/>
              </w:rPr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55" type="#_x0000_t32" style="position:absolute;left:0;text-align:left;margin-left:93.7pt;margin-top:-.75pt;width:0;height:11.35pt;z-index:25167257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ZAKÁZKA Č.: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CONTRACT NO.:</w:t>
            </w:r>
          </w:p>
        </w:tc>
        <w:tc>
          <w:tcPr>
            <w:tcW w:w="992" w:type="dxa"/>
            <w:tcBorders>
              <w:left w:val="nil"/>
            </w:tcBorders>
            <w:vAlign w:val="center"/>
          </w:tcPr>
          <w:p w:rsidR="004C73C3" w:rsidRPr="004E61D8" w:rsidRDefault="00992B48" w:rsidP="00513287">
            <w:pPr>
              <w:pStyle w:val="tabulka0"/>
              <w:jc w:val="left"/>
            </w:pPr>
            <w:r w:rsidRPr="004E61D8">
              <w:t>12</w:t>
            </w:r>
            <w:r w:rsidR="00E67A6D">
              <w:t>84</w:t>
            </w:r>
          </w:p>
        </w:tc>
        <w:tc>
          <w:tcPr>
            <w:tcW w:w="1276" w:type="dxa"/>
            <w:vAlign w:val="center"/>
          </w:tcPr>
          <w:p w:rsidR="004C73C3" w:rsidRPr="004E61D8" w:rsidRDefault="009B7805" w:rsidP="00513287">
            <w:pPr>
              <w:pStyle w:val="tabulka0"/>
              <w:jc w:val="left"/>
            </w:pPr>
            <w:r>
              <w:rPr>
                <w:noProof/>
              </w:rPr>
              <w:pict>
                <v:shape id="_x0000_s1056" type="#_x0000_t202" style="position:absolute;margin-left:25.85pt;margin-top:2.15pt;width:32.5pt;height:15.8pt;z-index:251673600;mso-position-horizontal-relative:text;mso-position-vertical-relative:text;mso-width-relative:margin;mso-height-relative:margin" filled="f" stroked="f">
                  <v:textbox style="mso-next-textbox:#_x0000_s1056">
                    <w:txbxContent>
                      <w:p w:rsidR="00313819" w:rsidRPr="00336957" w:rsidRDefault="00313819" w:rsidP="004C73C3">
                        <w:pPr>
                          <w:pStyle w:val="tabulka0"/>
                        </w:pPr>
                        <w:r>
                          <w:t>05</w:t>
                        </w:r>
                      </w:p>
                    </w:txbxContent>
                  </v:textbox>
                </v:shape>
              </w:pict>
            </w:r>
            <w:r w:rsidR="004C73C3" w:rsidRPr="004E61D8">
              <w:t>ODDÍL:</w:t>
            </w:r>
          </w:p>
          <w:p w:rsidR="004C73C3" w:rsidRPr="004E61D8" w:rsidRDefault="004C73C3" w:rsidP="00513287">
            <w:pPr>
              <w:pStyle w:val="tabulka0"/>
              <w:jc w:val="left"/>
            </w:pPr>
            <w:r w:rsidRPr="004E61D8">
              <w:t>PART: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57" type="#_x0000_t32" style="position:absolute;left:0;text-align:left;margin-left:107.8pt;margin-top:-.5pt;width:0;height:17pt;z-index:251674624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STAVEBNÍ OBJEKT: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BUILDING PART: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B664C9" w:rsidRDefault="00B664C9" w:rsidP="00B664C9">
            <w:pPr>
              <w:pStyle w:val="tabulka0"/>
              <w:jc w:val="left"/>
              <w:rPr>
                <w:sz w:val="24"/>
                <w:szCs w:val="24"/>
              </w:rPr>
            </w:pPr>
            <w:r w:rsidRPr="00B664C9">
              <w:rPr>
                <w:sz w:val="24"/>
                <w:szCs w:val="24"/>
              </w:rPr>
              <w:t>SO 01</w:t>
            </w:r>
            <w:r w:rsidR="00A30D93">
              <w:rPr>
                <w:sz w:val="24"/>
                <w:szCs w:val="24"/>
              </w:rPr>
              <w:t>.2</w:t>
            </w:r>
            <w:r w:rsidRPr="00B664C9">
              <w:rPr>
                <w:sz w:val="24"/>
                <w:szCs w:val="24"/>
              </w:rPr>
              <w:t xml:space="preserve"> – </w:t>
            </w:r>
            <w:r>
              <w:rPr>
                <w:sz w:val="24"/>
                <w:szCs w:val="24"/>
              </w:rPr>
              <w:t>STAVEBNÍ ÚPRAVY</w:t>
            </w:r>
            <w:r w:rsidR="00A30D93">
              <w:rPr>
                <w:sz w:val="24"/>
                <w:szCs w:val="24"/>
              </w:rPr>
              <w:t xml:space="preserve"> – VÝPRAVNÍ HALA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DATUM: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DATE: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9552F8" w:rsidP="00513287">
            <w:pPr>
              <w:pStyle w:val="tabulka0"/>
              <w:jc w:val="left"/>
              <w:rPr>
                <w:szCs w:val="16"/>
              </w:rPr>
            </w:pPr>
            <w:r>
              <w:rPr>
                <w:szCs w:val="16"/>
              </w:rPr>
              <w:t>31. 10. 2018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58" type="#_x0000_t32" style="position:absolute;left:0;text-align:left;margin-left:93.95pt;margin-top:-.45pt;width:0;height:11.35pt;z-index:251675648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MĚŘÍTKO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SCALE: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 w:val="restart"/>
            <w:tcBorders>
              <w:right w:val="nil"/>
            </w:tcBorders>
          </w:tcPr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59" type="#_x0000_t32" style="position:absolute;left:0;text-align:left;margin-left:107.8pt;margin-top:-.5pt;width:0;height:17pt;z-index:251676672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OBCHODNÍ SOUBOR: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PACKAGE:</w:t>
            </w:r>
          </w:p>
        </w:tc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4C73C3" w:rsidRPr="004E61D8" w:rsidRDefault="00043BC9" w:rsidP="00772B08">
            <w:pPr>
              <w:pStyle w:val="tabulka0"/>
              <w:jc w:val="left"/>
            </w:pPr>
            <w:r>
              <w:rPr>
                <w:rStyle w:val="Siln"/>
                <w:b w:val="0"/>
                <w:sz w:val="24"/>
                <w:szCs w:val="24"/>
              </w:rPr>
              <w:t>SILNOPROUDÁ ELEKTROTECHNIKA</w:t>
            </w: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STUPEŇ PD: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PROJECT STATUS: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9552F8" w:rsidP="00513287">
            <w:pPr>
              <w:pStyle w:val="tabulka0"/>
              <w:jc w:val="left"/>
              <w:rPr>
                <w:b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</w:t>
            </w:r>
            <w:r w:rsidR="00B664C9">
              <w:rPr>
                <w:rStyle w:val="Siln"/>
                <w:b w:val="0"/>
                <w:sz w:val="24"/>
                <w:szCs w:val="24"/>
              </w:rPr>
              <w:t>P</w:t>
            </w:r>
            <w:r>
              <w:rPr>
                <w:rStyle w:val="Siln"/>
                <w:b w:val="0"/>
                <w:sz w:val="24"/>
                <w:szCs w:val="24"/>
              </w:rPr>
              <w:t>S</w:t>
            </w:r>
          </w:p>
        </w:tc>
      </w:tr>
      <w:tr w:rsidR="004C73C3" w:rsidRPr="004E61D8" w:rsidTr="00513287">
        <w:trPr>
          <w:trHeight w:hRule="exact" w:val="397"/>
          <w:jc w:val="center"/>
        </w:trPr>
        <w:tc>
          <w:tcPr>
            <w:tcW w:w="2268" w:type="dxa"/>
            <w:vMerge/>
            <w:tcBorders>
              <w:right w:val="nil"/>
            </w:tcBorders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3544" w:type="dxa"/>
            <w:vMerge/>
            <w:tcBorders>
              <w:lef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</w:p>
        </w:tc>
        <w:tc>
          <w:tcPr>
            <w:tcW w:w="1985" w:type="dxa"/>
            <w:tcBorders>
              <w:right w:val="nil"/>
            </w:tcBorders>
            <w:vAlign w:val="center"/>
          </w:tcPr>
          <w:p w:rsidR="004C73C3" w:rsidRPr="004E61D8" w:rsidRDefault="004C73C3" w:rsidP="00513287">
            <w:pPr>
              <w:pStyle w:val="tabulka0"/>
            </w:pPr>
            <w:r w:rsidRPr="004E61D8">
              <w:t>KÓD DOKUMENTACE: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CODE:</w:t>
            </w:r>
          </w:p>
        </w:tc>
        <w:tc>
          <w:tcPr>
            <w:tcW w:w="2268" w:type="dxa"/>
            <w:gridSpan w:val="2"/>
            <w:tcBorders>
              <w:left w:val="nil"/>
            </w:tcBorders>
            <w:vAlign w:val="center"/>
          </w:tcPr>
          <w:p w:rsidR="004C73C3" w:rsidRPr="004E61D8" w:rsidRDefault="00B664C9" w:rsidP="00513287">
            <w:pPr>
              <w:pStyle w:val="tabulka0"/>
              <w:jc w:val="left"/>
              <w:rPr>
                <w:rStyle w:val="Siln"/>
                <w:b w:val="0"/>
                <w:bCs w:val="0"/>
                <w:sz w:val="24"/>
                <w:szCs w:val="24"/>
              </w:rPr>
            </w:pPr>
            <w:r>
              <w:rPr>
                <w:rStyle w:val="Siln"/>
                <w:b w:val="0"/>
                <w:sz w:val="24"/>
                <w:szCs w:val="24"/>
              </w:rPr>
              <w:t>D.1.</w:t>
            </w:r>
            <w:r w:rsidR="003D1832">
              <w:rPr>
                <w:rStyle w:val="Siln"/>
                <w:b w:val="0"/>
                <w:sz w:val="24"/>
                <w:szCs w:val="24"/>
              </w:rPr>
              <w:t>4.</w:t>
            </w:r>
            <w:r w:rsidR="00043BC9">
              <w:rPr>
                <w:rStyle w:val="Siln"/>
                <w:b w:val="0"/>
                <w:sz w:val="24"/>
                <w:szCs w:val="24"/>
              </w:rPr>
              <w:t>4</w:t>
            </w:r>
          </w:p>
        </w:tc>
      </w:tr>
      <w:tr w:rsidR="004C73C3" w:rsidRPr="004E61D8" w:rsidTr="00513287">
        <w:trPr>
          <w:trHeight w:hRule="exact" w:val="794"/>
          <w:jc w:val="center"/>
        </w:trPr>
        <w:tc>
          <w:tcPr>
            <w:tcW w:w="2268" w:type="dxa"/>
            <w:tcBorders>
              <w:right w:val="nil"/>
            </w:tcBorders>
          </w:tcPr>
          <w:p w:rsidR="004C73C3" w:rsidRPr="004E61D8" w:rsidRDefault="009B7805" w:rsidP="00513287">
            <w:pPr>
              <w:pStyle w:val="tabulka0"/>
            </w:pPr>
            <w:r>
              <w:rPr>
                <w:noProof/>
              </w:rPr>
              <w:pict>
                <v:shape id="_x0000_s1060" type="#_x0000_t32" style="position:absolute;left:0;text-align:left;margin-left:107.8pt;margin-top:-.35pt;width:0;height:17pt;z-index:251677696;mso-position-horizontal-relative:text;mso-position-vertical-relative:text" o:connectortype="straight" strokeweight="1.5pt">
                  <v:shadow type="perspective" color="#7f7f7f" opacity=".5" offset="1pt" offset2="-1pt"/>
                </v:shape>
              </w:pict>
            </w:r>
            <w:r w:rsidR="004C73C3" w:rsidRPr="004E61D8">
              <w:t>OBSAH:</w:t>
            </w:r>
          </w:p>
          <w:p w:rsidR="004C73C3" w:rsidRPr="004E61D8" w:rsidRDefault="004C73C3" w:rsidP="00513287">
            <w:pPr>
              <w:pStyle w:val="tabulka0"/>
            </w:pPr>
            <w:r w:rsidRPr="004E61D8">
              <w:t>CONTENT:</w:t>
            </w:r>
          </w:p>
        </w:tc>
        <w:tc>
          <w:tcPr>
            <w:tcW w:w="3544" w:type="dxa"/>
            <w:tcBorders>
              <w:left w:val="nil"/>
            </w:tcBorders>
            <w:vAlign w:val="center"/>
          </w:tcPr>
          <w:p w:rsidR="004C73C3" w:rsidRPr="004E61D8" w:rsidRDefault="004C73C3" w:rsidP="004C73C3">
            <w:pPr>
              <w:pStyle w:val="tabulka0"/>
              <w:jc w:val="left"/>
              <w:rPr>
                <w:rStyle w:val="Siln"/>
                <w:b w:val="0"/>
                <w:sz w:val="24"/>
                <w:szCs w:val="24"/>
              </w:rPr>
            </w:pPr>
            <w:r w:rsidRPr="004E61D8">
              <w:rPr>
                <w:rStyle w:val="Siln"/>
                <w:b w:val="0"/>
                <w:sz w:val="24"/>
                <w:szCs w:val="24"/>
              </w:rPr>
              <w:t>TECHNICKÁ ZPRÁVA</w:t>
            </w:r>
          </w:p>
        </w:tc>
        <w:tc>
          <w:tcPr>
            <w:tcW w:w="4253" w:type="dxa"/>
            <w:gridSpan w:val="3"/>
          </w:tcPr>
          <w:p w:rsidR="004C73C3" w:rsidRPr="004E61D8" w:rsidRDefault="004C73C3" w:rsidP="00513287">
            <w:pPr>
              <w:pStyle w:val="tabulka0"/>
            </w:pPr>
            <w:r w:rsidRPr="004E61D8">
              <w:t xml:space="preserve">             ČÍSLO VÝKRESU:                                                  REVIZE:</w:t>
            </w:r>
          </w:p>
          <w:p w:rsidR="004C73C3" w:rsidRPr="004E61D8" w:rsidRDefault="004C73C3" w:rsidP="005316DE">
            <w:pPr>
              <w:pStyle w:val="tabulka0"/>
              <w:rPr>
                <w:sz w:val="24"/>
                <w:szCs w:val="24"/>
              </w:rPr>
            </w:pPr>
            <w:r w:rsidRPr="004E61D8">
              <w:t xml:space="preserve">             DRAWING NUMBER:                                             REVISION:                                    </w:t>
            </w:r>
            <w:r w:rsidR="00A25D90">
              <w:rPr>
                <w:sz w:val="24"/>
                <w:szCs w:val="24"/>
              </w:rPr>
              <w:t>1284</w:t>
            </w:r>
            <w:r w:rsidR="00B664C9">
              <w:rPr>
                <w:sz w:val="24"/>
                <w:szCs w:val="24"/>
              </w:rPr>
              <w:t>_0</w:t>
            </w:r>
            <w:r w:rsidR="009552F8">
              <w:rPr>
                <w:sz w:val="24"/>
                <w:szCs w:val="24"/>
              </w:rPr>
              <w:t>5</w:t>
            </w:r>
            <w:r w:rsidR="00B664C9">
              <w:rPr>
                <w:sz w:val="24"/>
                <w:szCs w:val="24"/>
              </w:rPr>
              <w:t>_</w:t>
            </w:r>
            <w:r w:rsidR="00043BC9">
              <w:rPr>
                <w:sz w:val="24"/>
                <w:szCs w:val="24"/>
              </w:rPr>
              <w:t>21</w:t>
            </w:r>
            <w:r w:rsidR="00B664C9">
              <w:rPr>
                <w:sz w:val="24"/>
                <w:szCs w:val="24"/>
              </w:rPr>
              <w:t>_01</w:t>
            </w:r>
            <w:r w:rsidRPr="004E61D8">
              <w:rPr>
                <w:sz w:val="24"/>
                <w:szCs w:val="24"/>
              </w:rPr>
              <w:t>_</w:t>
            </w:r>
            <w:r w:rsidRPr="005316DE">
              <w:rPr>
                <w:color w:val="FF0000"/>
                <w:sz w:val="24"/>
                <w:szCs w:val="24"/>
              </w:rPr>
              <w:t>0</w:t>
            </w:r>
            <w:r w:rsidR="005316DE" w:rsidRPr="005316DE">
              <w:rPr>
                <w:color w:val="FF0000"/>
                <w:sz w:val="24"/>
                <w:szCs w:val="24"/>
              </w:rPr>
              <w:t>2</w:t>
            </w:r>
          </w:p>
        </w:tc>
      </w:tr>
    </w:tbl>
    <w:p w:rsidR="00827738" w:rsidRDefault="00827738" w:rsidP="00827738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</w:p>
    <w:p w:rsidR="00827738" w:rsidRDefault="00827738" w:rsidP="00827738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</w:p>
    <w:p w:rsidR="00827738" w:rsidRDefault="00827738" w:rsidP="00827738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</w:p>
    <w:p w:rsidR="00827738" w:rsidRPr="0037320C" w:rsidRDefault="00827738" w:rsidP="00827738">
      <w:pPr>
        <w:tabs>
          <w:tab w:val="left" w:pos="567"/>
        </w:tabs>
        <w:rPr>
          <w:rFonts w:ascii="Calibri" w:hAnsi="Calibri"/>
          <w:b/>
          <w:sz w:val="24"/>
          <w:u w:val="single"/>
        </w:rPr>
      </w:pPr>
      <w:r w:rsidRPr="0037320C">
        <w:rPr>
          <w:rFonts w:ascii="Calibri" w:hAnsi="Calibri"/>
          <w:b/>
          <w:sz w:val="24"/>
          <w:u w:val="single"/>
        </w:rPr>
        <w:t>OBSAH</w:t>
      </w:r>
    </w:p>
    <w:bookmarkStart w:id="1" w:name="_Toc300040736"/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r w:rsidRPr="009B7805">
        <w:rPr>
          <w:rFonts w:asciiTheme="minorHAnsi" w:hAnsiTheme="minorHAnsi"/>
          <w:bCs/>
          <w:sz w:val="22"/>
        </w:rPr>
        <w:fldChar w:fldCharType="begin"/>
      </w:r>
      <w:r w:rsidR="00827738">
        <w:rPr>
          <w:rFonts w:asciiTheme="minorHAnsi" w:hAnsiTheme="minorHAnsi"/>
        </w:rPr>
        <w:instrText xml:space="preserve"> TOC \h \z \t "Nadpis 1;2;Nadpis 2;3;Nadpis 3;4;Nadpis;1" </w:instrText>
      </w:r>
      <w:r w:rsidRPr="009B7805">
        <w:rPr>
          <w:rFonts w:asciiTheme="minorHAnsi" w:hAnsiTheme="minorHAnsi"/>
          <w:bCs/>
          <w:sz w:val="22"/>
        </w:rPr>
        <w:fldChar w:fldCharType="separate"/>
      </w:r>
      <w:hyperlink w:anchor="_Toc534638603" w:history="1">
        <w:r w:rsidR="005F1708" w:rsidRPr="005E71FC">
          <w:rPr>
            <w:rStyle w:val="Hypertextovodkaz"/>
            <w:noProof/>
          </w:rPr>
          <w:t>1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Popis stavby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04" w:history="1">
        <w:r w:rsidR="005F1708" w:rsidRPr="005E71FC">
          <w:rPr>
            <w:rStyle w:val="Hypertextovodkaz"/>
            <w:iCs/>
            <w:noProof/>
          </w:rPr>
          <w:t>2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iCs/>
            <w:noProof/>
          </w:rPr>
          <w:t xml:space="preserve">Technické </w:t>
        </w:r>
        <w:r w:rsidR="005F1708" w:rsidRPr="005E71FC">
          <w:rPr>
            <w:rStyle w:val="Hypertextovodkaz"/>
            <w:noProof/>
          </w:rPr>
          <w:t>údaje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05" w:history="1">
        <w:r w:rsidR="005F1708" w:rsidRPr="005E71FC">
          <w:rPr>
            <w:rStyle w:val="Hypertextovodkaz"/>
            <w:iCs/>
            <w:noProof/>
          </w:rPr>
          <w:t>3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Určení vnějších vlivů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06" w:history="1">
        <w:r w:rsidR="005F1708" w:rsidRPr="005E71FC">
          <w:rPr>
            <w:rStyle w:val="Hypertextovodkaz"/>
            <w:noProof/>
          </w:rPr>
          <w:t>4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Rozvaděče nízkého napětí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07" w:history="1">
        <w:r w:rsidR="005F1708" w:rsidRPr="005E71FC">
          <w:rPr>
            <w:rStyle w:val="Hypertextovodkaz"/>
            <w:noProof/>
          </w:rPr>
          <w:t>5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Umělé osvětlení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08" w:history="1">
        <w:r w:rsidR="005F1708" w:rsidRPr="005E71FC">
          <w:rPr>
            <w:rStyle w:val="Hypertextovodkaz"/>
            <w:noProof/>
          </w:rPr>
          <w:t>6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Zásuvková instalace a napájení ostatních zařízení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09" w:history="1">
        <w:r w:rsidR="005F1708" w:rsidRPr="005E71FC">
          <w:rPr>
            <w:rStyle w:val="Hypertextovodkaz"/>
            <w:iCs/>
            <w:noProof/>
          </w:rPr>
          <w:t>7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Kabelové rozvody, kabelové žlaby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10" w:history="1">
        <w:r w:rsidR="005F1708" w:rsidRPr="005E71FC">
          <w:rPr>
            <w:rStyle w:val="Hypertextovodkaz"/>
            <w:iCs/>
            <w:noProof/>
          </w:rPr>
          <w:t>8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Požadavky na požární zařízení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11" w:history="1">
        <w:r w:rsidR="005F1708" w:rsidRPr="005E71FC">
          <w:rPr>
            <w:rStyle w:val="Hypertextovodkaz"/>
            <w:noProof/>
          </w:rPr>
          <w:t>9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Uzemnění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12" w:history="1">
        <w:r w:rsidR="005F1708" w:rsidRPr="005E71FC">
          <w:rPr>
            <w:rStyle w:val="Hypertextovodkaz"/>
            <w:noProof/>
          </w:rPr>
          <w:t>10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Hromosvod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13" w:history="1">
        <w:r w:rsidR="005F1708" w:rsidRPr="005E71FC">
          <w:rPr>
            <w:rStyle w:val="Hypertextovodkaz"/>
            <w:iCs/>
            <w:noProof/>
          </w:rPr>
          <w:t>11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Použité normy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5F1708" w:rsidRDefault="009B7805">
      <w:pPr>
        <w:pStyle w:val="Obsah2"/>
        <w:rPr>
          <w:rFonts w:asciiTheme="minorHAnsi" w:eastAsiaTheme="minorEastAsia" w:hAnsiTheme="minorHAnsi" w:cstheme="minorBidi"/>
          <w:noProof/>
          <w:sz w:val="22"/>
          <w:lang w:eastAsia="cs-CZ"/>
        </w:rPr>
      </w:pPr>
      <w:hyperlink w:anchor="_Toc534638614" w:history="1">
        <w:r w:rsidR="005F1708" w:rsidRPr="005E71FC">
          <w:rPr>
            <w:rStyle w:val="Hypertextovodkaz"/>
            <w:iCs/>
            <w:noProof/>
          </w:rPr>
          <w:t>12</w:t>
        </w:r>
        <w:r w:rsidR="005F1708">
          <w:rPr>
            <w:rFonts w:asciiTheme="minorHAnsi" w:eastAsiaTheme="minorEastAsia" w:hAnsiTheme="minorHAnsi" w:cstheme="minorBidi"/>
            <w:noProof/>
            <w:sz w:val="22"/>
            <w:lang w:eastAsia="cs-CZ"/>
          </w:rPr>
          <w:tab/>
        </w:r>
        <w:r w:rsidR="005F1708" w:rsidRPr="005E71FC">
          <w:rPr>
            <w:rStyle w:val="Hypertextovodkaz"/>
            <w:noProof/>
          </w:rPr>
          <w:t>Revize</w:t>
        </w:r>
        <w:r w:rsidR="005F170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5F1708">
          <w:rPr>
            <w:noProof/>
            <w:webHidden/>
          </w:rPr>
          <w:instrText xml:space="preserve"> PAGEREF _Toc534638614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B4C3F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827738" w:rsidRPr="00FA7F41" w:rsidRDefault="009B7805" w:rsidP="00827738">
      <w:pPr>
        <w:pStyle w:val="Obsah4"/>
        <w:tabs>
          <w:tab w:val="left" w:pos="567"/>
        </w:tabs>
      </w:pPr>
      <w:r>
        <w:rPr>
          <w:b/>
          <w:caps/>
        </w:rPr>
        <w:fldChar w:fldCharType="end"/>
      </w:r>
      <w:r w:rsidR="00827738" w:rsidRPr="00FA7F41">
        <w:br w:type="page"/>
      </w:r>
    </w:p>
    <w:p w:rsidR="00827738" w:rsidRPr="007B5D81" w:rsidRDefault="00827738" w:rsidP="00827738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jc w:val="left"/>
        <w:textAlignment w:val="baseline"/>
      </w:pPr>
      <w:bookmarkStart w:id="2" w:name="_Toc534638603"/>
      <w:bookmarkEnd w:id="1"/>
      <w:r w:rsidRPr="007B5D81">
        <w:lastRenderedPageBreak/>
        <w:t>Popis stavby</w:t>
      </w:r>
      <w:bookmarkEnd w:id="2"/>
    </w:p>
    <w:p w:rsidR="00827738" w:rsidRPr="00972909" w:rsidRDefault="00827738" w:rsidP="00972909">
      <w:pPr>
        <w:ind w:firstLine="708"/>
        <w:rPr>
          <w:rFonts w:ascii="Calibri" w:hAnsi="Calibri"/>
          <w:sz w:val="22"/>
          <w:szCs w:val="22"/>
        </w:rPr>
      </w:pPr>
      <w:r w:rsidRPr="00972909">
        <w:rPr>
          <w:rFonts w:ascii="Calibri" w:hAnsi="Calibri"/>
          <w:sz w:val="22"/>
          <w:szCs w:val="22"/>
        </w:rPr>
        <w:t xml:space="preserve">Řešené území je součástí areálu společnosti ČSAD Brno holding, a.s. v Brně a navazující plochy ve vlastnictví města Brna a sousedních soukromých vlastníků.  Dotčené území pro daný investiční záměr je limitováno stávající pozemní komunikací v ulici Zvonařka na severní straně, pozemní komunikací v ulici Trnitá na západní straně a komunikací v ulici plotní na Východní straně. Na jižní straně je hranice řešeného území vymezena objektem samotné nádražní budovy a areálovou účelovou komunikací investora. Severní okraj řešeného území je limitován záměrem </w:t>
      </w:r>
      <w:r w:rsidR="00313819">
        <w:rPr>
          <w:rFonts w:ascii="Calibri" w:hAnsi="Calibri"/>
          <w:sz w:val="22"/>
          <w:szCs w:val="22"/>
        </w:rPr>
        <w:t>přestavby Železniční uzel Brno -</w:t>
      </w:r>
      <w:r w:rsidRPr="00972909">
        <w:rPr>
          <w:rFonts w:ascii="Calibri" w:hAnsi="Calibri"/>
          <w:sz w:val="22"/>
          <w:szCs w:val="22"/>
        </w:rPr>
        <w:t xml:space="preserve"> městská infrastruktura, na který řešené území přímo navazuje. Ve východní části je záměr limitován projektem Tramvaj Plotní - soubor </w:t>
      </w:r>
      <w:r w:rsidR="009470E6">
        <w:rPr>
          <w:rFonts w:ascii="Calibri" w:hAnsi="Calibri"/>
          <w:sz w:val="22"/>
          <w:szCs w:val="22"/>
        </w:rPr>
        <w:t>staveb - etapa 2-4, SO 100.31.2</w:t>
      </w:r>
      <w:r w:rsidRPr="00972909">
        <w:rPr>
          <w:rFonts w:ascii="Calibri" w:hAnsi="Calibri"/>
          <w:sz w:val="22"/>
          <w:szCs w:val="22"/>
        </w:rPr>
        <w:t xml:space="preserve"> Ul. Plotní - 1. část, chodníky na který řešené území přímo navazuje.</w:t>
      </w:r>
    </w:p>
    <w:p w:rsidR="00827738" w:rsidRPr="00972909" w:rsidRDefault="00BF5AE6" w:rsidP="00972909">
      <w:pPr>
        <w:ind w:firstLine="708"/>
        <w:rPr>
          <w:rFonts w:ascii="Calibri" w:hAnsi="Calibri"/>
          <w:sz w:val="22"/>
          <w:szCs w:val="22"/>
        </w:rPr>
      </w:pPr>
      <w:r w:rsidRPr="00972909">
        <w:rPr>
          <w:rFonts w:ascii="Calibri" w:hAnsi="Calibri"/>
          <w:sz w:val="22"/>
          <w:szCs w:val="22"/>
        </w:rPr>
        <w:t>Výpravní hala bude nově vystavěný objekt. Bude sloužit jako čekárna, informační centrum pro cestující, prodejní místo jízdenek, občerstvení, směnárna, apod. Výpravní hala bude postavena pod přístřeškem objektu SO 01.1 – NÁDRAŽNÍ BUDOVA.</w:t>
      </w:r>
      <w:r w:rsidR="00827738" w:rsidRPr="00972909">
        <w:rPr>
          <w:rFonts w:ascii="Calibri" w:hAnsi="Calibri"/>
          <w:sz w:val="22"/>
          <w:szCs w:val="22"/>
        </w:rPr>
        <w:t xml:space="preserve">  </w:t>
      </w:r>
    </w:p>
    <w:p w:rsidR="00827738" w:rsidRPr="00972909" w:rsidRDefault="00827738" w:rsidP="00972909">
      <w:pPr>
        <w:pStyle w:val="dka"/>
        <w:ind w:left="426"/>
        <w:jc w:val="both"/>
        <w:rPr>
          <w:rFonts w:ascii="Calibri" w:hAnsi="Calibri"/>
          <w:b/>
          <w:sz w:val="22"/>
        </w:rPr>
      </w:pPr>
    </w:p>
    <w:p w:rsidR="00827738" w:rsidRPr="007B5D81" w:rsidRDefault="00827738" w:rsidP="00827738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3" w:name="_Toc534638604"/>
      <w:r w:rsidRPr="007B5D81">
        <w:rPr>
          <w:iCs/>
        </w:rPr>
        <w:t xml:space="preserve">Technické </w:t>
      </w:r>
      <w:r w:rsidRPr="007B5D81">
        <w:t>údaje</w:t>
      </w:r>
      <w:bookmarkEnd w:id="3"/>
    </w:p>
    <w:p w:rsidR="00827738" w:rsidRPr="00972909" w:rsidRDefault="00827738" w:rsidP="00827738">
      <w:pPr>
        <w:pStyle w:val="dka"/>
        <w:ind w:left="426"/>
        <w:rPr>
          <w:rFonts w:ascii="Calibri" w:hAnsi="Calibri"/>
          <w:b/>
          <w:sz w:val="22"/>
        </w:rPr>
      </w:pPr>
      <w:r w:rsidRPr="00972909">
        <w:rPr>
          <w:rFonts w:ascii="Calibri" w:hAnsi="Calibri"/>
          <w:sz w:val="22"/>
        </w:rPr>
        <w:t>Rozvodná soustava NN napájecí:</w:t>
      </w:r>
      <w:r w:rsidRPr="00972909">
        <w:rPr>
          <w:rFonts w:ascii="Calibri" w:hAnsi="Calibri"/>
          <w:sz w:val="22"/>
        </w:rPr>
        <w:tab/>
      </w:r>
      <w:r w:rsidRPr="00972909">
        <w:rPr>
          <w:rFonts w:ascii="Calibri" w:hAnsi="Calibri"/>
          <w:sz w:val="22"/>
        </w:rPr>
        <w:tab/>
      </w:r>
      <w:r w:rsidRPr="00972909">
        <w:rPr>
          <w:rFonts w:ascii="Calibri" w:hAnsi="Calibri"/>
          <w:sz w:val="22"/>
        </w:rPr>
        <w:tab/>
      </w:r>
      <w:r w:rsidRPr="00972909">
        <w:rPr>
          <w:rFonts w:ascii="Calibri" w:hAnsi="Calibri"/>
          <w:b/>
          <w:sz w:val="22"/>
        </w:rPr>
        <w:t>3+PEN AC 3x230/400V TN-C</w:t>
      </w:r>
    </w:p>
    <w:p w:rsidR="00827738" w:rsidRPr="00972909" w:rsidRDefault="00827738" w:rsidP="00827738">
      <w:pPr>
        <w:pStyle w:val="dka"/>
        <w:ind w:left="426"/>
        <w:rPr>
          <w:rFonts w:ascii="Calibri" w:hAnsi="Calibri"/>
          <w:b/>
          <w:sz w:val="22"/>
        </w:rPr>
      </w:pPr>
      <w:r w:rsidRPr="00972909">
        <w:rPr>
          <w:rFonts w:ascii="Calibri" w:hAnsi="Calibri"/>
          <w:sz w:val="22"/>
        </w:rPr>
        <w:t>Napájení za podružnými rozvodnicemi:</w:t>
      </w:r>
      <w:r w:rsidRPr="00972909">
        <w:rPr>
          <w:rFonts w:ascii="Calibri" w:hAnsi="Calibri"/>
          <w:sz w:val="22"/>
        </w:rPr>
        <w:tab/>
      </w:r>
      <w:r w:rsidRPr="00972909">
        <w:rPr>
          <w:rFonts w:ascii="Calibri" w:hAnsi="Calibri"/>
          <w:sz w:val="22"/>
        </w:rPr>
        <w:tab/>
      </w:r>
      <w:r w:rsidRPr="00972909">
        <w:rPr>
          <w:rFonts w:ascii="Calibri" w:hAnsi="Calibri"/>
          <w:b/>
          <w:sz w:val="22"/>
        </w:rPr>
        <w:t>3+N+PE AC 3x230/400V TN-C-S</w:t>
      </w:r>
    </w:p>
    <w:p w:rsidR="00827738" w:rsidRPr="00972909" w:rsidRDefault="00827738" w:rsidP="00827738">
      <w:pPr>
        <w:pStyle w:val="dka"/>
        <w:ind w:left="426"/>
        <w:rPr>
          <w:rFonts w:ascii="Calibri" w:hAnsi="Calibri"/>
          <w:sz w:val="22"/>
        </w:rPr>
      </w:pPr>
      <w:r w:rsidRPr="00972909">
        <w:rPr>
          <w:rFonts w:ascii="Calibri" w:hAnsi="Calibri"/>
          <w:sz w:val="22"/>
        </w:rPr>
        <w:t xml:space="preserve">Ochrana před úrazem elektrickým proudem dle </w:t>
      </w:r>
      <w:r w:rsidRPr="00972909">
        <w:rPr>
          <w:rFonts w:ascii="Calibri" w:hAnsi="Calibri"/>
          <w:b/>
          <w:sz w:val="22"/>
        </w:rPr>
        <w:t>ČSN 33 2000-4-41</w:t>
      </w:r>
      <w:r w:rsidR="00313819">
        <w:rPr>
          <w:rFonts w:ascii="Calibri" w:hAnsi="Calibri"/>
          <w:b/>
          <w:sz w:val="22"/>
        </w:rPr>
        <w:t xml:space="preserve"> </w:t>
      </w:r>
      <w:r w:rsidRPr="00972909">
        <w:rPr>
          <w:rFonts w:ascii="Calibri" w:hAnsi="Calibri"/>
          <w:b/>
          <w:sz w:val="22"/>
        </w:rPr>
        <w:t>ed</w:t>
      </w:r>
      <w:r w:rsidR="00313819">
        <w:rPr>
          <w:rFonts w:ascii="Calibri" w:hAnsi="Calibri"/>
          <w:b/>
          <w:sz w:val="22"/>
        </w:rPr>
        <w:t>.</w:t>
      </w:r>
      <w:r w:rsidRPr="00972909">
        <w:rPr>
          <w:rFonts w:ascii="Calibri" w:hAnsi="Calibri"/>
          <w:b/>
          <w:sz w:val="22"/>
        </w:rPr>
        <w:t>2</w:t>
      </w:r>
      <w:r w:rsidR="00313819">
        <w:rPr>
          <w:rFonts w:ascii="Calibri" w:hAnsi="Calibri"/>
          <w:b/>
          <w:sz w:val="22"/>
        </w:rPr>
        <w:t>:</w:t>
      </w:r>
    </w:p>
    <w:p w:rsidR="00827738" w:rsidRPr="00972909" w:rsidRDefault="00972909" w:rsidP="00827738">
      <w:pPr>
        <w:pStyle w:val="dka"/>
        <w:numPr>
          <w:ilvl w:val="0"/>
          <w:numId w:val="41"/>
        </w:numPr>
        <w:tabs>
          <w:tab w:val="left" w:pos="453"/>
        </w:tabs>
        <w:ind w:left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r w:rsidR="00827738" w:rsidRPr="00972909">
        <w:rPr>
          <w:rFonts w:ascii="Calibri" w:hAnsi="Calibri"/>
          <w:sz w:val="22"/>
        </w:rPr>
        <w:t>Ochrana před dotykem živých částí:</w:t>
      </w:r>
    </w:p>
    <w:p w:rsidR="00827738" w:rsidRPr="00972909" w:rsidRDefault="00827738" w:rsidP="00827738">
      <w:pPr>
        <w:pStyle w:val="dka"/>
        <w:ind w:left="1134" w:firstLine="282"/>
        <w:rPr>
          <w:rFonts w:ascii="Calibri" w:hAnsi="Calibri"/>
          <w:sz w:val="22"/>
        </w:rPr>
      </w:pPr>
      <w:r w:rsidRPr="00972909">
        <w:rPr>
          <w:rFonts w:ascii="Calibri" w:hAnsi="Calibri"/>
          <w:sz w:val="22"/>
        </w:rPr>
        <w:t>Izolací, kryty, přepážkami</w:t>
      </w:r>
    </w:p>
    <w:p w:rsidR="00827738" w:rsidRPr="00972909" w:rsidRDefault="00972909" w:rsidP="00827738">
      <w:pPr>
        <w:pStyle w:val="dka"/>
        <w:numPr>
          <w:ilvl w:val="0"/>
          <w:numId w:val="41"/>
        </w:numPr>
        <w:tabs>
          <w:tab w:val="left" w:pos="453"/>
        </w:tabs>
        <w:ind w:left="426"/>
        <w:rPr>
          <w:rFonts w:ascii="Calibri" w:hAnsi="Calibri"/>
          <w:sz w:val="22"/>
        </w:rPr>
      </w:pPr>
      <w:r>
        <w:rPr>
          <w:rFonts w:ascii="Calibri" w:hAnsi="Calibri"/>
          <w:sz w:val="22"/>
        </w:rPr>
        <w:t xml:space="preserve"> </w:t>
      </w:r>
      <w:r w:rsidR="00827738" w:rsidRPr="00972909">
        <w:rPr>
          <w:rFonts w:ascii="Calibri" w:hAnsi="Calibri"/>
          <w:sz w:val="22"/>
        </w:rPr>
        <w:t>Ochrana před neb</w:t>
      </w:r>
      <w:r>
        <w:rPr>
          <w:rFonts w:ascii="Calibri" w:hAnsi="Calibri"/>
          <w:sz w:val="22"/>
        </w:rPr>
        <w:t>ezpečným</w:t>
      </w:r>
      <w:r w:rsidR="00827738" w:rsidRPr="00972909">
        <w:rPr>
          <w:rFonts w:ascii="Calibri" w:hAnsi="Calibri"/>
          <w:sz w:val="22"/>
        </w:rPr>
        <w:t xml:space="preserve"> dotykem neživých částí:</w:t>
      </w:r>
    </w:p>
    <w:p w:rsidR="00827738" w:rsidRPr="00972909" w:rsidRDefault="00827738" w:rsidP="00827738">
      <w:pPr>
        <w:pStyle w:val="dka"/>
        <w:ind w:left="1416"/>
        <w:rPr>
          <w:rFonts w:ascii="Calibri" w:hAnsi="Calibri"/>
          <w:sz w:val="22"/>
        </w:rPr>
      </w:pPr>
      <w:r w:rsidRPr="00972909">
        <w:rPr>
          <w:rFonts w:ascii="Calibri" w:hAnsi="Calibri"/>
          <w:sz w:val="22"/>
        </w:rPr>
        <w:t>Automatickým odpojením od zdroje</w:t>
      </w:r>
    </w:p>
    <w:p w:rsidR="00827738" w:rsidRDefault="00C74D8E" w:rsidP="00827738">
      <w:pPr>
        <w:pStyle w:val="dka"/>
        <w:spacing w:before="120"/>
        <w:ind w:left="425"/>
        <w:rPr>
          <w:rFonts w:ascii="Calibri" w:hAnsi="Calibri"/>
          <w:sz w:val="22"/>
        </w:rPr>
      </w:pPr>
      <w:r w:rsidRPr="00972909">
        <w:rPr>
          <w:rFonts w:ascii="Calibri" w:hAnsi="Calibri"/>
          <w:sz w:val="22"/>
        </w:rPr>
        <w:t>Kategorie dodávky elektrické</w:t>
      </w:r>
      <w:r w:rsidR="00827738" w:rsidRPr="00972909">
        <w:rPr>
          <w:rFonts w:ascii="Calibri" w:hAnsi="Calibri"/>
          <w:sz w:val="22"/>
        </w:rPr>
        <w:t xml:space="preserve"> energie dle ČSN 34 1600 </w:t>
      </w:r>
      <w:r w:rsidR="00190798">
        <w:rPr>
          <w:rFonts w:ascii="Calibri" w:hAnsi="Calibri"/>
          <w:sz w:val="22"/>
        </w:rPr>
        <w:t>v 1</w:t>
      </w:r>
      <w:r w:rsidR="00190798" w:rsidRPr="00972909">
        <w:rPr>
          <w:rFonts w:ascii="Calibri" w:hAnsi="Calibri"/>
          <w:b/>
          <w:sz w:val="22"/>
        </w:rPr>
        <w:t>. stupni</w:t>
      </w:r>
      <w:r w:rsidR="00190798" w:rsidRPr="00972909">
        <w:rPr>
          <w:rFonts w:ascii="Calibri" w:hAnsi="Calibri"/>
          <w:sz w:val="22"/>
        </w:rPr>
        <w:t xml:space="preserve"> důležitosti</w:t>
      </w:r>
      <w:r w:rsidR="00190798">
        <w:rPr>
          <w:rFonts w:ascii="Calibri" w:hAnsi="Calibri"/>
          <w:sz w:val="22"/>
        </w:rPr>
        <w:t xml:space="preserve"> (nouzová svítidla, vybraná slaboproudá zařízení);  </w:t>
      </w:r>
      <w:r w:rsidR="00827738" w:rsidRPr="00972909">
        <w:rPr>
          <w:rFonts w:ascii="Calibri" w:hAnsi="Calibri"/>
          <w:sz w:val="22"/>
        </w:rPr>
        <w:t>ve</w:t>
      </w:r>
      <w:r w:rsidR="00827738" w:rsidRPr="00972909">
        <w:rPr>
          <w:rFonts w:ascii="Calibri" w:hAnsi="Calibri"/>
          <w:b/>
          <w:sz w:val="22"/>
        </w:rPr>
        <w:t xml:space="preserve"> 3. stupni</w:t>
      </w:r>
      <w:r w:rsidR="00827738" w:rsidRPr="00972909">
        <w:rPr>
          <w:rFonts w:ascii="Calibri" w:hAnsi="Calibri"/>
          <w:sz w:val="22"/>
        </w:rPr>
        <w:t xml:space="preserve"> důležitosti</w:t>
      </w:r>
      <w:r w:rsidR="00190798">
        <w:rPr>
          <w:rFonts w:ascii="Calibri" w:hAnsi="Calibri"/>
          <w:sz w:val="22"/>
        </w:rPr>
        <w:t xml:space="preserve"> (ostatní zařízení)</w:t>
      </w:r>
      <w:r w:rsidR="00827738" w:rsidRPr="00972909">
        <w:rPr>
          <w:rFonts w:ascii="Calibri" w:hAnsi="Calibri"/>
          <w:sz w:val="22"/>
        </w:rPr>
        <w:t>.</w:t>
      </w:r>
    </w:p>
    <w:p w:rsidR="0069730B" w:rsidRPr="00972909" w:rsidRDefault="0069730B" w:rsidP="00827738">
      <w:pPr>
        <w:pStyle w:val="dka"/>
        <w:spacing w:before="120"/>
        <w:ind w:left="425"/>
        <w:rPr>
          <w:rFonts w:ascii="Calibri" w:hAnsi="Calibri"/>
          <w:sz w:val="22"/>
        </w:rPr>
      </w:pPr>
    </w:p>
    <w:tbl>
      <w:tblPr>
        <w:tblW w:w="8024" w:type="dxa"/>
        <w:jc w:val="center"/>
        <w:tblInd w:w="496" w:type="dxa"/>
        <w:tblCellMar>
          <w:left w:w="70" w:type="dxa"/>
          <w:right w:w="70" w:type="dxa"/>
        </w:tblCellMar>
        <w:tblLook w:val="04A0"/>
      </w:tblPr>
      <w:tblGrid>
        <w:gridCol w:w="2960"/>
        <w:gridCol w:w="787"/>
        <w:gridCol w:w="629"/>
        <w:gridCol w:w="829"/>
        <w:gridCol w:w="280"/>
        <w:gridCol w:w="829"/>
        <w:gridCol w:w="638"/>
        <w:gridCol w:w="1072"/>
      </w:tblGrid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u w:val="single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  <w:u w:val="single"/>
              </w:rPr>
              <w:t>SO01.2-VÝPRAVNÍ HALA</w:t>
            </w:r>
          </w:p>
        </w:tc>
        <w:tc>
          <w:tcPr>
            <w:tcW w:w="2245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RPVH (celkem)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539" w:type="dxa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D848F4" w:rsidRPr="00D848F4" w:rsidRDefault="00B949A2" w:rsidP="001B203A">
            <w:pPr>
              <w:spacing w:before="0"/>
              <w:jc w:val="center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z toho z </w:t>
            </w:r>
            <w:r w:rsidR="00D848F4"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 xml:space="preserve">UPS </w:t>
            </w:r>
            <w:r w:rsidR="001B203A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5</w:t>
            </w:r>
            <w:r w:rsidR="00D848F4"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k</w:t>
            </w:r>
            <w:r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VA</w:t>
            </w:r>
            <w:r w:rsidR="00D848F4"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/30min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Pi</w:t>
            </w:r>
            <w:proofErr w:type="spellEnd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6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soud.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Ps</w:t>
            </w:r>
            <w:proofErr w:type="spellEnd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Pi</w:t>
            </w:r>
            <w:proofErr w:type="spellEnd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[kW]</w:t>
            </w:r>
          </w:p>
        </w:tc>
        <w:tc>
          <w:tcPr>
            <w:tcW w:w="63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soud.</w:t>
            </w:r>
          </w:p>
        </w:tc>
        <w:tc>
          <w:tcPr>
            <w:tcW w:w="1072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center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Ps</w:t>
            </w:r>
            <w:proofErr w:type="spellEnd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[kW]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SO01.1-NADRAZNI BUDOVA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48,34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0,71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34,38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SO01.3-STŘECHA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8,10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0,54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4,41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F4" w:rsidRPr="00D848F4" w:rsidRDefault="00D848F4" w:rsidP="00D848F4">
            <w:pPr>
              <w:spacing w:before="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osvětlení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5,80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4,64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F4" w:rsidRPr="00D848F4" w:rsidRDefault="00D848F4" w:rsidP="00D848F4">
            <w:pPr>
              <w:spacing w:before="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osvětlení podpora růstu zeleně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0,21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0,20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0,04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F4" w:rsidRPr="00D848F4" w:rsidRDefault="00D848F4" w:rsidP="00D848F4">
            <w:pPr>
              <w:spacing w:before="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zásuvky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18,00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0,70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12,60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848F4" w:rsidRPr="00D848F4" w:rsidRDefault="00D848F4" w:rsidP="00B949A2">
            <w:pPr>
              <w:spacing w:before="0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SLP</w:t>
            </w:r>
            <w:r w:rsidR="00B949A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B949A2">
              <w:rPr>
                <w:rFonts w:ascii="Calibri" w:hAnsi="Calibri" w:cs="Times New Roman"/>
                <w:color w:val="000000"/>
                <w:sz w:val="22"/>
                <w:szCs w:val="22"/>
              </w:rPr>
              <w:t>RACKy</w:t>
            </w:r>
            <w:proofErr w:type="spellEnd"/>
            <w:r w:rsidR="00B949A2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 nástupiště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1,60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1,60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VZT, klimatizace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51,40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41,12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 xml:space="preserve">VZT - </w:t>
            </w:r>
            <w:proofErr w:type="spellStart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doohřev</w:t>
            </w:r>
            <w:proofErr w:type="spellEnd"/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21,60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0,40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8,64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UT - topné rohože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9,00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7,20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ZTI - průtokové ohřívače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15,00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0,40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6,00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Osoušeče</w:t>
            </w:r>
            <w:proofErr w:type="spellEnd"/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0,50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2,00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proofErr w:type="spellStart"/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gastro</w:t>
            </w:r>
            <w:proofErr w:type="spellEnd"/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25,00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20,00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00"/>
          <w:jc w:val="center"/>
        </w:trPr>
        <w:tc>
          <w:tcPr>
            <w:tcW w:w="2960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ostatní, dveře</w:t>
            </w:r>
          </w:p>
        </w:tc>
        <w:tc>
          <w:tcPr>
            <w:tcW w:w="787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5,00</w:t>
            </w:r>
          </w:p>
        </w:tc>
        <w:tc>
          <w:tcPr>
            <w:tcW w:w="6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0,80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4,00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6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color w:val="000000"/>
                <w:sz w:val="22"/>
                <w:szCs w:val="22"/>
              </w:rPr>
              <w:t> </w:t>
            </w:r>
          </w:p>
        </w:tc>
      </w:tr>
      <w:tr w:rsidR="00D848F4" w:rsidRPr="00D848F4" w:rsidTr="00B949A2">
        <w:trPr>
          <w:trHeight w:val="315"/>
          <w:jc w:val="center"/>
        </w:trPr>
        <w:tc>
          <w:tcPr>
            <w:tcW w:w="29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celkem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213,45</w:t>
            </w:r>
          </w:p>
        </w:tc>
        <w:tc>
          <w:tcPr>
            <w:tcW w:w="629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0,69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147,03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lef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82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1,60</w:t>
            </w:r>
          </w:p>
        </w:tc>
        <w:tc>
          <w:tcPr>
            <w:tcW w:w="638" w:type="dxa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1,00</w:t>
            </w:r>
          </w:p>
        </w:tc>
        <w:tc>
          <w:tcPr>
            <w:tcW w:w="107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D848F4" w:rsidRPr="00D848F4" w:rsidRDefault="00D848F4" w:rsidP="00D848F4">
            <w:pPr>
              <w:spacing w:before="0"/>
              <w:jc w:val="right"/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</w:pPr>
            <w:r w:rsidRPr="00D848F4">
              <w:rPr>
                <w:rFonts w:ascii="Calibri" w:hAnsi="Calibri" w:cs="Times New Roman"/>
                <w:b/>
                <w:bCs/>
                <w:color w:val="000000"/>
                <w:sz w:val="22"/>
                <w:szCs w:val="22"/>
              </w:rPr>
              <w:t>1,60</w:t>
            </w:r>
          </w:p>
        </w:tc>
      </w:tr>
    </w:tbl>
    <w:p w:rsidR="0069730B" w:rsidRPr="006A1675" w:rsidRDefault="0069730B" w:rsidP="00827738">
      <w:pPr>
        <w:pStyle w:val="dka"/>
        <w:ind w:left="426"/>
        <w:rPr>
          <w:rFonts w:asciiTheme="minorHAnsi" w:hAnsiTheme="minorHAnsi"/>
          <w:sz w:val="22"/>
          <w:szCs w:val="22"/>
        </w:rPr>
      </w:pPr>
    </w:p>
    <w:p w:rsidR="00827738" w:rsidRPr="0017556A" w:rsidRDefault="00827738" w:rsidP="00827738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4" w:name="_Toc534638605"/>
      <w:r w:rsidRPr="0017556A">
        <w:t>Určení vnějších vlivů</w:t>
      </w:r>
      <w:bookmarkEnd w:id="4"/>
    </w:p>
    <w:p w:rsidR="00827738" w:rsidRDefault="00C74D8E" w:rsidP="00827738">
      <w:pPr>
        <w:pStyle w:val="dka"/>
        <w:ind w:left="426"/>
        <w:rPr>
          <w:rStyle w:val="Zdraznnjemn"/>
          <w:rFonts w:ascii="Calibri" w:hAnsi="Calibri"/>
          <w:kern w:val="0"/>
          <w:sz w:val="22"/>
          <w:szCs w:val="22"/>
        </w:rPr>
      </w:pPr>
      <w:r>
        <w:rPr>
          <w:rStyle w:val="Zdraznnjemn"/>
          <w:rFonts w:ascii="Calibri" w:hAnsi="Calibri"/>
          <w:kern w:val="0"/>
          <w:sz w:val="22"/>
          <w:szCs w:val="22"/>
        </w:rPr>
        <w:lastRenderedPageBreak/>
        <w:tab/>
      </w:r>
      <w:r w:rsidR="00827738">
        <w:rPr>
          <w:rStyle w:val="Zdraznnjemn"/>
          <w:rFonts w:ascii="Calibri" w:hAnsi="Calibri"/>
          <w:kern w:val="0"/>
          <w:sz w:val="22"/>
          <w:szCs w:val="22"/>
        </w:rPr>
        <w:t xml:space="preserve">Působení vnějších vlivů na elektrická zařízení se rekonstrukcí nemění, ale z důvodu inovace celé řady předpisů norem napříč obory je v rámci této dokumentace vypracován nový protokol č. </w:t>
      </w:r>
      <w:r w:rsidR="00827738" w:rsidRPr="004F4160">
        <w:rPr>
          <w:rStyle w:val="Zdraznnjemn"/>
          <w:rFonts w:ascii="Calibri" w:hAnsi="Calibri"/>
          <w:kern w:val="0"/>
          <w:sz w:val="22"/>
          <w:szCs w:val="22"/>
        </w:rPr>
        <w:t>17P43/</w:t>
      </w:r>
      <w:r w:rsidR="00BF5AE6">
        <w:rPr>
          <w:rStyle w:val="Zdraznnjemn"/>
          <w:rFonts w:ascii="Calibri" w:hAnsi="Calibri"/>
          <w:kern w:val="0"/>
          <w:sz w:val="22"/>
          <w:szCs w:val="22"/>
        </w:rPr>
        <w:t>2</w:t>
      </w:r>
      <w:r w:rsidR="00827738">
        <w:rPr>
          <w:rStyle w:val="Zdraznnjemn"/>
          <w:rFonts w:ascii="Calibri" w:hAnsi="Calibri"/>
          <w:kern w:val="0"/>
          <w:sz w:val="22"/>
          <w:szCs w:val="22"/>
        </w:rPr>
        <w:t xml:space="preserve"> dle </w:t>
      </w:r>
      <w:r w:rsidR="00827738" w:rsidRPr="008C407A">
        <w:rPr>
          <w:rStyle w:val="Zdraznnjemn"/>
          <w:rFonts w:ascii="Calibri" w:hAnsi="Calibri"/>
          <w:kern w:val="0"/>
          <w:sz w:val="22"/>
          <w:szCs w:val="22"/>
        </w:rPr>
        <w:t>ČSN 33 2000-5-51 ed.3</w:t>
      </w:r>
      <w:r w:rsidR="00827738">
        <w:rPr>
          <w:rStyle w:val="Zdraznnjemn"/>
          <w:rFonts w:ascii="Calibri" w:hAnsi="Calibri"/>
          <w:kern w:val="0"/>
          <w:sz w:val="22"/>
          <w:szCs w:val="22"/>
        </w:rPr>
        <w:t xml:space="preserve"> a </w:t>
      </w:r>
      <w:r w:rsidR="00827738" w:rsidRPr="00BE406E">
        <w:rPr>
          <w:rStyle w:val="Zdraznnjemn"/>
          <w:rFonts w:ascii="Calibri" w:hAnsi="Calibri"/>
          <w:kern w:val="0"/>
          <w:sz w:val="22"/>
          <w:szCs w:val="22"/>
        </w:rPr>
        <w:t>TNI 33 2000-5-51</w:t>
      </w:r>
      <w:r w:rsidR="00827738">
        <w:rPr>
          <w:rStyle w:val="Zdraznnjemn"/>
          <w:rFonts w:ascii="Calibri" w:hAnsi="Calibri"/>
          <w:kern w:val="0"/>
          <w:sz w:val="22"/>
          <w:szCs w:val="22"/>
        </w:rPr>
        <w:t xml:space="preserve">, číslo výkresu </w:t>
      </w:r>
      <w:r w:rsidR="00753088">
        <w:rPr>
          <w:rStyle w:val="Zdraznnjemn"/>
          <w:rFonts w:ascii="Calibri" w:hAnsi="Calibri"/>
          <w:kern w:val="0"/>
          <w:sz w:val="22"/>
          <w:szCs w:val="22"/>
        </w:rPr>
        <w:t>1284_0</w:t>
      </w:r>
      <w:r w:rsidR="00663E74">
        <w:rPr>
          <w:rStyle w:val="Zdraznnjemn"/>
          <w:rFonts w:ascii="Calibri" w:hAnsi="Calibri"/>
          <w:kern w:val="0"/>
          <w:sz w:val="22"/>
          <w:szCs w:val="22"/>
        </w:rPr>
        <w:t>5</w:t>
      </w:r>
      <w:r w:rsidR="00753088">
        <w:rPr>
          <w:rStyle w:val="Zdraznnjemn"/>
          <w:rFonts w:ascii="Calibri" w:hAnsi="Calibri"/>
          <w:kern w:val="0"/>
          <w:sz w:val="22"/>
          <w:szCs w:val="22"/>
        </w:rPr>
        <w:t>_2</w:t>
      </w:r>
      <w:r w:rsidR="00827738" w:rsidRPr="00996D4F">
        <w:rPr>
          <w:rStyle w:val="Zdraznnjemn"/>
          <w:rFonts w:ascii="Calibri" w:hAnsi="Calibri"/>
          <w:kern w:val="0"/>
          <w:sz w:val="22"/>
          <w:szCs w:val="22"/>
        </w:rPr>
        <w:t>1_02</w:t>
      </w:r>
      <w:r w:rsidR="00827738">
        <w:rPr>
          <w:rStyle w:val="Zdraznnjemn"/>
          <w:rFonts w:ascii="Calibri" w:hAnsi="Calibri"/>
          <w:kern w:val="0"/>
          <w:sz w:val="22"/>
          <w:szCs w:val="22"/>
        </w:rPr>
        <w:t>. Působí zejména tyto vlivy:</w:t>
      </w:r>
    </w:p>
    <w:p w:rsidR="00753088" w:rsidRPr="00753088" w:rsidRDefault="00753088" w:rsidP="00753088">
      <w:pPr>
        <w:pStyle w:val="dka"/>
        <w:ind w:left="426"/>
        <w:rPr>
          <w:rStyle w:val="Zdraznnjemn"/>
          <w:rFonts w:ascii="Calibri" w:hAnsi="Calibri"/>
          <w:kern w:val="0"/>
          <w:sz w:val="22"/>
          <w:szCs w:val="22"/>
        </w:rPr>
      </w:pPr>
      <w:r w:rsidRPr="00753088">
        <w:rPr>
          <w:rStyle w:val="Zdraznnjemn"/>
          <w:rFonts w:ascii="Calibri" w:hAnsi="Calibri"/>
          <w:b/>
          <w:kern w:val="0"/>
          <w:sz w:val="22"/>
          <w:szCs w:val="22"/>
        </w:rPr>
        <w:t>- normální IP40:</w:t>
      </w:r>
      <w:r w:rsidRPr="00753088">
        <w:rPr>
          <w:rStyle w:val="Zdraznnjemn"/>
          <w:rFonts w:ascii="Calibri" w:hAnsi="Calibri"/>
          <w:kern w:val="0"/>
          <w:sz w:val="22"/>
          <w:szCs w:val="22"/>
        </w:rPr>
        <w:t xml:space="preserve"> prostředí suché se zanedbatelným výskytem vody a prachu (vlivy AA5, AB5, AC1, AD1, AE1, AF1, AG1, AK1, AL1, AM-1-2, AN1, AP1, AQ1, AR1, BA1, BC1, BD1, BE1, CA1, CB1)</w:t>
      </w:r>
    </w:p>
    <w:p w:rsidR="00753088" w:rsidRPr="00753088" w:rsidRDefault="00753088" w:rsidP="00753088">
      <w:pPr>
        <w:pStyle w:val="dka"/>
        <w:ind w:left="426"/>
        <w:rPr>
          <w:rStyle w:val="Zdraznnjemn"/>
          <w:rFonts w:ascii="Calibri" w:hAnsi="Calibri"/>
          <w:kern w:val="0"/>
          <w:sz w:val="22"/>
          <w:szCs w:val="22"/>
        </w:rPr>
      </w:pPr>
    </w:p>
    <w:p w:rsidR="00753088" w:rsidRPr="00753088" w:rsidRDefault="00753088" w:rsidP="00753088">
      <w:pPr>
        <w:pStyle w:val="dka"/>
        <w:ind w:left="426"/>
        <w:rPr>
          <w:rStyle w:val="Zdraznnjemn"/>
          <w:rFonts w:ascii="Calibri" w:hAnsi="Calibri"/>
          <w:kern w:val="0"/>
          <w:sz w:val="22"/>
          <w:szCs w:val="22"/>
        </w:rPr>
      </w:pPr>
      <w:r w:rsidRPr="00753088">
        <w:rPr>
          <w:rStyle w:val="Zdraznnjemn"/>
          <w:rFonts w:ascii="Calibri" w:hAnsi="Calibri"/>
          <w:b/>
          <w:kern w:val="0"/>
          <w:sz w:val="22"/>
          <w:szCs w:val="22"/>
        </w:rPr>
        <w:t>- nebezpečné IP55:</w:t>
      </w:r>
      <w:r w:rsidRPr="00753088">
        <w:rPr>
          <w:rStyle w:val="Zdraznnjemn"/>
          <w:rFonts w:ascii="Calibri" w:hAnsi="Calibri"/>
          <w:kern w:val="0"/>
          <w:sz w:val="22"/>
          <w:szCs w:val="22"/>
        </w:rPr>
        <w:t xml:space="preserve"> vnitřní prostředí s vlivem vyšší prašnosti (vlivy AA5, AB5, AC1, AD1, AE5, AF1, AG1, AK1, AL1, AM-1-2, AN1, AP1, AQ1, AR1, BA1, BC2, BD1, BE1, CA1, CB1)</w:t>
      </w:r>
    </w:p>
    <w:p w:rsidR="00753088" w:rsidRPr="00753088" w:rsidRDefault="00753088" w:rsidP="00753088">
      <w:pPr>
        <w:pStyle w:val="dka"/>
        <w:ind w:left="426"/>
        <w:rPr>
          <w:rStyle w:val="Zdraznnjemn"/>
          <w:rFonts w:ascii="Calibri" w:hAnsi="Calibri"/>
          <w:kern w:val="0"/>
          <w:sz w:val="22"/>
          <w:szCs w:val="22"/>
        </w:rPr>
      </w:pPr>
    </w:p>
    <w:p w:rsidR="00827738" w:rsidRDefault="00753088" w:rsidP="00753088">
      <w:pPr>
        <w:pStyle w:val="dka"/>
        <w:ind w:left="426"/>
        <w:rPr>
          <w:rStyle w:val="Zdraznnjemn"/>
          <w:rFonts w:ascii="Calibri" w:hAnsi="Calibri"/>
          <w:kern w:val="0"/>
          <w:sz w:val="22"/>
          <w:szCs w:val="22"/>
        </w:rPr>
      </w:pPr>
      <w:r w:rsidRPr="00753088">
        <w:rPr>
          <w:rStyle w:val="Zdraznnjemn"/>
          <w:rFonts w:ascii="Calibri" w:hAnsi="Calibri"/>
          <w:b/>
          <w:kern w:val="0"/>
          <w:sz w:val="22"/>
          <w:szCs w:val="22"/>
        </w:rPr>
        <w:t>- zvlášť nebezpečné IP54:</w:t>
      </w:r>
      <w:r w:rsidRPr="00753088">
        <w:rPr>
          <w:rStyle w:val="Zdraznnjemn"/>
          <w:rFonts w:ascii="Calibri" w:hAnsi="Calibri"/>
          <w:kern w:val="0"/>
          <w:sz w:val="22"/>
          <w:szCs w:val="22"/>
        </w:rPr>
        <w:t xml:space="preserve"> venkovní prostředí s vlivem nízké teploty okolí nebo mráz, vliv vlhkosti a nízké teploty, výskyt stříkající vody, mírné prašnosti, atmosférického korozivního působení, střední sluneční záření, středního větru (vlivy AA7, AA8, AB7, AB8, AC1, AD4, AE5, AF2, AG1, AK1, AL1, AM-1-2, AN2, AP1, AQ2, AR2, AS2, BA4, BC3, BD1, BE1, CA1, CB1)</w:t>
      </w:r>
    </w:p>
    <w:p w:rsidR="00827738" w:rsidRPr="006A1675" w:rsidRDefault="00827738" w:rsidP="00827738">
      <w:pPr>
        <w:pStyle w:val="dka"/>
        <w:ind w:left="426"/>
        <w:rPr>
          <w:rFonts w:asciiTheme="minorHAnsi" w:hAnsiTheme="minorHAnsi"/>
          <w:iCs/>
        </w:rPr>
      </w:pPr>
    </w:p>
    <w:p w:rsidR="00827738" w:rsidRDefault="00827738" w:rsidP="00827738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jc w:val="left"/>
        <w:textAlignment w:val="baseline"/>
      </w:pPr>
      <w:bookmarkStart w:id="5" w:name="_Toc534638606"/>
      <w:r>
        <w:t>Rozvaděče nízkého napětí</w:t>
      </w:r>
      <w:bookmarkEnd w:id="5"/>
      <w:r w:rsidR="00BC4DA2">
        <w:t>, UPS</w:t>
      </w:r>
    </w:p>
    <w:p w:rsidR="00827738" w:rsidRDefault="00C74D8E" w:rsidP="00827738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827738">
        <w:rPr>
          <w:rStyle w:val="Zdraznnjemn"/>
          <w:rFonts w:ascii="Calibri" w:hAnsi="Calibri"/>
          <w:sz w:val="22"/>
          <w:szCs w:val="22"/>
        </w:rPr>
        <w:t xml:space="preserve">Veškeré rozvody budou napájeny z nového rozvaděče RPVH, který bude umístěný </w:t>
      </w:r>
      <w:r w:rsidR="000D640C">
        <w:rPr>
          <w:rStyle w:val="Zdraznnjemn"/>
          <w:rFonts w:ascii="Calibri" w:hAnsi="Calibri"/>
          <w:sz w:val="22"/>
          <w:szCs w:val="22"/>
        </w:rPr>
        <w:t>uvnitř budovy</w:t>
      </w:r>
      <w:r w:rsidR="00827738">
        <w:rPr>
          <w:rStyle w:val="Zdraznnjemn"/>
          <w:rFonts w:ascii="Calibri" w:hAnsi="Calibri"/>
          <w:sz w:val="22"/>
          <w:szCs w:val="22"/>
        </w:rPr>
        <w:t xml:space="preserve"> výpravní hal</w:t>
      </w:r>
      <w:r w:rsidR="000D640C">
        <w:rPr>
          <w:rStyle w:val="Zdraznnjemn"/>
          <w:rFonts w:ascii="Calibri" w:hAnsi="Calibri"/>
          <w:sz w:val="22"/>
          <w:szCs w:val="22"/>
        </w:rPr>
        <w:t>y</w:t>
      </w:r>
      <w:r w:rsidR="00827738">
        <w:rPr>
          <w:rStyle w:val="Zdraznnjemn"/>
          <w:rFonts w:ascii="Calibri" w:hAnsi="Calibri"/>
          <w:sz w:val="22"/>
          <w:szCs w:val="22"/>
        </w:rPr>
        <w:t xml:space="preserve"> (</w:t>
      </w:r>
      <w:r w:rsidR="000D640C">
        <w:rPr>
          <w:rStyle w:val="Zdraznnjemn"/>
          <w:rFonts w:ascii="Calibri" w:hAnsi="Calibri"/>
          <w:sz w:val="22"/>
          <w:szCs w:val="22"/>
        </w:rPr>
        <w:t xml:space="preserve">z tohoto rozvaděče bude </w:t>
      </w:r>
      <w:r w:rsidR="00407DB8">
        <w:rPr>
          <w:rStyle w:val="Zdraznnjemn"/>
          <w:rFonts w:ascii="Calibri" w:hAnsi="Calibri"/>
          <w:sz w:val="22"/>
          <w:szCs w:val="22"/>
        </w:rPr>
        <w:t xml:space="preserve">také </w:t>
      </w:r>
      <w:r w:rsidR="000D640C">
        <w:rPr>
          <w:rStyle w:val="Zdraznnjemn"/>
          <w:rFonts w:ascii="Calibri" w:hAnsi="Calibri"/>
          <w:sz w:val="22"/>
          <w:szCs w:val="22"/>
        </w:rPr>
        <w:t>napájena i</w:t>
      </w:r>
      <w:r w:rsidR="00A65E10">
        <w:rPr>
          <w:rStyle w:val="Zdraznnjemn"/>
          <w:rFonts w:ascii="Calibri" w:hAnsi="Calibri"/>
          <w:sz w:val="22"/>
          <w:szCs w:val="22"/>
        </w:rPr>
        <w:t xml:space="preserve"> nová elektroinstalace</w:t>
      </w:r>
      <w:r w:rsidR="000D640C">
        <w:rPr>
          <w:rStyle w:val="Zdraznnjemn"/>
          <w:rFonts w:ascii="Calibri" w:hAnsi="Calibri"/>
          <w:sz w:val="22"/>
          <w:szCs w:val="22"/>
        </w:rPr>
        <w:t xml:space="preserve"> </w:t>
      </w:r>
      <w:r w:rsidR="00407DB8" w:rsidRPr="00407DB8">
        <w:rPr>
          <w:rStyle w:val="Zdraznnjemn"/>
          <w:rFonts w:ascii="Calibri" w:hAnsi="Calibri"/>
          <w:sz w:val="22"/>
          <w:szCs w:val="22"/>
        </w:rPr>
        <w:t>SO 01.1 - STAVEBNÍ ÚPRAVY - NÁDRAŽNÍ BUDOVA</w:t>
      </w:r>
      <w:r w:rsidR="00663E74">
        <w:rPr>
          <w:rStyle w:val="Zdraznnjemn"/>
          <w:rFonts w:ascii="Calibri" w:hAnsi="Calibri"/>
          <w:sz w:val="22"/>
          <w:szCs w:val="22"/>
        </w:rPr>
        <w:t xml:space="preserve"> -</w:t>
      </w:r>
      <w:r w:rsidR="00A65E10">
        <w:rPr>
          <w:rStyle w:val="Zdraznnjemn"/>
          <w:rFonts w:ascii="Calibri" w:hAnsi="Calibri"/>
          <w:sz w:val="22"/>
          <w:szCs w:val="22"/>
        </w:rPr>
        <w:t xml:space="preserve"> přívodní </w:t>
      </w:r>
      <w:r w:rsidR="00BE053E">
        <w:rPr>
          <w:rStyle w:val="Zdraznnjemn"/>
          <w:rFonts w:ascii="Calibri" w:hAnsi="Calibri"/>
          <w:sz w:val="22"/>
          <w:szCs w:val="22"/>
        </w:rPr>
        <w:t>kabely jsou</w:t>
      </w:r>
      <w:r w:rsidR="00A65E10">
        <w:rPr>
          <w:rStyle w:val="Zdraznnjemn"/>
          <w:rFonts w:ascii="Calibri" w:hAnsi="Calibri"/>
          <w:sz w:val="22"/>
          <w:szCs w:val="22"/>
        </w:rPr>
        <w:t xml:space="preserve"> její</w:t>
      </w:r>
      <w:r w:rsidR="00BE053E">
        <w:rPr>
          <w:rStyle w:val="Zdraznnjemn"/>
          <w:rFonts w:ascii="Calibri" w:hAnsi="Calibri"/>
          <w:sz w:val="22"/>
          <w:szCs w:val="22"/>
        </w:rPr>
        <w:t xml:space="preserve"> součástí</w:t>
      </w:r>
      <w:r w:rsidR="00827738">
        <w:rPr>
          <w:rStyle w:val="Zdraznnjemn"/>
          <w:rFonts w:ascii="Calibri" w:hAnsi="Calibri"/>
          <w:sz w:val="22"/>
          <w:szCs w:val="22"/>
        </w:rPr>
        <w:t xml:space="preserve">). </w:t>
      </w:r>
      <w:r w:rsidR="00A65E10">
        <w:rPr>
          <w:rStyle w:val="Zdraznnjemn"/>
          <w:rFonts w:ascii="Calibri" w:hAnsi="Calibri"/>
          <w:sz w:val="22"/>
          <w:szCs w:val="22"/>
        </w:rPr>
        <w:t xml:space="preserve">Přívod pro RPVH bude z </w:t>
      </w:r>
      <w:r w:rsidR="00407DB8">
        <w:rPr>
          <w:rStyle w:val="Zdraznnjemn"/>
          <w:rFonts w:ascii="Calibri" w:hAnsi="Calibri"/>
          <w:sz w:val="22"/>
          <w:szCs w:val="22"/>
        </w:rPr>
        <w:t>přeložené</w:t>
      </w:r>
      <w:r w:rsidR="00A65E10">
        <w:rPr>
          <w:rStyle w:val="Zdraznnjemn"/>
          <w:rFonts w:ascii="Calibri" w:hAnsi="Calibri"/>
          <w:sz w:val="22"/>
          <w:szCs w:val="22"/>
        </w:rPr>
        <w:t xml:space="preserve"> rozvodné skříně</w:t>
      </w:r>
      <w:r w:rsidR="001C5219">
        <w:rPr>
          <w:rStyle w:val="Zdraznnjemn"/>
          <w:rFonts w:ascii="Calibri" w:hAnsi="Calibri"/>
          <w:sz w:val="22"/>
          <w:szCs w:val="22"/>
        </w:rPr>
        <w:t xml:space="preserve"> areálových napájecích rozvodů</w:t>
      </w:r>
      <w:r w:rsidR="00663E74">
        <w:rPr>
          <w:rStyle w:val="Zdraznnjemn"/>
          <w:rFonts w:ascii="Calibri" w:hAnsi="Calibri"/>
          <w:sz w:val="22"/>
          <w:szCs w:val="22"/>
        </w:rPr>
        <w:t xml:space="preserve"> (RSR602)</w:t>
      </w:r>
      <w:r w:rsidR="00A65E10">
        <w:rPr>
          <w:rStyle w:val="Zdraznnjemn"/>
          <w:rFonts w:ascii="Calibri" w:hAnsi="Calibri"/>
          <w:sz w:val="22"/>
          <w:szCs w:val="22"/>
        </w:rPr>
        <w:t>.</w:t>
      </w:r>
    </w:p>
    <w:p w:rsidR="005466B5" w:rsidRDefault="005466B5" w:rsidP="00827738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Pr="002F0E09">
        <w:rPr>
          <w:rStyle w:val="Zdraznnjemn"/>
          <w:rFonts w:ascii="Calibri" w:hAnsi="Calibri"/>
          <w:b/>
          <w:sz w:val="22"/>
          <w:szCs w:val="22"/>
        </w:rPr>
        <w:t>RSR602</w:t>
      </w:r>
      <w:r>
        <w:rPr>
          <w:rStyle w:val="Zdraznnjemn"/>
          <w:rFonts w:ascii="Calibri" w:hAnsi="Calibri"/>
          <w:sz w:val="22"/>
          <w:szCs w:val="22"/>
        </w:rPr>
        <w:t xml:space="preserve"> - </w:t>
      </w:r>
      <w:r w:rsidR="00B30097">
        <w:rPr>
          <w:rStyle w:val="Zdraznnjemn"/>
          <w:rFonts w:ascii="Calibri" w:hAnsi="Calibri"/>
          <w:sz w:val="22"/>
          <w:szCs w:val="22"/>
        </w:rPr>
        <w:t>rozpojova</w:t>
      </w:r>
      <w:r w:rsidR="00DD6368">
        <w:rPr>
          <w:rStyle w:val="Zdraznnjemn"/>
          <w:rFonts w:ascii="Calibri" w:hAnsi="Calibri"/>
          <w:sz w:val="22"/>
          <w:szCs w:val="22"/>
        </w:rPr>
        <w:t xml:space="preserve">cí jistící lištová skříň do výklenku, celoplastové provedení z termosetu, jmenovitý proud 800A, jmenovitý proud vývodu 400A, 5x pojistková lišta vel. 2, třmeny, IP44. </w:t>
      </w:r>
      <w:r w:rsidR="00E71C75">
        <w:rPr>
          <w:rStyle w:val="Zdraznnjemn"/>
          <w:rFonts w:ascii="Calibri" w:hAnsi="Calibri"/>
          <w:b/>
          <w:sz w:val="22"/>
          <w:szCs w:val="22"/>
        </w:rPr>
        <w:t>Při realizaci je nutné</w:t>
      </w:r>
      <w:r w:rsidR="00DD6368" w:rsidRPr="00DD6368">
        <w:rPr>
          <w:rStyle w:val="Zdraznnjemn"/>
          <w:rFonts w:ascii="Calibri" w:hAnsi="Calibri"/>
          <w:b/>
          <w:sz w:val="22"/>
          <w:szCs w:val="22"/>
        </w:rPr>
        <w:t xml:space="preserve"> nechat </w:t>
      </w:r>
      <w:r w:rsidR="00E71C75">
        <w:rPr>
          <w:rStyle w:val="Zdraznnjemn"/>
          <w:rFonts w:ascii="Calibri" w:hAnsi="Calibri"/>
          <w:b/>
          <w:sz w:val="22"/>
          <w:szCs w:val="22"/>
        </w:rPr>
        <w:t xml:space="preserve">si </w:t>
      </w:r>
      <w:r w:rsidR="00407DB8">
        <w:rPr>
          <w:rStyle w:val="Zdraznnjemn"/>
          <w:rFonts w:ascii="Calibri" w:hAnsi="Calibri"/>
          <w:b/>
          <w:sz w:val="22"/>
          <w:szCs w:val="22"/>
        </w:rPr>
        <w:t>odsouhlasit</w:t>
      </w:r>
      <w:r w:rsidR="00DD6368" w:rsidRPr="00DD6368">
        <w:rPr>
          <w:rStyle w:val="Zdraznnjemn"/>
          <w:rFonts w:ascii="Calibri" w:hAnsi="Calibri"/>
          <w:b/>
          <w:sz w:val="22"/>
          <w:szCs w:val="22"/>
        </w:rPr>
        <w:t xml:space="preserve"> dodávaný typ skříně architektem</w:t>
      </w:r>
      <w:r w:rsidR="00407DB8">
        <w:rPr>
          <w:rStyle w:val="Zdraznnjemn"/>
          <w:rFonts w:ascii="Calibri" w:hAnsi="Calibri"/>
          <w:b/>
          <w:sz w:val="22"/>
          <w:szCs w:val="22"/>
        </w:rPr>
        <w:t xml:space="preserve"> (dle připravené niky)</w:t>
      </w:r>
      <w:r w:rsidR="00DD6368" w:rsidRPr="00DD6368">
        <w:rPr>
          <w:rStyle w:val="Zdraznnjemn"/>
          <w:rFonts w:ascii="Calibri" w:hAnsi="Calibri"/>
          <w:b/>
          <w:sz w:val="22"/>
          <w:szCs w:val="22"/>
        </w:rPr>
        <w:t>.</w:t>
      </w:r>
    </w:p>
    <w:p w:rsidR="000926A7" w:rsidRDefault="00C74D8E" w:rsidP="00827738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0926A7" w:rsidRPr="002F0E09">
        <w:rPr>
          <w:rStyle w:val="Zdraznnjemn"/>
          <w:rFonts w:ascii="Calibri" w:hAnsi="Calibri"/>
          <w:b/>
          <w:sz w:val="22"/>
          <w:szCs w:val="22"/>
        </w:rPr>
        <w:t>RPVH</w:t>
      </w:r>
      <w:r w:rsidR="000926A7" w:rsidRPr="000926A7">
        <w:rPr>
          <w:rStyle w:val="Zdraznnjemn"/>
          <w:rFonts w:ascii="Calibri" w:hAnsi="Calibri"/>
          <w:sz w:val="22"/>
          <w:szCs w:val="22"/>
        </w:rPr>
        <w:t xml:space="preserve"> - </w:t>
      </w:r>
      <w:r w:rsidR="00E71C75">
        <w:rPr>
          <w:rStyle w:val="Zdraznnjemn"/>
          <w:rFonts w:ascii="Calibri" w:hAnsi="Calibri"/>
          <w:sz w:val="22"/>
          <w:szCs w:val="22"/>
        </w:rPr>
        <w:t xml:space="preserve">skříňový </w:t>
      </w:r>
      <w:proofErr w:type="spellStart"/>
      <w:r w:rsidR="00E71C75">
        <w:rPr>
          <w:rStyle w:val="Zdraznnjemn"/>
          <w:rFonts w:ascii="Calibri" w:hAnsi="Calibri"/>
          <w:sz w:val="22"/>
          <w:szCs w:val="22"/>
        </w:rPr>
        <w:t>oceloplechový</w:t>
      </w:r>
      <w:proofErr w:type="spellEnd"/>
      <w:r w:rsidR="00E71C75">
        <w:rPr>
          <w:rStyle w:val="Zdraznnjemn"/>
          <w:rFonts w:ascii="Calibri" w:hAnsi="Calibri"/>
          <w:sz w:val="22"/>
          <w:szCs w:val="22"/>
        </w:rPr>
        <w:t xml:space="preserve"> rozvaděč 1600x2100x400mm</w:t>
      </w:r>
      <w:r w:rsidR="00E71C75" w:rsidRPr="000926A7">
        <w:rPr>
          <w:rStyle w:val="Zdraznnjemn"/>
          <w:rFonts w:ascii="Calibri" w:hAnsi="Calibri"/>
          <w:sz w:val="22"/>
          <w:szCs w:val="22"/>
        </w:rPr>
        <w:t>, 400</w:t>
      </w:r>
      <w:r w:rsidR="00E71C75">
        <w:rPr>
          <w:rStyle w:val="Zdraznnjemn"/>
          <w:rFonts w:ascii="Calibri" w:hAnsi="Calibri"/>
          <w:sz w:val="22"/>
          <w:szCs w:val="22"/>
        </w:rPr>
        <w:t>/230</w:t>
      </w:r>
      <w:r w:rsidR="00E71C75" w:rsidRPr="000926A7">
        <w:rPr>
          <w:rStyle w:val="Zdraznnjemn"/>
          <w:rFonts w:ascii="Calibri" w:hAnsi="Calibri"/>
          <w:sz w:val="22"/>
          <w:szCs w:val="22"/>
        </w:rPr>
        <w:t xml:space="preserve">V, IP40/20, přívod </w:t>
      </w:r>
      <w:r w:rsidR="00E71C75">
        <w:rPr>
          <w:rStyle w:val="Zdraznnjemn"/>
          <w:rFonts w:ascii="Calibri" w:hAnsi="Calibri"/>
          <w:sz w:val="22"/>
          <w:szCs w:val="22"/>
        </w:rPr>
        <w:t>spodem, vývody vrchem. R</w:t>
      </w:r>
      <w:r w:rsidR="000926A7" w:rsidRPr="000926A7">
        <w:rPr>
          <w:rStyle w:val="Zdraznnjemn"/>
          <w:rFonts w:ascii="Calibri" w:hAnsi="Calibri"/>
          <w:sz w:val="22"/>
          <w:szCs w:val="22"/>
        </w:rPr>
        <w:t xml:space="preserve">ozvaděč </w:t>
      </w:r>
      <w:r w:rsidR="000926A7">
        <w:rPr>
          <w:rStyle w:val="Zdraznnjemn"/>
          <w:rFonts w:ascii="Calibri" w:hAnsi="Calibri"/>
          <w:sz w:val="22"/>
          <w:szCs w:val="22"/>
        </w:rPr>
        <w:t xml:space="preserve">bude </w:t>
      </w:r>
      <w:r w:rsidR="000926A7" w:rsidRPr="000926A7">
        <w:rPr>
          <w:rStyle w:val="Zdraznnjemn"/>
          <w:rFonts w:ascii="Calibri" w:hAnsi="Calibri"/>
          <w:sz w:val="22"/>
          <w:szCs w:val="22"/>
        </w:rPr>
        <w:t>slouž</w:t>
      </w:r>
      <w:r w:rsidR="000926A7">
        <w:rPr>
          <w:rStyle w:val="Zdraznnjemn"/>
          <w:rFonts w:ascii="Calibri" w:hAnsi="Calibri"/>
          <w:sz w:val="22"/>
          <w:szCs w:val="22"/>
        </w:rPr>
        <w:t>it</w:t>
      </w:r>
      <w:r w:rsidR="000926A7" w:rsidRPr="000926A7">
        <w:rPr>
          <w:rStyle w:val="Zdraznnjemn"/>
          <w:rFonts w:ascii="Calibri" w:hAnsi="Calibri"/>
          <w:sz w:val="22"/>
          <w:szCs w:val="22"/>
        </w:rPr>
        <w:t xml:space="preserve"> k napájení svět</w:t>
      </w:r>
      <w:r w:rsidR="00E71C75">
        <w:rPr>
          <w:rStyle w:val="Zdraznnjemn"/>
          <w:rFonts w:ascii="Calibri" w:hAnsi="Calibri"/>
          <w:sz w:val="22"/>
          <w:szCs w:val="22"/>
        </w:rPr>
        <w:t>e</w:t>
      </w:r>
      <w:r w:rsidR="000926A7" w:rsidRPr="000926A7">
        <w:rPr>
          <w:rStyle w:val="Zdraznnjemn"/>
          <w:rFonts w:ascii="Calibri" w:hAnsi="Calibri"/>
          <w:sz w:val="22"/>
          <w:szCs w:val="22"/>
        </w:rPr>
        <w:t>ln</w:t>
      </w:r>
      <w:r w:rsidR="00E71C75">
        <w:rPr>
          <w:rStyle w:val="Zdraznnjemn"/>
          <w:rFonts w:ascii="Calibri" w:hAnsi="Calibri"/>
          <w:sz w:val="22"/>
          <w:szCs w:val="22"/>
        </w:rPr>
        <w:t>ých</w:t>
      </w:r>
      <w:r w:rsidR="000926A7" w:rsidRPr="000926A7">
        <w:rPr>
          <w:rStyle w:val="Zdraznnjemn"/>
          <w:rFonts w:ascii="Calibri" w:hAnsi="Calibri"/>
          <w:sz w:val="22"/>
          <w:szCs w:val="22"/>
        </w:rPr>
        <w:t xml:space="preserve">, zásuvkových </w:t>
      </w:r>
      <w:r w:rsidR="00E71C75">
        <w:rPr>
          <w:rStyle w:val="Zdraznnjemn"/>
          <w:rFonts w:ascii="Calibri" w:hAnsi="Calibri"/>
          <w:sz w:val="22"/>
          <w:szCs w:val="22"/>
        </w:rPr>
        <w:t xml:space="preserve">a </w:t>
      </w:r>
      <w:r w:rsidR="000926A7">
        <w:rPr>
          <w:rStyle w:val="Zdraznnjemn"/>
          <w:rFonts w:ascii="Calibri" w:hAnsi="Calibri"/>
          <w:sz w:val="22"/>
          <w:szCs w:val="22"/>
        </w:rPr>
        <w:t xml:space="preserve">slaboproudých </w:t>
      </w:r>
      <w:r w:rsidR="000926A7" w:rsidRPr="000926A7">
        <w:rPr>
          <w:rStyle w:val="Zdraznnjemn"/>
          <w:rFonts w:ascii="Calibri" w:hAnsi="Calibri"/>
          <w:sz w:val="22"/>
          <w:szCs w:val="22"/>
        </w:rPr>
        <w:t>rozvodů</w:t>
      </w:r>
      <w:r w:rsidR="000926A7">
        <w:rPr>
          <w:rStyle w:val="Zdraznnjemn"/>
          <w:rFonts w:ascii="Calibri" w:hAnsi="Calibri"/>
          <w:sz w:val="22"/>
          <w:szCs w:val="22"/>
        </w:rPr>
        <w:t>,</w:t>
      </w:r>
      <w:r w:rsidR="000926A7" w:rsidRPr="000926A7">
        <w:rPr>
          <w:rStyle w:val="Zdraznnjemn"/>
          <w:rFonts w:ascii="Calibri" w:hAnsi="Calibri"/>
          <w:sz w:val="22"/>
          <w:szCs w:val="22"/>
        </w:rPr>
        <w:t xml:space="preserve"> </w:t>
      </w:r>
      <w:r w:rsidR="000926A7">
        <w:rPr>
          <w:rStyle w:val="Zdraznnjemn"/>
          <w:rFonts w:ascii="Calibri" w:hAnsi="Calibri"/>
          <w:sz w:val="22"/>
          <w:szCs w:val="22"/>
        </w:rPr>
        <w:t>VZT, ZTI, UT</w:t>
      </w:r>
      <w:r w:rsidR="00E71C75">
        <w:rPr>
          <w:rStyle w:val="Zdraznnjemn"/>
          <w:rFonts w:ascii="Calibri" w:hAnsi="Calibri"/>
          <w:sz w:val="22"/>
          <w:szCs w:val="22"/>
        </w:rPr>
        <w:t xml:space="preserve"> a</w:t>
      </w:r>
      <w:r w:rsidR="000926A7">
        <w:rPr>
          <w:rStyle w:val="Zdraznnjemn"/>
          <w:rFonts w:ascii="Calibri" w:hAnsi="Calibri"/>
          <w:sz w:val="22"/>
          <w:szCs w:val="22"/>
        </w:rPr>
        <w:t xml:space="preserve"> ostatních </w:t>
      </w:r>
      <w:r w:rsidR="000926A7" w:rsidRPr="000926A7">
        <w:rPr>
          <w:rStyle w:val="Zdraznnjemn"/>
          <w:rFonts w:ascii="Calibri" w:hAnsi="Calibri"/>
          <w:sz w:val="22"/>
          <w:szCs w:val="22"/>
        </w:rPr>
        <w:t xml:space="preserve">zařízení. </w:t>
      </w:r>
      <w:r w:rsidR="0090191D">
        <w:rPr>
          <w:rStyle w:val="Zdraznnjemn"/>
          <w:rFonts w:ascii="Calibri" w:hAnsi="Calibri"/>
          <w:sz w:val="22"/>
          <w:szCs w:val="22"/>
        </w:rPr>
        <w:t>Dle požadavku investora bude v</w:t>
      </w:r>
      <w:r w:rsidR="001866E6">
        <w:rPr>
          <w:rStyle w:val="Zdraznnjemn"/>
          <w:rFonts w:ascii="Calibri" w:hAnsi="Calibri"/>
          <w:sz w:val="22"/>
          <w:szCs w:val="22"/>
        </w:rPr>
        <w:t> rozvaděči</w:t>
      </w:r>
      <w:r w:rsidR="0090191D">
        <w:rPr>
          <w:rStyle w:val="Zdraznnjemn"/>
          <w:rFonts w:ascii="Calibri" w:hAnsi="Calibri"/>
          <w:sz w:val="22"/>
          <w:szCs w:val="22"/>
        </w:rPr>
        <w:t xml:space="preserve"> pět</w:t>
      </w:r>
      <w:r w:rsidR="00AE5437">
        <w:rPr>
          <w:rStyle w:val="Zdraznnjemn"/>
          <w:rFonts w:ascii="Calibri" w:hAnsi="Calibri"/>
          <w:sz w:val="22"/>
          <w:szCs w:val="22"/>
        </w:rPr>
        <w:t xml:space="preserve"> podružn</w:t>
      </w:r>
      <w:r w:rsidR="0090191D">
        <w:rPr>
          <w:rStyle w:val="Zdraznnjemn"/>
          <w:rFonts w:ascii="Calibri" w:hAnsi="Calibri"/>
          <w:sz w:val="22"/>
          <w:szCs w:val="22"/>
        </w:rPr>
        <w:t>ých</w:t>
      </w:r>
      <w:r w:rsidR="00AE5437">
        <w:rPr>
          <w:rStyle w:val="Zdraznnjemn"/>
          <w:rFonts w:ascii="Calibri" w:hAnsi="Calibri"/>
          <w:sz w:val="22"/>
          <w:szCs w:val="22"/>
        </w:rPr>
        <w:t xml:space="preserve"> cejchovan</w:t>
      </w:r>
      <w:r w:rsidR="0090191D">
        <w:rPr>
          <w:rStyle w:val="Zdraznnjemn"/>
          <w:rFonts w:ascii="Calibri" w:hAnsi="Calibri"/>
          <w:sz w:val="22"/>
          <w:szCs w:val="22"/>
        </w:rPr>
        <w:t>ých</w:t>
      </w:r>
      <w:r w:rsidR="00AE5437">
        <w:rPr>
          <w:rStyle w:val="Zdraznnjemn"/>
          <w:rFonts w:ascii="Calibri" w:hAnsi="Calibri"/>
          <w:sz w:val="22"/>
          <w:szCs w:val="22"/>
        </w:rPr>
        <w:t xml:space="preserve"> elektroměr</w:t>
      </w:r>
      <w:r w:rsidR="0090191D">
        <w:rPr>
          <w:rStyle w:val="Zdraznnjemn"/>
          <w:rFonts w:ascii="Calibri" w:hAnsi="Calibri"/>
          <w:sz w:val="22"/>
          <w:szCs w:val="22"/>
        </w:rPr>
        <w:t>ů pro měření spotřeb elektřiny pěti nájemců</w:t>
      </w:r>
      <w:r w:rsidR="001866E6">
        <w:rPr>
          <w:rStyle w:val="Zdraznnjemn"/>
          <w:rFonts w:ascii="Calibri" w:hAnsi="Calibri"/>
          <w:sz w:val="22"/>
          <w:szCs w:val="22"/>
        </w:rPr>
        <w:t xml:space="preserve">: </w:t>
      </w:r>
      <w:r w:rsidR="001866E6" w:rsidRPr="001866E6">
        <w:rPr>
          <w:rStyle w:val="Zdraznnjemn"/>
          <w:rFonts w:ascii="Calibri" w:hAnsi="Calibri"/>
          <w:sz w:val="22"/>
          <w:szCs w:val="22"/>
        </w:rPr>
        <w:t>kavárn</w:t>
      </w:r>
      <w:r w:rsidR="00E71C75">
        <w:rPr>
          <w:rStyle w:val="Zdraznnjemn"/>
          <w:rFonts w:ascii="Calibri" w:hAnsi="Calibri"/>
          <w:sz w:val="22"/>
          <w:szCs w:val="22"/>
        </w:rPr>
        <w:t>a, směnárna, 2x obchod a bistro.</w:t>
      </w:r>
    </w:p>
    <w:p w:rsidR="003049BA" w:rsidRDefault="00C74D8E" w:rsidP="003049BA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3049BA" w:rsidRPr="002F0E09">
        <w:rPr>
          <w:rStyle w:val="Zdraznnjemn"/>
          <w:rFonts w:ascii="Calibri" w:hAnsi="Calibri"/>
          <w:b/>
          <w:sz w:val="22"/>
          <w:szCs w:val="22"/>
        </w:rPr>
        <w:t>RACK</w:t>
      </w:r>
      <w:r w:rsidR="003049BA" w:rsidRPr="000926A7">
        <w:rPr>
          <w:rStyle w:val="Zdraznnjemn"/>
          <w:rFonts w:ascii="Calibri" w:hAnsi="Calibri"/>
          <w:sz w:val="22"/>
          <w:szCs w:val="22"/>
        </w:rPr>
        <w:t xml:space="preserve"> - </w:t>
      </w:r>
      <w:r w:rsidR="00E71C75">
        <w:rPr>
          <w:rStyle w:val="Zdraznnjemn"/>
          <w:rFonts w:ascii="Calibri" w:hAnsi="Calibri"/>
          <w:sz w:val="22"/>
          <w:szCs w:val="22"/>
        </w:rPr>
        <w:t>n</w:t>
      </w:r>
      <w:r w:rsidR="00E71C75" w:rsidRPr="00E71C75">
        <w:rPr>
          <w:rStyle w:val="Zdraznnjemn"/>
          <w:rFonts w:ascii="Calibri" w:hAnsi="Calibri"/>
          <w:sz w:val="22"/>
          <w:szCs w:val="22"/>
        </w:rPr>
        <w:t>ástěnné provedení, 230V, IP40, přívod vrchem, vývody vrchem.</w:t>
      </w:r>
      <w:r w:rsidR="00E71C75">
        <w:rPr>
          <w:rStyle w:val="Zdraznnjemn"/>
          <w:rFonts w:ascii="Calibri" w:hAnsi="Calibri"/>
          <w:sz w:val="22"/>
          <w:szCs w:val="22"/>
        </w:rPr>
        <w:t xml:space="preserve"> R</w:t>
      </w:r>
      <w:r w:rsidR="003049BA" w:rsidRPr="000926A7">
        <w:rPr>
          <w:rStyle w:val="Zdraznnjemn"/>
          <w:rFonts w:ascii="Calibri" w:hAnsi="Calibri"/>
          <w:sz w:val="22"/>
          <w:szCs w:val="22"/>
        </w:rPr>
        <w:t xml:space="preserve">ozvaděč </w:t>
      </w:r>
      <w:r w:rsidR="003049BA">
        <w:rPr>
          <w:rStyle w:val="Zdraznnjemn"/>
          <w:rFonts w:ascii="Calibri" w:hAnsi="Calibri"/>
          <w:sz w:val="22"/>
          <w:szCs w:val="22"/>
        </w:rPr>
        <w:t xml:space="preserve">bude </w:t>
      </w:r>
      <w:r w:rsidR="003049BA" w:rsidRPr="000926A7">
        <w:rPr>
          <w:rStyle w:val="Zdraznnjemn"/>
          <w:rFonts w:ascii="Calibri" w:hAnsi="Calibri"/>
          <w:sz w:val="22"/>
          <w:szCs w:val="22"/>
        </w:rPr>
        <w:t>slouž</w:t>
      </w:r>
      <w:r w:rsidR="003049BA">
        <w:rPr>
          <w:rStyle w:val="Zdraznnjemn"/>
          <w:rFonts w:ascii="Calibri" w:hAnsi="Calibri"/>
          <w:sz w:val="22"/>
          <w:szCs w:val="22"/>
        </w:rPr>
        <w:t>it</w:t>
      </w:r>
      <w:r w:rsidR="003049BA" w:rsidRPr="000926A7">
        <w:rPr>
          <w:rStyle w:val="Zdraznnjemn"/>
          <w:rFonts w:ascii="Calibri" w:hAnsi="Calibri"/>
          <w:sz w:val="22"/>
          <w:szCs w:val="22"/>
        </w:rPr>
        <w:t xml:space="preserve"> </w:t>
      </w:r>
      <w:r w:rsidR="003049BA">
        <w:rPr>
          <w:rStyle w:val="Zdraznnjemn"/>
          <w:rFonts w:ascii="Calibri" w:hAnsi="Calibri"/>
          <w:sz w:val="22"/>
          <w:szCs w:val="22"/>
        </w:rPr>
        <w:t xml:space="preserve">pro DALI řídící systém </w:t>
      </w:r>
      <w:r w:rsidR="003049BA" w:rsidRPr="000926A7">
        <w:rPr>
          <w:rStyle w:val="Zdraznnjemn"/>
          <w:rFonts w:ascii="Calibri" w:hAnsi="Calibri"/>
          <w:sz w:val="22"/>
          <w:szCs w:val="22"/>
        </w:rPr>
        <w:t>osvětlení</w:t>
      </w:r>
      <w:r w:rsidR="003049BA">
        <w:rPr>
          <w:rStyle w:val="Zdraznnjemn"/>
          <w:rFonts w:ascii="Calibri" w:hAnsi="Calibri"/>
          <w:sz w:val="22"/>
          <w:szCs w:val="22"/>
        </w:rPr>
        <w:t xml:space="preserve"> nástupiště. Bude součástí dodávky osvětlení nástupiště </w:t>
      </w:r>
      <w:r w:rsidR="00631D78">
        <w:rPr>
          <w:rStyle w:val="Zdraznnjemn"/>
          <w:rFonts w:ascii="Calibri" w:hAnsi="Calibri"/>
          <w:sz w:val="22"/>
          <w:szCs w:val="22"/>
        </w:rPr>
        <w:t>(</w:t>
      </w:r>
      <w:r w:rsidR="00631D78" w:rsidRPr="00407DB8">
        <w:rPr>
          <w:rStyle w:val="Zdraznnjemn"/>
          <w:rFonts w:ascii="Calibri" w:hAnsi="Calibri"/>
          <w:sz w:val="22"/>
          <w:szCs w:val="22"/>
        </w:rPr>
        <w:t>SO 01.1 - STAVEBNÍ ÚPRAVY - NÁDRAŽNÍ BUDOVA</w:t>
      </w:r>
      <w:r w:rsidR="00631D78">
        <w:rPr>
          <w:rStyle w:val="Zdraznnjemn"/>
          <w:rFonts w:ascii="Calibri" w:hAnsi="Calibri"/>
          <w:sz w:val="22"/>
          <w:szCs w:val="22"/>
        </w:rPr>
        <w:t xml:space="preserve"> ) </w:t>
      </w:r>
      <w:r w:rsidR="003049BA">
        <w:rPr>
          <w:rStyle w:val="Zdraznnjemn"/>
          <w:rFonts w:ascii="Calibri" w:hAnsi="Calibri"/>
          <w:sz w:val="22"/>
          <w:szCs w:val="22"/>
        </w:rPr>
        <w:t>a není předmětem tohoto projektu</w:t>
      </w:r>
      <w:r w:rsidR="00E71C75">
        <w:rPr>
          <w:rStyle w:val="Zdraznnjemn"/>
          <w:rFonts w:ascii="Calibri" w:hAnsi="Calibri"/>
          <w:sz w:val="22"/>
          <w:szCs w:val="22"/>
        </w:rPr>
        <w:t>.</w:t>
      </w:r>
    </w:p>
    <w:p w:rsidR="00BC4DA2" w:rsidRPr="00A50379" w:rsidRDefault="00BC4DA2" w:rsidP="00BC4DA2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>
        <w:rPr>
          <w:rStyle w:val="Zdraznnjemn"/>
          <w:rFonts w:ascii="Calibri" w:hAnsi="Calibri"/>
          <w:b/>
          <w:sz w:val="22"/>
          <w:szCs w:val="22"/>
        </w:rPr>
        <w:t>UPS</w:t>
      </w:r>
      <w:r w:rsidRPr="000926A7">
        <w:rPr>
          <w:rStyle w:val="Zdraznnjemn"/>
          <w:rFonts w:ascii="Calibri" w:hAnsi="Calibri"/>
          <w:sz w:val="22"/>
          <w:szCs w:val="22"/>
        </w:rPr>
        <w:t xml:space="preserve"> - </w:t>
      </w:r>
      <w:r>
        <w:rPr>
          <w:rStyle w:val="Zdraznnjemn"/>
          <w:rFonts w:ascii="Calibri" w:hAnsi="Calibri"/>
          <w:sz w:val="22"/>
          <w:szCs w:val="22"/>
        </w:rPr>
        <w:t>malého</w:t>
      </w:r>
      <w:r w:rsidRPr="00E71C75">
        <w:rPr>
          <w:rStyle w:val="Zdraznnjemn"/>
          <w:rFonts w:ascii="Calibri" w:hAnsi="Calibri"/>
          <w:sz w:val="22"/>
          <w:szCs w:val="22"/>
        </w:rPr>
        <w:t xml:space="preserve"> provedení, 230V, IP40, přívod vrchem, vývody vrchem.</w:t>
      </w:r>
      <w:r>
        <w:rPr>
          <w:rStyle w:val="Zdraznnjemn"/>
          <w:rFonts w:ascii="Calibri" w:hAnsi="Calibri"/>
          <w:sz w:val="22"/>
          <w:szCs w:val="22"/>
        </w:rPr>
        <w:t xml:space="preserve"> R</w:t>
      </w:r>
      <w:r w:rsidRPr="000926A7">
        <w:rPr>
          <w:rStyle w:val="Zdraznnjemn"/>
          <w:rFonts w:ascii="Calibri" w:hAnsi="Calibri"/>
          <w:sz w:val="22"/>
          <w:szCs w:val="22"/>
        </w:rPr>
        <w:t xml:space="preserve">ozvaděč </w:t>
      </w:r>
      <w:r>
        <w:rPr>
          <w:rStyle w:val="Zdraznnjemn"/>
          <w:rFonts w:ascii="Calibri" w:hAnsi="Calibri"/>
          <w:sz w:val="22"/>
          <w:szCs w:val="22"/>
        </w:rPr>
        <w:t xml:space="preserve">bude </w:t>
      </w:r>
      <w:r w:rsidRPr="000926A7">
        <w:rPr>
          <w:rStyle w:val="Zdraznnjemn"/>
          <w:rFonts w:ascii="Calibri" w:hAnsi="Calibri"/>
          <w:sz w:val="22"/>
          <w:szCs w:val="22"/>
        </w:rPr>
        <w:t>slouž</w:t>
      </w:r>
      <w:r>
        <w:rPr>
          <w:rStyle w:val="Zdraznnjemn"/>
          <w:rFonts w:ascii="Calibri" w:hAnsi="Calibri"/>
          <w:sz w:val="22"/>
          <w:szCs w:val="22"/>
        </w:rPr>
        <w:t>it</w:t>
      </w:r>
      <w:r w:rsidRPr="000926A7">
        <w:rPr>
          <w:rStyle w:val="Zdraznnjemn"/>
          <w:rFonts w:ascii="Calibri" w:hAnsi="Calibri"/>
          <w:sz w:val="22"/>
          <w:szCs w:val="22"/>
        </w:rPr>
        <w:t xml:space="preserve"> </w:t>
      </w:r>
      <w:r>
        <w:rPr>
          <w:rStyle w:val="Zdraznnjemn"/>
          <w:rFonts w:ascii="Calibri" w:hAnsi="Calibri"/>
          <w:sz w:val="22"/>
          <w:szCs w:val="22"/>
        </w:rPr>
        <w:t xml:space="preserve">pro DALI řídící systém </w:t>
      </w:r>
      <w:r w:rsidRPr="000926A7">
        <w:rPr>
          <w:rStyle w:val="Zdraznnjemn"/>
          <w:rFonts w:ascii="Calibri" w:hAnsi="Calibri"/>
          <w:sz w:val="22"/>
          <w:szCs w:val="22"/>
        </w:rPr>
        <w:t>osvětlení</w:t>
      </w:r>
      <w:r>
        <w:rPr>
          <w:rStyle w:val="Zdraznnjemn"/>
          <w:rFonts w:ascii="Calibri" w:hAnsi="Calibri"/>
          <w:sz w:val="22"/>
          <w:szCs w:val="22"/>
        </w:rPr>
        <w:t xml:space="preserve"> nástupiště. Bude součástí dodávky osvětlení nástupiště (</w:t>
      </w:r>
      <w:r w:rsidRPr="00407DB8">
        <w:rPr>
          <w:rStyle w:val="Zdraznnjemn"/>
          <w:rFonts w:ascii="Calibri" w:hAnsi="Calibri"/>
          <w:sz w:val="22"/>
          <w:szCs w:val="22"/>
        </w:rPr>
        <w:t>SO 01.1 - STAVEBNÍ ÚPRAVY - NÁDRAŽNÍ BUDOVA</w:t>
      </w:r>
      <w:r>
        <w:rPr>
          <w:rStyle w:val="Zdraznnjemn"/>
          <w:rFonts w:ascii="Calibri" w:hAnsi="Calibri"/>
          <w:sz w:val="22"/>
          <w:szCs w:val="22"/>
        </w:rPr>
        <w:t xml:space="preserve"> ) a není předmětem tohoto projektu.</w:t>
      </w:r>
    </w:p>
    <w:p w:rsidR="00827738" w:rsidRPr="007B5D81" w:rsidRDefault="00827738" w:rsidP="00827738">
      <w:pPr>
        <w:pStyle w:val="dka"/>
        <w:ind w:left="426"/>
        <w:rPr>
          <w:rFonts w:asciiTheme="minorHAnsi" w:hAnsiTheme="minorHAnsi"/>
          <w:b/>
        </w:rPr>
      </w:pPr>
    </w:p>
    <w:p w:rsidR="00827738" w:rsidRDefault="00827738" w:rsidP="00827738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jc w:val="left"/>
        <w:textAlignment w:val="baseline"/>
      </w:pPr>
      <w:bookmarkStart w:id="6" w:name="_Toc534638607"/>
      <w:r w:rsidRPr="009162A1">
        <w:t>Umělé osvětlení</w:t>
      </w:r>
      <w:bookmarkEnd w:id="6"/>
    </w:p>
    <w:p w:rsidR="00922860" w:rsidRDefault="003E774D" w:rsidP="00BA15EC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>
        <w:rPr>
          <w:rStyle w:val="Zdraznnjemn"/>
          <w:rFonts w:ascii="Calibri" w:hAnsi="Calibri"/>
          <w:sz w:val="22"/>
          <w:szCs w:val="20"/>
        </w:rPr>
        <w:t>U</w:t>
      </w:r>
      <w:r w:rsidR="00BA15EC" w:rsidRPr="00BA15EC">
        <w:rPr>
          <w:rStyle w:val="Zdraznnjemn"/>
          <w:rFonts w:ascii="Calibri" w:hAnsi="Calibri"/>
          <w:sz w:val="22"/>
          <w:szCs w:val="20"/>
        </w:rPr>
        <w:t xml:space="preserve">mělé osvětlení </w:t>
      </w:r>
      <w:r>
        <w:rPr>
          <w:rStyle w:val="Zdraznnjemn"/>
          <w:rFonts w:ascii="Calibri" w:hAnsi="Calibri"/>
          <w:sz w:val="22"/>
          <w:szCs w:val="20"/>
        </w:rPr>
        <w:t xml:space="preserve">je navrženo dle ČSN EN 12 464-1, a to svítidly s </w:t>
      </w:r>
      <w:r w:rsidR="00BA15EC" w:rsidRPr="00BA15EC">
        <w:rPr>
          <w:rStyle w:val="Zdraznnjemn"/>
          <w:rFonts w:ascii="Calibri" w:hAnsi="Calibri"/>
          <w:sz w:val="22"/>
          <w:szCs w:val="20"/>
        </w:rPr>
        <w:t xml:space="preserve">LED </w:t>
      </w:r>
      <w:r>
        <w:rPr>
          <w:rStyle w:val="Zdraznnjemn"/>
          <w:rFonts w:ascii="Calibri" w:hAnsi="Calibri"/>
          <w:sz w:val="22"/>
          <w:szCs w:val="20"/>
        </w:rPr>
        <w:t>zdroji</w:t>
      </w:r>
      <w:r w:rsidR="00BA15EC" w:rsidRPr="00BA15EC">
        <w:rPr>
          <w:rStyle w:val="Zdraznnjemn"/>
          <w:rFonts w:ascii="Calibri" w:hAnsi="Calibri"/>
          <w:sz w:val="22"/>
          <w:szCs w:val="20"/>
        </w:rPr>
        <w:t xml:space="preserve">.  </w:t>
      </w:r>
      <w:r w:rsidR="00922860">
        <w:rPr>
          <w:rStyle w:val="Zdraznnjemn"/>
          <w:rFonts w:ascii="Calibri" w:hAnsi="Calibri"/>
          <w:sz w:val="22"/>
          <w:szCs w:val="20"/>
        </w:rPr>
        <w:t xml:space="preserve">Osvětlení bylo navrženo odbornou firmou U1 </w:t>
      </w:r>
      <w:proofErr w:type="spellStart"/>
      <w:r w:rsidR="00922860">
        <w:rPr>
          <w:rStyle w:val="Zdraznnjemn"/>
          <w:rFonts w:ascii="Calibri" w:hAnsi="Calibri"/>
          <w:sz w:val="22"/>
          <w:szCs w:val="20"/>
        </w:rPr>
        <w:t>lighting</w:t>
      </w:r>
      <w:proofErr w:type="spellEnd"/>
      <w:r w:rsidR="00922860">
        <w:rPr>
          <w:rStyle w:val="Zdraznnjemn"/>
          <w:rFonts w:ascii="Calibri" w:hAnsi="Calibri"/>
          <w:sz w:val="22"/>
          <w:szCs w:val="20"/>
        </w:rPr>
        <w:t xml:space="preserve"> s.r.o.</w:t>
      </w:r>
      <w:r w:rsidR="002F0E09">
        <w:rPr>
          <w:rStyle w:val="Zdraznnjemn"/>
          <w:rFonts w:ascii="Calibri" w:hAnsi="Calibri"/>
          <w:sz w:val="22"/>
          <w:szCs w:val="20"/>
        </w:rPr>
        <w:t xml:space="preserve"> Napájení veškerého osvětlení bude z rozvaděče RPVH z technické místnosti.</w:t>
      </w:r>
    </w:p>
    <w:p w:rsidR="00BA15EC" w:rsidRPr="00BA15EC" w:rsidRDefault="00BA15EC" w:rsidP="00BA15EC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BA15EC">
        <w:rPr>
          <w:rStyle w:val="Zdraznnjemn"/>
          <w:rFonts w:ascii="Calibri" w:hAnsi="Calibri"/>
          <w:sz w:val="22"/>
          <w:szCs w:val="20"/>
        </w:rPr>
        <w:t xml:space="preserve">Vypínače budou pod omítku pokud možno ve </w:t>
      </w:r>
      <w:proofErr w:type="spellStart"/>
      <w:r w:rsidRPr="00BA15EC">
        <w:rPr>
          <w:rStyle w:val="Zdraznnjemn"/>
          <w:rFonts w:ascii="Calibri" w:hAnsi="Calibri"/>
          <w:sz w:val="22"/>
          <w:szCs w:val="20"/>
        </w:rPr>
        <w:t>vícerámečcích</w:t>
      </w:r>
      <w:proofErr w:type="spellEnd"/>
      <w:r w:rsidRPr="00BA15EC">
        <w:rPr>
          <w:rStyle w:val="Zdraznnjemn"/>
          <w:rFonts w:ascii="Calibri" w:hAnsi="Calibri"/>
          <w:sz w:val="22"/>
          <w:szCs w:val="20"/>
        </w:rPr>
        <w:t xml:space="preserve"> (</w:t>
      </w:r>
      <w:r w:rsidRPr="005316DE">
        <w:rPr>
          <w:rStyle w:val="Zdraznnjemn"/>
          <w:rFonts w:ascii="Calibri" w:hAnsi="Calibri"/>
          <w:strike/>
          <w:color w:val="FF0000"/>
          <w:sz w:val="22"/>
          <w:szCs w:val="20"/>
        </w:rPr>
        <w:t>typový standard např. ABB Tango bílá,</w:t>
      </w:r>
      <w:r w:rsidRPr="00BA15EC">
        <w:rPr>
          <w:rStyle w:val="Zdraznnjemn"/>
          <w:rFonts w:ascii="Calibri" w:hAnsi="Calibri"/>
          <w:sz w:val="22"/>
          <w:szCs w:val="20"/>
        </w:rPr>
        <w:t xml:space="preserve"> IP20) nebo na omítku (</w:t>
      </w:r>
      <w:r w:rsidRPr="005316DE">
        <w:rPr>
          <w:rStyle w:val="Zdraznnjemn"/>
          <w:rFonts w:ascii="Calibri" w:hAnsi="Calibri"/>
          <w:strike/>
          <w:color w:val="FF0000"/>
          <w:sz w:val="22"/>
          <w:szCs w:val="20"/>
        </w:rPr>
        <w:t>typový standard např. ABB Variant+,</w:t>
      </w:r>
      <w:r w:rsidRPr="00BA15EC">
        <w:rPr>
          <w:rStyle w:val="Zdraznnjemn"/>
          <w:rFonts w:ascii="Calibri" w:hAnsi="Calibri"/>
          <w:sz w:val="22"/>
          <w:szCs w:val="20"/>
        </w:rPr>
        <w:t xml:space="preserve"> IP44)</w:t>
      </w:r>
      <w:r w:rsidR="000A3F1B">
        <w:rPr>
          <w:rStyle w:val="Zdraznnjemn"/>
          <w:rFonts w:ascii="Calibri" w:hAnsi="Calibri"/>
          <w:sz w:val="22"/>
          <w:szCs w:val="20"/>
        </w:rPr>
        <w:t xml:space="preserve"> -</w:t>
      </w:r>
      <w:r w:rsidR="00BA1591">
        <w:rPr>
          <w:rStyle w:val="Zdraznnjemn"/>
          <w:rFonts w:ascii="Calibri" w:hAnsi="Calibri"/>
          <w:sz w:val="22"/>
          <w:szCs w:val="20"/>
        </w:rPr>
        <w:t xml:space="preserve"> montážní výška 1</w:t>
      </w:r>
      <w:r w:rsidRPr="00BA15EC">
        <w:rPr>
          <w:rStyle w:val="Zdraznnjemn"/>
          <w:rFonts w:ascii="Calibri" w:hAnsi="Calibri"/>
          <w:sz w:val="22"/>
          <w:szCs w:val="20"/>
        </w:rPr>
        <w:t>,</w:t>
      </w:r>
      <w:r w:rsidR="00BA1591">
        <w:rPr>
          <w:rStyle w:val="Zdraznnjemn"/>
          <w:rFonts w:ascii="Calibri" w:hAnsi="Calibri"/>
          <w:sz w:val="22"/>
          <w:szCs w:val="20"/>
        </w:rPr>
        <w:t>2m nad podlahou.</w:t>
      </w:r>
      <w:r w:rsidRPr="00BA15EC">
        <w:rPr>
          <w:rStyle w:val="Zdraznnjemn"/>
          <w:rFonts w:ascii="Calibri" w:hAnsi="Calibri"/>
          <w:sz w:val="22"/>
          <w:szCs w:val="20"/>
        </w:rPr>
        <w:t xml:space="preserve"> </w:t>
      </w:r>
      <w:r w:rsidR="00BA1591">
        <w:rPr>
          <w:rStyle w:val="Zdraznnjemn"/>
          <w:rFonts w:ascii="Calibri" w:hAnsi="Calibri"/>
          <w:sz w:val="22"/>
          <w:szCs w:val="20"/>
        </w:rPr>
        <w:t>P</w:t>
      </w:r>
      <w:r w:rsidRPr="00BA15EC">
        <w:rPr>
          <w:rStyle w:val="Zdraznnjemn"/>
          <w:rFonts w:ascii="Calibri" w:hAnsi="Calibri"/>
          <w:sz w:val="22"/>
          <w:szCs w:val="20"/>
        </w:rPr>
        <w:t xml:space="preserve">ohybová čidla na WC budou přisazená ke stropu </w:t>
      </w:r>
      <w:r w:rsidR="005642CC">
        <w:rPr>
          <w:rStyle w:val="Zdraznnjemn"/>
          <w:rFonts w:ascii="Calibri" w:hAnsi="Calibri"/>
          <w:sz w:val="22"/>
          <w:szCs w:val="20"/>
        </w:rPr>
        <w:t>s kruhovou detekcí až 6m okolo svislé osy</w:t>
      </w:r>
      <w:r w:rsidRPr="00BA15EC">
        <w:rPr>
          <w:rStyle w:val="Zdraznnjemn"/>
          <w:rFonts w:ascii="Calibri" w:hAnsi="Calibri"/>
          <w:sz w:val="22"/>
          <w:szCs w:val="20"/>
        </w:rPr>
        <w:t>, IP</w:t>
      </w:r>
      <w:r w:rsidR="00A701CA">
        <w:rPr>
          <w:rStyle w:val="Zdraznnjemn"/>
          <w:rFonts w:ascii="Calibri" w:hAnsi="Calibri"/>
          <w:sz w:val="22"/>
          <w:szCs w:val="20"/>
        </w:rPr>
        <w:t>55</w:t>
      </w:r>
      <w:r w:rsidRPr="00BA15EC">
        <w:rPr>
          <w:rStyle w:val="Zdraznnjemn"/>
          <w:rFonts w:ascii="Calibri" w:hAnsi="Calibri"/>
          <w:sz w:val="22"/>
          <w:szCs w:val="20"/>
        </w:rPr>
        <w:t xml:space="preserve"> </w:t>
      </w:r>
      <w:r w:rsidRPr="005316DE">
        <w:rPr>
          <w:rStyle w:val="Zdraznnjemn"/>
          <w:rFonts w:ascii="Calibri" w:hAnsi="Calibri"/>
          <w:strike/>
          <w:color w:val="FF0000"/>
          <w:sz w:val="22"/>
          <w:szCs w:val="20"/>
        </w:rPr>
        <w:t>(typový standard např. BEG LUXOMAT)</w:t>
      </w:r>
      <w:r w:rsidRPr="00BA15EC">
        <w:rPr>
          <w:rStyle w:val="Zdraznnjemn"/>
          <w:rFonts w:ascii="Calibri" w:hAnsi="Calibri"/>
          <w:sz w:val="22"/>
          <w:szCs w:val="20"/>
        </w:rPr>
        <w:t>.</w:t>
      </w:r>
    </w:p>
    <w:p w:rsidR="00BA15EC" w:rsidRPr="00D1020C" w:rsidRDefault="009A19A9" w:rsidP="00BA15EC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D1020C">
        <w:rPr>
          <w:rStyle w:val="Zdraznnjemn"/>
          <w:rFonts w:ascii="Calibri" w:hAnsi="Calibri"/>
          <w:sz w:val="22"/>
          <w:szCs w:val="20"/>
        </w:rPr>
        <w:lastRenderedPageBreak/>
        <w:t>Osvětlení čekárny</w:t>
      </w:r>
      <w:r w:rsidR="00CB6FCE">
        <w:rPr>
          <w:rStyle w:val="Zdraznnjemn"/>
          <w:rFonts w:ascii="Calibri" w:hAnsi="Calibri"/>
          <w:sz w:val="22"/>
          <w:szCs w:val="20"/>
        </w:rPr>
        <w:t>, prostoru kavárny a bistra</w:t>
      </w:r>
      <w:r w:rsidRPr="00D1020C">
        <w:rPr>
          <w:rStyle w:val="Zdraznnjemn"/>
          <w:rFonts w:ascii="Calibri" w:hAnsi="Calibri"/>
          <w:sz w:val="22"/>
          <w:szCs w:val="20"/>
        </w:rPr>
        <w:t xml:space="preserve"> je navrženo </w:t>
      </w:r>
      <w:r w:rsidR="00AB69A3">
        <w:rPr>
          <w:rStyle w:val="Zdraznnjemn"/>
          <w:rFonts w:ascii="Calibri" w:hAnsi="Calibri"/>
          <w:sz w:val="22"/>
          <w:szCs w:val="20"/>
        </w:rPr>
        <w:t>závěs</w:t>
      </w:r>
      <w:r w:rsidRPr="00D1020C">
        <w:rPr>
          <w:rStyle w:val="Zdraznnjemn"/>
          <w:rFonts w:ascii="Calibri" w:hAnsi="Calibri"/>
          <w:sz w:val="22"/>
          <w:szCs w:val="20"/>
        </w:rPr>
        <w:t xml:space="preserve">nými svítidly LED </w:t>
      </w:r>
      <w:r w:rsidR="00AB69A3">
        <w:rPr>
          <w:rStyle w:val="Zdraznnjemn"/>
          <w:rFonts w:ascii="Calibri" w:hAnsi="Calibri"/>
          <w:sz w:val="22"/>
          <w:szCs w:val="20"/>
        </w:rPr>
        <w:t xml:space="preserve">14W, </w:t>
      </w:r>
      <w:r w:rsidRPr="00D1020C">
        <w:rPr>
          <w:rStyle w:val="Zdraznnjemn"/>
          <w:rFonts w:ascii="Calibri" w:hAnsi="Calibri"/>
          <w:sz w:val="22"/>
          <w:szCs w:val="20"/>
        </w:rPr>
        <w:t>17</w:t>
      </w:r>
      <w:r w:rsidR="00AB69A3">
        <w:rPr>
          <w:rStyle w:val="Zdraznnjemn"/>
          <w:rFonts w:ascii="Calibri" w:hAnsi="Calibri"/>
          <w:sz w:val="22"/>
          <w:szCs w:val="20"/>
        </w:rPr>
        <w:t>0</w:t>
      </w:r>
      <w:r w:rsidRPr="00D1020C">
        <w:rPr>
          <w:rStyle w:val="Zdraznnjemn"/>
          <w:rFonts w:ascii="Calibri" w:hAnsi="Calibri"/>
          <w:sz w:val="22"/>
          <w:szCs w:val="20"/>
        </w:rPr>
        <w:t xml:space="preserve">0lm, </w:t>
      </w:r>
      <w:r w:rsidR="00AB69A3">
        <w:rPr>
          <w:rStyle w:val="Zdraznnjemn"/>
          <w:rFonts w:ascii="Calibri" w:hAnsi="Calibri"/>
          <w:sz w:val="22"/>
          <w:szCs w:val="20"/>
        </w:rPr>
        <w:t xml:space="preserve">4000K, </w:t>
      </w:r>
      <w:r w:rsidR="00CB6FCE">
        <w:rPr>
          <w:rStyle w:val="Zdraznnjemn"/>
          <w:rFonts w:ascii="Calibri" w:hAnsi="Calibri"/>
          <w:sz w:val="22"/>
          <w:szCs w:val="20"/>
        </w:rPr>
        <w:t>Ra90, s trychtýřovým reflektorem pro zamezení oslnění (reflektor HU)</w:t>
      </w:r>
      <w:r w:rsidR="00BA15EC" w:rsidRPr="00D1020C">
        <w:rPr>
          <w:rStyle w:val="Zdraznnjemn"/>
          <w:rFonts w:ascii="Calibri" w:hAnsi="Calibri"/>
          <w:sz w:val="22"/>
          <w:szCs w:val="20"/>
        </w:rPr>
        <w:t xml:space="preserve">. </w:t>
      </w:r>
      <w:r w:rsidRPr="00D1020C">
        <w:rPr>
          <w:rStyle w:val="Zdraznnjemn"/>
          <w:rFonts w:ascii="Calibri" w:hAnsi="Calibri"/>
          <w:sz w:val="22"/>
          <w:szCs w:val="20"/>
        </w:rPr>
        <w:t>Ovládání svítidel bude spínači umístěnými ve stěně v </w:t>
      </w:r>
      <w:proofErr w:type="spellStart"/>
      <w:r w:rsidRPr="00D1020C">
        <w:rPr>
          <w:rStyle w:val="Zdraznnjemn"/>
          <w:rFonts w:ascii="Calibri" w:hAnsi="Calibri"/>
          <w:sz w:val="22"/>
          <w:szCs w:val="20"/>
        </w:rPr>
        <w:t>infopultu</w:t>
      </w:r>
      <w:proofErr w:type="spellEnd"/>
      <w:r w:rsidRPr="00D1020C">
        <w:rPr>
          <w:rStyle w:val="Zdraznnjemn"/>
          <w:rFonts w:ascii="Calibri" w:hAnsi="Calibri"/>
          <w:sz w:val="22"/>
          <w:szCs w:val="20"/>
        </w:rPr>
        <w:t xml:space="preserve"> (m. č. 1.21).</w:t>
      </w:r>
    </w:p>
    <w:p w:rsidR="009A19A9" w:rsidRPr="00D1020C" w:rsidRDefault="00120E7A" w:rsidP="00BA15EC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D1020C">
        <w:rPr>
          <w:rStyle w:val="Zdraznnjemn"/>
          <w:rFonts w:ascii="Calibri" w:hAnsi="Calibri"/>
          <w:sz w:val="22"/>
          <w:szCs w:val="20"/>
        </w:rPr>
        <w:t xml:space="preserve">Osvětlení </w:t>
      </w:r>
      <w:r w:rsidR="00150021" w:rsidRPr="00D1020C">
        <w:rPr>
          <w:rStyle w:val="Zdraznnjemn"/>
          <w:rFonts w:ascii="Calibri" w:hAnsi="Calibri"/>
          <w:sz w:val="22"/>
          <w:szCs w:val="20"/>
        </w:rPr>
        <w:t xml:space="preserve">směnárny, </w:t>
      </w:r>
      <w:r w:rsidRPr="00D1020C">
        <w:rPr>
          <w:rStyle w:val="Zdraznnjemn"/>
          <w:rFonts w:ascii="Calibri" w:hAnsi="Calibri"/>
          <w:sz w:val="22"/>
          <w:szCs w:val="20"/>
        </w:rPr>
        <w:t xml:space="preserve">sociálního a technického zázemí objektu je navrženo vestavnými svítidly LED 9W, 1100lm, 4000K. Ovládání osvětlení bude pomocí </w:t>
      </w:r>
      <w:r w:rsidR="00150021" w:rsidRPr="00D1020C">
        <w:rPr>
          <w:rStyle w:val="Zdraznnjemn"/>
          <w:rFonts w:ascii="Calibri" w:hAnsi="Calibri"/>
          <w:sz w:val="22"/>
          <w:szCs w:val="20"/>
        </w:rPr>
        <w:t>spínačů umístěných u vstup</w:t>
      </w:r>
      <w:r w:rsidR="00CB6FCE">
        <w:rPr>
          <w:rStyle w:val="Zdraznnjemn"/>
          <w:rFonts w:ascii="Calibri" w:hAnsi="Calibri"/>
          <w:sz w:val="22"/>
          <w:szCs w:val="20"/>
        </w:rPr>
        <w:t>ů do jednotlivých místností a</w:t>
      </w:r>
      <w:r w:rsidR="00150021" w:rsidRPr="00D1020C">
        <w:rPr>
          <w:rStyle w:val="Zdraznnjemn"/>
          <w:rFonts w:ascii="Calibri" w:hAnsi="Calibri"/>
          <w:sz w:val="22"/>
          <w:szCs w:val="20"/>
        </w:rPr>
        <w:t xml:space="preserve"> snímači pohybu.</w:t>
      </w:r>
    </w:p>
    <w:p w:rsidR="009A19A9" w:rsidRPr="00D1020C" w:rsidRDefault="00150021" w:rsidP="00BA15EC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D1020C">
        <w:rPr>
          <w:rStyle w:val="Zdraznnjemn"/>
          <w:rFonts w:ascii="Calibri" w:hAnsi="Calibri"/>
          <w:sz w:val="22"/>
          <w:szCs w:val="20"/>
        </w:rPr>
        <w:t xml:space="preserve">Osvětlení obchodů bude pomocí reflektorových svítidel LED 33/44W, </w:t>
      </w:r>
      <w:r w:rsidR="00CB6FCE">
        <w:rPr>
          <w:rStyle w:val="Zdraznnjemn"/>
          <w:rFonts w:ascii="Calibri" w:hAnsi="Calibri"/>
          <w:sz w:val="22"/>
          <w:szCs w:val="20"/>
        </w:rPr>
        <w:t>3260/</w:t>
      </w:r>
      <w:r w:rsidRPr="00D1020C">
        <w:rPr>
          <w:rStyle w:val="Zdraznnjemn"/>
          <w:rFonts w:ascii="Calibri" w:hAnsi="Calibri"/>
          <w:sz w:val="22"/>
          <w:szCs w:val="20"/>
        </w:rPr>
        <w:t xml:space="preserve">3870lm, 4000K instalovaných na napájecích lištách. </w:t>
      </w:r>
      <w:r w:rsidR="0019389A" w:rsidRPr="00D1020C">
        <w:rPr>
          <w:rStyle w:val="Zdraznnjemn"/>
          <w:rFonts w:ascii="Calibri" w:hAnsi="Calibri"/>
          <w:sz w:val="22"/>
          <w:szCs w:val="20"/>
        </w:rPr>
        <w:t>Ovládání osvětlení bude pomocí spínačů umístěných u vstupu do jednotlivých obchodů.</w:t>
      </w:r>
    </w:p>
    <w:p w:rsidR="00A07C2C" w:rsidRPr="00D1020C" w:rsidRDefault="00A07C2C" w:rsidP="00BA15EC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D1020C">
        <w:rPr>
          <w:rStyle w:val="Zdraznnjemn"/>
          <w:rFonts w:ascii="Calibri" w:hAnsi="Calibri"/>
          <w:sz w:val="22"/>
          <w:szCs w:val="20"/>
        </w:rPr>
        <w:t>Osvětlení úschovny zavazadel je navrženo vestavnými svítidly LED 9W, 1200lm, 4000K a zavěšenými svítidly LED 30W, 4600lm, 4000K. Ovládání osvětlení bude spínačem umístěným u vstupu do místnosti.</w:t>
      </w:r>
    </w:p>
    <w:p w:rsidR="005642CC" w:rsidRPr="00D1020C" w:rsidRDefault="005642CC" w:rsidP="005642CC">
      <w:pPr>
        <w:ind w:left="426" w:firstLine="426"/>
        <w:rPr>
          <w:rStyle w:val="Zdraznnjemn"/>
          <w:rFonts w:ascii="Calibri" w:hAnsi="Calibri"/>
          <w:sz w:val="22"/>
          <w:szCs w:val="20"/>
        </w:rPr>
      </w:pPr>
      <w:r w:rsidRPr="00D1020C">
        <w:rPr>
          <w:rStyle w:val="Zdraznnjemn"/>
          <w:rFonts w:ascii="Calibri" w:hAnsi="Calibri"/>
          <w:sz w:val="22"/>
          <w:szCs w:val="20"/>
        </w:rPr>
        <w:t xml:space="preserve">Pro podporu růstu zeleně budou instalována </w:t>
      </w:r>
      <w:r w:rsidR="00A268FD">
        <w:rPr>
          <w:rStyle w:val="Zdraznnjemn"/>
          <w:rFonts w:ascii="Calibri" w:hAnsi="Calibri"/>
          <w:sz w:val="22"/>
          <w:szCs w:val="20"/>
        </w:rPr>
        <w:t>v prostoru čekárny závěs</w:t>
      </w:r>
      <w:r w:rsidRPr="00D1020C">
        <w:rPr>
          <w:rStyle w:val="Zdraznnjemn"/>
          <w:rFonts w:ascii="Calibri" w:hAnsi="Calibri"/>
          <w:sz w:val="22"/>
          <w:szCs w:val="20"/>
        </w:rPr>
        <w:t xml:space="preserve">ná svítidla LED 14W, 2000lm, 4000K, Ra90, </w:t>
      </w:r>
      <w:r w:rsidR="00A268FD">
        <w:rPr>
          <w:rStyle w:val="Zdraznnjemn"/>
          <w:rFonts w:ascii="Calibri" w:hAnsi="Calibri"/>
          <w:sz w:val="22"/>
          <w:szCs w:val="20"/>
        </w:rPr>
        <w:t>s trychtýřovým reflektorem pro zamezení oslnění (reflektor HU).</w:t>
      </w:r>
      <w:r w:rsidRPr="00D1020C">
        <w:rPr>
          <w:rStyle w:val="Zdraznnjemn"/>
          <w:rFonts w:ascii="Calibri" w:hAnsi="Calibri"/>
          <w:sz w:val="22"/>
          <w:szCs w:val="20"/>
        </w:rPr>
        <w:t xml:space="preserve"> </w:t>
      </w:r>
      <w:r w:rsidR="00A268FD">
        <w:rPr>
          <w:rStyle w:val="Zdraznnjemn"/>
          <w:rFonts w:ascii="Calibri" w:hAnsi="Calibri"/>
          <w:sz w:val="22"/>
          <w:szCs w:val="20"/>
        </w:rPr>
        <w:t xml:space="preserve">Svítidla </w:t>
      </w:r>
      <w:r w:rsidRPr="00D1020C">
        <w:rPr>
          <w:rStyle w:val="Zdraznnjemn"/>
          <w:rFonts w:ascii="Calibri" w:hAnsi="Calibri"/>
          <w:sz w:val="22"/>
          <w:szCs w:val="20"/>
        </w:rPr>
        <w:t>ne</w:t>
      </w:r>
      <w:r w:rsidR="00A268FD">
        <w:rPr>
          <w:rStyle w:val="Zdraznnjemn"/>
          <w:rFonts w:ascii="Calibri" w:hAnsi="Calibri"/>
          <w:sz w:val="22"/>
          <w:szCs w:val="20"/>
        </w:rPr>
        <w:t>jsou zahrnuta</w:t>
      </w:r>
      <w:r w:rsidRPr="00D1020C">
        <w:rPr>
          <w:rStyle w:val="Zdraznnjemn"/>
          <w:rFonts w:ascii="Calibri" w:hAnsi="Calibri"/>
          <w:sz w:val="22"/>
          <w:szCs w:val="20"/>
        </w:rPr>
        <w:t xml:space="preserve"> do výpočtu osvětlení</w:t>
      </w:r>
      <w:r w:rsidR="00A268FD">
        <w:rPr>
          <w:rStyle w:val="Zdraznnjemn"/>
          <w:rFonts w:ascii="Calibri" w:hAnsi="Calibri"/>
          <w:sz w:val="22"/>
          <w:szCs w:val="20"/>
        </w:rPr>
        <w:t xml:space="preserve">. Ovládání svítidel bude pomocí </w:t>
      </w:r>
      <w:r w:rsidR="00263657">
        <w:rPr>
          <w:rStyle w:val="Zdraznnjemn"/>
          <w:rFonts w:ascii="Calibri" w:hAnsi="Calibri"/>
          <w:sz w:val="22"/>
          <w:szCs w:val="20"/>
        </w:rPr>
        <w:t>spínacích hodin s astronomickým programem</w:t>
      </w:r>
      <w:r w:rsidR="00A268FD">
        <w:rPr>
          <w:rStyle w:val="Zdraznnjemn"/>
          <w:rFonts w:ascii="Calibri" w:hAnsi="Calibri"/>
          <w:sz w:val="22"/>
          <w:szCs w:val="20"/>
        </w:rPr>
        <w:t xml:space="preserve"> </w:t>
      </w:r>
      <w:r w:rsidR="00263657">
        <w:rPr>
          <w:rStyle w:val="Zdraznnjemn"/>
          <w:rFonts w:ascii="Calibri" w:hAnsi="Calibri"/>
          <w:sz w:val="22"/>
          <w:szCs w:val="20"/>
        </w:rPr>
        <w:t>instalovaných</w:t>
      </w:r>
      <w:r w:rsidR="00A268FD">
        <w:rPr>
          <w:rStyle w:val="Zdraznnjemn"/>
          <w:rFonts w:ascii="Calibri" w:hAnsi="Calibri"/>
          <w:sz w:val="22"/>
          <w:szCs w:val="20"/>
        </w:rPr>
        <w:t xml:space="preserve"> v rozvaděči RPVH</w:t>
      </w:r>
      <w:r w:rsidR="00A268FD" w:rsidRPr="00D1020C">
        <w:rPr>
          <w:rStyle w:val="Zdraznnjemn"/>
          <w:rFonts w:ascii="Calibri" w:hAnsi="Calibri"/>
          <w:sz w:val="22"/>
          <w:szCs w:val="20"/>
        </w:rPr>
        <w:t xml:space="preserve"> (</w:t>
      </w:r>
      <w:r w:rsidR="00A268FD">
        <w:rPr>
          <w:rStyle w:val="Zdraznnjemn"/>
          <w:rFonts w:ascii="Calibri" w:hAnsi="Calibri"/>
          <w:sz w:val="22"/>
          <w:szCs w:val="20"/>
        </w:rPr>
        <w:t>na několik hodin denně</w:t>
      </w:r>
      <w:r w:rsidR="00A268FD" w:rsidRPr="00D1020C">
        <w:rPr>
          <w:rStyle w:val="Zdraznnjemn"/>
          <w:rFonts w:ascii="Calibri" w:hAnsi="Calibri"/>
          <w:sz w:val="22"/>
          <w:szCs w:val="20"/>
        </w:rPr>
        <w:t>)</w:t>
      </w:r>
      <w:r w:rsidRPr="00D1020C">
        <w:rPr>
          <w:rStyle w:val="Zdraznnjemn"/>
          <w:rFonts w:ascii="Calibri" w:hAnsi="Calibri"/>
          <w:sz w:val="22"/>
          <w:szCs w:val="20"/>
        </w:rPr>
        <w:t>.</w:t>
      </w:r>
    </w:p>
    <w:p w:rsidR="00C74D8E" w:rsidRPr="00DE5A30" w:rsidRDefault="00C74D8E" w:rsidP="00C74D8E">
      <w:pPr>
        <w:ind w:left="426"/>
        <w:rPr>
          <w:rStyle w:val="Zdraznnjemn"/>
          <w:rFonts w:ascii="Calibri" w:hAnsi="Calibri"/>
          <w:sz w:val="22"/>
          <w:szCs w:val="20"/>
          <w:highlight w:val="yellow"/>
        </w:rPr>
      </w:pPr>
    </w:p>
    <w:p w:rsidR="00C44E9C" w:rsidRPr="00D1020C" w:rsidRDefault="00C44E9C" w:rsidP="003E774D">
      <w:pPr>
        <w:pStyle w:val="dka"/>
        <w:spacing w:before="120"/>
        <w:ind w:left="425"/>
        <w:jc w:val="both"/>
        <w:rPr>
          <w:rStyle w:val="Zdraznnjemn"/>
          <w:rFonts w:ascii="Calibri" w:hAnsi="Calibri"/>
          <w:kern w:val="0"/>
          <w:sz w:val="22"/>
          <w:u w:val="single"/>
        </w:rPr>
      </w:pPr>
      <w:r w:rsidRPr="00D1020C">
        <w:rPr>
          <w:rStyle w:val="Zdraznnjemn"/>
          <w:rFonts w:ascii="Calibri" w:hAnsi="Calibri"/>
          <w:kern w:val="0"/>
          <w:sz w:val="22"/>
          <w:u w:val="single"/>
        </w:rPr>
        <w:t xml:space="preserve">Nouzové únikové osvětlení </w:t>
      </w:r>
      <w:r w:rsidR="005454F7" w:rsidRPr="00D1020C">
        <w:rPr>
          <w:rStyle w:val="Zdraznnjemn"/>
          <w:rFonts w:ascii="Calibri" w:hAnsi="Calibri"/>
          <w:kern w:val="0"/>
          <w:sz w:val="22"/>
          <w:u w:val="single"/>
        </w:rPr>
        <w:t>(NO)</w:t>
      </w:r>
    </w:p>
    <w:p w:rsidR="00C44E9C" w:rsidRDefault="003548CF" w:rsidP="003E774D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D1020C">
        <w:rPr>
          <w:rStyle w:val="Zdraznnjemn"/>
          <w:rFonts w:ascii="Calibri" w:hAnsi="Calibri"/>
          <w:kern w:val="0"/>
          <w:sz w:val="22"/>
        </w:rPr>
        <w:tab/>
        <w:t>Nouzové osvětlení b</w:t>
      </w:r>
      <w:r w:rsidR="00C44E9C" w:rsidRPr="00D1020C">
        <w:rPr>
          <w:rStyle w:val="Zdraznnjemn"/>
          <w:rFonts w:ascii="Calibri" w:hAnsi="Calibri"/>
          <w:kern w:val="0"/>
          <w:sz w:val="22"/>
        </w:rPr>
        <w:t>ude umístěno na únikových cestách, tj. na chodbách, východech z objektu (z vnitřní i vnější strany únikového východu). Bude navrženo dle ČSN EN 1838. Pro</w:t>
      </w:r>
      <w:r w:rsidR="00C44E9C" w:rsidRPr="00C44E9C">
        <w:rPr>
          <w:rStyle w:val="Zdraznnjemn"/>
          <w:rFonts w:ascii="Calibri" w:hAnsi="Calibri"/>
          <w:kern w:val="0"/>
          <w:sz w:val="22"/>
        </w:rPr>
        <w:t xml:space="preserve"> nouzové únikové osvětlení </w:t>
      </w:r>
      <w:r w:rsidR="004C50C5">
        <w:rPr>
          <w:rStyle w:val="Zdraznnjemn"/>
          <w:rFonts w:ascii="Calibri" w:hAnsi="Calibri"/>
          <w:kern w:val="0"/>
          <w:sz w:val="22"/>
        </w:rPr>
        <w:t>bud</w:t>
      </w:r>
      <w:r w:rsidR="00C44E9C" w:rsidRPr="00C44E9C">
        <w:rPr>
          <w:rStyle w:val="Zdraznnjemn"/>
          <w:rFonts w:ascii="Calibri" w:hAnsi="Calibri"/>
          <w:kern w:val="0"/>
          <w:sz w:val="22"/>
        </w:rPr>
        <w:t xml:space="preserve">ou použita přisazená </w:t>
      </w:r>
      <w:r>
        <w:rPr>
          <w:rStyle w:val="Zdraznnjemn"/>
          <w:rFonts w:ascii="Calibri" w:hAnsi="Calibri"/>
          <w:kern w:val="0"/>
          <w:sz w:val="22"/>
        </w:rPr>
        <w:t>a</w:t>
      </w:r>
      <w:r w:rsidR="00C44E9C" w:rsidRPr="00C44E9C">
        <w:rPr>
          <w:rStyle w:val="Zdraznnjemn"/>
          <w:rFonts w:ascii="Calibri" w:hAnsi="Calibri"/>
          <w:kern w:val="0"/>
          <w:sz w:val="22"/>
        </w:rPr>
        <w:t xml:space="preserve"> vestavná svítidla LED, IP20-65, s vyznačením směru úniku nebo bez, </w:t>
      </w:r>
      <w:r w:rsidR="00C44E9C">
        <w:rPr>
          <w:rStyle w:val="Zdraznnjemn"/>
          <w:rFonts w:ascii="Calibri" w:hAnsi="Calibri"/>
          <w:kern w:val="0"/>
          <w:sz w:val="22"/>
        </w:rPr>
        <w:t>s vlastní baterií</w:t>
      </w:r>
      <w:r>
        <w:rPr>
          <w:rStyle w:val="Zdraznnjemn"/>
          <w:rFonts w:ascii="Calibri" w:hAnsi="Calibri"/>
          <w:kern w:val="0"/>
          <w:sz w:val="22"/>
        </w:rPr>
        <w:t>. Doba zálohování 60 minut,</w:t>
      </w:r>
      <w:r w:rsidR="00C44E9C" w:rsidRPr="00C44E9C">
        <w:rPr>
          <w:rStyle w:val="Zdraznnjemn"/>
          <w:rFonts w:ascii="Calibri" w:hAnsi="Calibri"/>
          <w:kern w:val="0"/>
          <w:sz w:val="22"/>
        </w:rPr>
        <w:t xml:space="preserve"> </w:t>
      </w:r>
      <w:proofErr w:type="spellStart"/>
      <w:r w:rsidR="00C44E9C" w:rsidRPr="00C44E9C">
        <w:rPr>
          <w:rStyle w:val="Zdraznnjemn"/>
          <w:rFonts w:ascii="Calibri" w:hAnsi="Calibri"/>
          <w:kern w:val="0"/>
          <w:sz w:val="22"/>
        </w:rPr>
        <w:t>Epk</w:t>
      </w:r>
      <w:proofErr w:type="spellEnd"/>
      <w:r w:rsidR="00C44E9C" w:rsidRPr="00C44E9C">
        <w:rPr>
          <w:rStyle w:val="Zdraznnjemn"/>
          <w:rFonts w:ascii="Calibri" w:hAnsi="Calibri"/>
          <w:kern w:val="0"/>
          <w:sz w:val="22"/>
        </w:rPr>
        <w:t xml:space="preserve"> = 1l</w:t>
      </w:r>
      <w:r>
        <w:rPr>
          <w:rStyle w:val="Zdraznnjemn"/>
          <w:rFonts w:ascii="Calibri" w:hAnsi="Calibri"/>
          <w:kern w:val="0"/>
          <w:sz w:val="22"/>
        </w:rPr>
        <w:t>u</w:t>
      </w:r>
      <w:r w:rsidR="00C44E9C" w:rsidRPr="00C44E9C">
        <w:rPr>
          <w:rStyle w:val="Zdraznnjemn"/>
          <w:rFonts w:ascii="Calibri" w:hAnsi="Calibri"/>
          <w:kern w:val="0"/>
          <w:sz w:val="22"/>
        </w:rPr>
        <w:t xml:space="preserve">x v ose úniku. Rozsvícení NO </w:t>
      </w:r>
      <w:r w:rsidR="004C50C5">
        <w:rPr>
          <w:rStyle w:val="Zdraznnjemn"/>
          <w:rFonts w:ascii="Calibri" w:hAnsi="Calibri"/>
          <w:kern w:val="0"/>
          <w:sz w:val="22"/>
        </w:rPr>
        <w:t xml:space="preserve">bude </w:t>
      </w:r>
      <w:r w:rsidR="00C44E9C" w:rsidRPr="00C44E9C">
        <w:rPr>
          <w:rStyle w:val="Zdraznnjemn"/>
          <w:rFonts w:ascii="Calibri" w:hAnsi="Calibri"/>
          <w:kern w:val="0"/>
          <w:sz w:val="22"/>
        </w:rPr>
        <w:t>automatick</w:t>
      </w:r>
      <w:r w:rsidR="004C50C5">
        <w:rPr>
          <w:rStyle w:val="Zdraznnjemn"/>
          <w:rFonts w:ascii="Calibri" w:hAnsi="Calibri"/>
          <w:kern w:val="0"/>
          <w:sz w:val="22"/>
        </w:rPr>
        <w:t>y</w:t>
      </w:r>
      <w:r w:rsidR="00C44E9C" w:rsidRPr="00C44E9C">
        <w:rPr>
          <w:rStyle w:val="Zdraznnjemn"/>
          <w:rFonts w:ascii="Calibri" w:hAnsi="Calibri"/>
          <w:kern w:val="0"/>
          <w:sz w:val="22"/>
        </w:rPr>
        <w:t xml:space="preserve"> od ztráty napětí v rozvaděči.</w:t>
      </w:r>
    </w:p>
    <w:p w:rsidR="00C44E9C" w:rsidRPr="00C44E9C" w:rsidRDefault="00C74D8E" w:rsidP="003E774D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>
        <w:rPr>
          <w:rStyle w:val="Zdraznnjemn"/>
          <w:rFonts w:ascii="Calibri" w:hAnsi="Calibri"/>
          <w:kern w:val="0"/>
          <w:sz w:val="22"/>
        </w:rPr>
        <w:tab/>
      </w:r>
      <w:r w:rsidR="00C44E9C" w:rsidRPr="00C44E9C">
        <w:rPr>
          <w:rStyle w:val="Zdraznnjemn"/>
          <w:rFonts w:ascii="Calibri" w:hAnsi="Calibri"/>
          <w:kern w:val="0"/>
          <w:sz w:val="22"/>
        </w:rPr>
        <w:t xml:space="preserve">Nouzové osvětlení musí jednoznačně informovat o trase úniku, NO bude namontováno na všechna místa, kde se mění výšková úroveň. Osvětlena budou všechna tlačítka požárních zařízení, hasících prostředků - pokud se nenacházejí na únikové cestě. </w:t>
      </w:r>
    </w:p>
    <w:p w:rsidR="00C44E9C" w:rsidRPr="00C44E9C" w:rsidRDefault="003548CF" w:rsidP="003E774D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>
        <w:rPr>
          <w:rStyle w:val="Zdraznnjemn"/>
          <w:rFonts w:ascii="Calibri" w:hAnsi="Calibri"/>
          <w:kern w:val="0"/>
          <w:sz w:val="22"/>
        </w:rPr>
        <w:tab/>
      </w:r>
      <w:r w:rsidR="00C44E9C" w:rsidRPr="00C44E9C">
        <w:rPr>
          <w:rStyle w:val="Zdraznnjemn"/>
          <w:rFonts w:ascii="Calibri" w:hAnsi="Calibri"/>
          <w:kern w:val="0"/>
          <w:sz w:val="22"/>
        </w:rPr>
        <w:t>Splněny budou p</w:t>
      </w:r>
      <w:r w:rsidR="00044734">
        <w:rPr>
          <w:rStyle w:val="Zdraznnjemn"/>
          <w:rFonts w:ascii="Calibri" w:hAnsi="Calibri"/>
          <w:kern w:val="0"/>
          <w:sz w:val="22"/>
        </w:rPr>
        <w:t>ožadavky čl. 5.3, ČSN EN 50172 -</w:t>
      </w:r>
      <w:r w:rsidR="00C44E9C" w:rsidRPr="00C44E9C">
        <w:rPr>
          <w:rStyle w:val="Zdraznnjemn"/>
          <w:rFonts w:ascii="Calibri" w:hAnsi="Calibri"/>
          <w:kern w:val="0"/>
          <w:sz w:val="22"/>
        </w:rPr>
        <w:t xml:space="preserve"> osvětlení samostatné části únikové cesty systémem nouzového únikového osvětlení bude provedeno pomocí dvou nebo více svítidel.</w:t>
      </w:r>
    </w:p>
    <w:p w:rsidR="00827738" w:rsidRPr="00C44E9C" w:rsidRDefault="003548CF" w:rsidP="003E774D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>
        <w:rPr>
          <w:rStyle w:val="Zdraznnjemn"/>
          <w:rFonts w:ascii="Calibri" w:hAnsi="Calibri"/>
          <w:kern w:val="0"/>
          <w:sz w:val="22"/>
        </w:rPr>
        <w:tab/>
      </w:r>
      <w:r w:rsidR="00C44E9C" w:rsidRPr="00C44E9C">
        <w:rPr>
          <w:rStyle w:val="Zdraznnjemn"/>
          <w:rFonts w:ascii="Calibri" w:hAnsi="Calibri"/>
          <w:kern w:val="0"/>
          <w:sz w:val="22"/>
        </w:rPr>
        <w:t>Značky, které jsou na všech východech a podél únikových cest určeny pro použití ve stavu nouze, musí být osvětleny, aby jednoznačně ukazovaly cestu úniku k bezpečnému místu. Tam, kde není možný přímý pohled na únikový východ, bude zajištěna osvětlená směrová značka tak, aby se usnadnil postup směrem k nouzovému východu. Požadovaná osvětlenost únikové cesty je 1l</w:t>
      </w:r>
      <w:r>
        <w:rPr>
          <w:rStyle w:val="Zdraznnjemn"/>
          <w:rFonts w:ascii="Calibri" w:hAnsi="Calibri"/>
          <w:kern w:val="0"/>
          <w:sz w:val="22"/>
        </w:rPr>
        <w:t>u</w:t>
      </w:r>
      <w:r w:rsidR="00C44E9C" w:rsidRPr="00C44E9C">
        <w:rPr>
          <w:rStyle w:val="Zdraznnjemn"/>
          <w:rFonts w:ascii="Calibri" w:hAnsi="Calibri"/>
          <w:kern w:val="0"/>
          <w:sz w:val="22"/>
        </w:rPr>
        <w:t>x.</w:t>
      </w:r>
    </w:p>
    <w:p w:rsidR="00103B43" w:rsidRPr="00C74D8E" w:rsidRDefault="00103B43" w:rsidP="003E774D">
      <w:pPr>
        <w:pStyle w:val="dka"/>
        <w:ind w:left="426"/>
        <w:jc w:val="both"/>
        <w:rPr>
          <w:rFonts w:asciiTheme="minorHAnsi" w:hAnsiTheme="minorHAnsi"/>
        </w:rPr>
      </w:pPr>
    </w:p>
    <w:p w:rsidR="00827738" w:rsidRDefault="00827738" w:rsidP="004C50C5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textAlignment w:val="baseline"/>
      </w:pPr>
      <w:bookmarkStart w:id="7" w:name="_Toc534638608"/>
      <w:r w:rsidRPr="00090709">
        <w:t xml:space="preserve">Zásuvková instalace a napájení ostatních </w:t>
      </w:r>
      <w:r>
        <w:t>zařízení</w:t>
      </w:r>
      <w:bookmarkEnd w:id="7"/>
    </w:p>
    <w:p w:rsidR="00B408C1" w:rsidRPr="00FF563C" w:rsidRDefault="00B408C1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>
        <w:rPr>
          <w:rStyle w:val="Zdraznnjemn"/>
          <w:rFonts w:ascii="Calibri" w:hAnsi="Calibri"/>
          <w:kern w:val="0"/>
          <w:sz w:val="22"/>
        </w:rPr>
        <w:tab/>
      </w:r>
      <w:r w:rsidR="007A28E4" w:rsidRPr="00FF563C">
        <w:rPr>
          <w:rStyle w:val="Zdraznnjemn"/>
          <w:rFonts w:ascii="Calibri" w:hAnsi="Calibri"/>
          <w:kern w:val="0"/>
          <w:sz w:val="22"/>
        </w:rPr>
        <w:t xml:space="preserve">Napájení veškerých elektro zařízení a zásuvek bude z rozvaděče RPVH z technické místnosti. </w:t>
      </w:r>
      <w:r w:rsidRPr="00FF563C">
        <w:rPr>
          <w:rStyle w:val="Zdraznnjemn"/>
          <w:rFonts w:ascii="Calibri" w:hAnsi="Calibri"/>
          <w:kern w:val="0"/>
          <w:sz w:val="22"/>
        </w:rPr>
        <w:t>Zásuvkové rozvody budou provedeny zásuvkami 230V/16A. Jejich provedení musí odpovídat požadavkům na působení vnějších vlivů dle ČSN 33 2000-1 ed.2 a 33 2000-5-51 ed.3 v prostorech, ve kterých jsou instalovány.</w:t>
      </w:r>
      <w:r w:rsidR="002F0E09" w:rsidRPr="00FF563C">
        <w:rPr>
          <w:rStyle w:val="Zdraznnjemn"/>
          <w:rFonts w:ascii="Calibri" w:hAnsi="Calibri"/>
          <w:kern w:val="0"/>
          <w:sz w:val="22"/>
        </w:rPr>
        <w:t xml:space="preserve"> </w:t>
      </w:r>
    </w:p>
    <w:p w:rsidR="00C44E9C" w:rsidRPr="00FF563C" w:rsidRDefault="004C50C5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</w:r>
      <w:r w:rsidR="00B408C1" w:rsidRPr="00FF563C">
        <w:rPr>
          <w:rStyle w:val="Zdraznnjemn"/>
          <w:rFonts w:ascii="Calibri" w:hAnsi="Calibri"/>
          <w:kern w:val="0"/>
          <w:sz w:val="22"/>
        </w:rPr>
        <w:t>Zásuvková i</w:t>
      </w:r>
      <w:r w:rsidR="00C44E9C" w:rsidRPr="00FF563C">
        <w:rPr>
          <w:rStyle w:val="Zdraznnjemn"/>
          <w:rFonts w:ascii="Calibri" w:hAnsi="Calibri"/>
          <w:kern w:val="0"/>
          <w:sz w:val="22"/>
        </w:rPr>
        <w:t>nstalace v celém obje</w:t>
      </w:r>
      <w:r w:rsidR="0059087D" w:rsidRPr="00FF563C">
        <w:rPr>
          <w:rStyle w:val="Zdraznnjemn"/>
          <w:rFonts w:ascii="Calibri" w:hAnsi="Calibri"/>
          <w:kern w:val="0"/>
          <w:sz w:val="22"/>
        </w:rPr>
        <w:t>k</w:t>
      </w:r>
      <w:r w:rsidR="00C44E9C" w:rsidRPr="00FF563C">
        <w:rPr>
          <w:rStyle w:val="Zdraznnjemn"/>
          <w:rFonts w:ascii="Calibri" w:hAnsi="Calibri"/>
          <w:kern w:val="0"/>
          <w:sz w:val="22"/>
        </w:rPr>
        <w:t>tu bude pod omítk</w:t>
      </w:r>
      <w:r w:rsidR="00B408C1" w:rsidRPr="00FF563C">
        <w:rPr>
          <w:rStyle w:val="Zdraznnjemn"/>
          <w:rFonts w:ascii="Calibri" w:hAnsi="Calibri"/>
          <w:kern w:val="0"/>
          <w:sz w:val="22"/>
        </w:rPr>
        <w:t>o</w:t>
      </w:r>
      <w:r w:rsidR="00C44E9C" w:rsidRPr="00FF563C">
        <w:rPr>
          <w:rStyle w:val="Zdraznnjemn"/>
          <w:rFonts w:ascii="Calibri" w:hAnsi="Calibri"/>
          <w:kern w:val="0"/>
          <w:sz w:val="22"/>
        </w:rPr>
        <w:t>u</w:t>
      </w:r>
      <w:r w:rsidR="00C211EB" w:rsidRPr="00FF563C">
        <w:rPr>
          <w:rStyle w:val="Zdraznnjemn"/>
          <w:rFonts w:ascii="Calibri" w:hAnsi="Calibri"/>
          <w:kern w:val="0"/>
          <w:sz w:val="22"/>
        </w:rPr>
        <w:t xml:space="preserve"> (zapuštěná mo</w:t>
      </w:r>
      <w:r w:rsidR="00FF6EC3" w:rsidRPr="00FF563C">
        <w:rPr>
          <w:rStyle w:val="Zdraznnjemn"/>
          <w:rFonts w:ascii="Calibri" w:hAnsi="Calibri"/>
          <w:kern w:val="0"/>
          <w:sz w:val="22"/>
        </w:rPr>
        <w:t>n</w:t>
      </w:r>
      <w:r w:rsidR="00C211EB" w:rsidRPr="00FF563C">
        <w:rPr>
          <w:rStyle w:val="Zdraznnjemn"/>
          <w:rFonts w:ascii="Calibri" w:hAnsi="Calibri"/>
          <w:kern w:val="0"/>
          <w:sz w:val="22"/>
        </w:rPr>
        <w:t>táž)</w:t>
      </w:r>
      <w:r w:rsidR="00C44E9C" w:rsidRPr="00FF563C">
        <w:rPr>
          <w:rStyle w:val="Zdraznnjemn"/>
          <w:rFonts w:ascii="Calibri" w:hAnsi="Calibri"/>
          <w:kern w:val="0"/>
          <w:sz w:val="22"/>
        </w:rPr>
        <w:t>.</w:t>
      </w:r>
      <w:r w:rsidR="0059087D" w:rsidRPr="00FF563C">
        <w:rPr>
          <w:rStyle w:val="Zdraznnjemn"/>
          <w:rFonts w:ascii="Calibri" w:hAnsi="Calibri"/>
          <w:kern w:val="0"/>
          <w:sz w:val="22"/>
        </w:rPr>
        <w:t xml:space="preserve"> </w:t>
      </w:r>
      <w:r w:rsidR="00C44E9C" w:rsidRPr="00FF563C">
        <w:rPr>
          <w:rStyle w:val="Zdraznnjemn"/>
          <w:rFonts w:ascii="Calibri" w:hAnsi="Calibri"/>
          <w:kern w:val="0"/>
          <w:sz w:val="22"/>
        </w:rPr>
        <w:t>Budou osazeny jedno</w:t>
      </w:r>
      <w:r w:rsidR="00100406" w:rsidRPr="00FF563C">
        <w:rPr>
          <w:rStyle w:val="Zdraznnjemn"/>
          <w:rFonts w:ascii="Calibri" w:hAnsi="Calibri"/>
          <w:kern w:val="0"/>
          <w:sz w:val="22"/>
        </w:rPr>
        <w:t xml:space="preserve">násobné </w:t>
      </w:r>
      <w:r w:rsidR="0059087D" w:rsidRPr="00FF563C">
        <w:rPr>
          <w:rStyle w:val="Zdraznnjemn"/>
          <w:rFonts w:ascii="Calibri" w:hAnsi="Calibri"/>
          <w:kern w:val="0"/>
          <w:sz w:val="22"/>
        </w:rPr>
        <w:t xml:space="preserve">zásuvky </w:t>
      </w:r>
      <w:r w:rsidR="00C44E9C" w:rsidRPr="00FF563C">
        <w:rPr>
          <w:rStyle w:val="Zdraznnjemn"/>
          <w:rFonts w:ascii="Calibri" w:hAnsi="Calibri"/>
          <w:kern w:val="0"/>
          <w:sz w:val="22"/>
        </w:rPr>
        <w:t>230V/16A</w:t>
      </w:r>
      <w:r w:rsidR="00C211EB" w:rsidRPr="00FF563C">
        <w:rPr>
          <w:rStyle w:val="Zdraznnjemn"/>
          <w:rFonts w:ascii="Calibri" w:hAnsi="Calibri"/>
          <w:kern w:val="0"/>
          <w:sz w:val="22"/>
        </w:rPr>
        <w:t>, IP20 (IP40)</w:t>
      </w:r>
      <w:r w:rsidR="00C44E9C" w:rsidRPr="00FF563C">
        <w:rPr>
          <w:rStyle w:val="Zdraznnjemn"/>
          <w:rFonts w:ascii="Calibri" w:hAnsi="Calibri"/>
          <w:kern w:val="0"/>
          <w:sz w:val="22"/>
        </w:rPr>
        <w:t>. Standardně budou insta</w:t>
      </w:r>
      <w:r w:rsidR="00100406" w:rsidRPr="00FF563C">
        <w:rPr>
          <w:rStyle w:val="Zdraznnjemn"/>
          <w:rFonts w:ascii="Calibri" w:hAnsi="Calibri"/>
          <w:kern w:val="0"/>
          <w:sz w:val="22"/>
        </w:rPr>
        <w:t>lovány bílé zásuvky s</w:t>
      </w:r>
      <w:r w:rsidR="00363D3E" w:rsidRPr="00FF563C">
        <w:rPr>
          <w:rStyle w:val="Zdraznnjemn"/>
          <w:rFonts w:ascii="Calibri" w:hAnsi="Calibri"/>
          <w:kern w:val="0"/>
          <w:sz w:val="22"/>
        </w:rPr>
        <w:t> </w:t>
      </w:r>
      <w:r w:rsidR="00100406" w:rsidRPr="00FF563C">
        <w:rPr>
          <w:rStyle w:val="Zdraznnjemn"/>
          <w:rFonts w:ascii="Calibri" w:hAnsi="Calibri"/>
          <w:kern w:val="0"/>
          <w:sz w:val="22"/>
        </w:rPr>
        <w:t>clonkami</w:t>
      </w:r>
      <w:r w:rsidR="00044734">
        <w:rPr>
          <w:rStyle w:val="Zdraznnjemn"/>
          <w:rFonts w:ascii="Calibri" w:hAnsi="Calibri"/>
          <w:kern w:val="0"/>
          <w:sz w:val="22"/>
        </w:rPr>
        <w:t xml:space="preserve"> -</w:t>
      </w:r>
      <w:r w:rsidR="00363D3E" w:rsidRPr="00FF563C">
        <w:rPr>
          <w:rStyle w:val="Zdraznnjemn"/>
          <w:rFonts w:ascii="Calibri" w:hAnsi="Calibri"/>
          <w:kern w:val="0"/>
          <w:sz w:val="22"/>
        </w:rPr>
        <w:t xml:space="preserve"> montážní výška 0,3m nad podlahou pokud není na výkrese uvedeno jinak, konečné rozmístění zásuvek je nutné sladit s vybavením interiéru</w:t>
      </w:r>
      <w:r w:rsidR="00100406" w:rsidRPr="00FF563C">
        <w:rPr>
          <w:rStyle w:val="Zdraznnjemn"/>
          <w:rFonts w:ascii="Calibri" w:hAnsi="Calibri"/>
          <w:kern w:val="0"/>
          <w:sz w:val="22"/>
        </w:rPr>
        <w:t>.</w:t>
      </w:r>
    </w:p>
    <w:p w:rsidR="004D141B" w:rsidRPr="00FF563C" w:rsidRDefault="004D141B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>Všechny zásuvkové okruhy budou v rozvaděči chráněny proudovými chrániči s ∆I&lt;30mA, kromě zásuvek určených pro výpoče</w:t>
      </w:r>
      <w:r w:rsidR="00FF563C">
        <w:rPr>
          <w:rStyle w:val="Zdraznnjemn"/>
          <w:rFonts w:ascii="Calibri" w:hAnsi="Calibri"/>
          <w:kern w:val="0"/>
          <w:sz w:val="22"/>
        </w:rPr>
        <w:t>tní techniku, ledničky, mrazáky</w:t>
      </w:r>
      <w:r w:rsidRPr="00FF563C">
        <w:rPr>
          <w:rStyle w:val="Zdraznnjemn"/>
          <w:rFonts w:ascii="Calibri" w:hAnsi="Calibri"/>
          <w:kern w:val="0"/>
          <w:sz w:val="22"/>
        </w:rPr>
        <w:t>.</w:t>
      </w:r>
    </w:p>
    <w:p w:rsidR="00B408C1" w:rsidRPr="00FF563C" w:rsidRDefault="004D141B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lastRenderedPageBreak/>
        <w:tab/>
        <w:t>V prostoru čekárny budou instalovány zásuvky 230V/16A, IP20 určené pro úklid.</w:t>
      </w:r>
    </w:p>
    <w:p w:rsidR="00B408C1" w:rsidRPr="00FF563C" w:rsidRDefault="004D141B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 xml:space="preserve">V předsíních WC </w:t>
      </w:r>
      <w:r w:rsidR="00677540" w:rsidRPr="00FF563C">
        <w:rPr>
          <w:rStyle w:val="Zdraznnjemn"/>
          <w:rFonts w:ascii="Calibri" w:hAnsi="Calibri"/>
          <w:kern w:val="0"/>
          <w:sz w:val="22"/>
        </w:rPr>
        <w:t xml:space="preserve">(m. č. 1.10 a 1.14) </w:t>
      </w:r>
      <w:r w:rsidRPr="00FF563C">
        <w:rPr>
          <w:rStyle w:val="Zdraznnjemn"/>
          <w:rFonts w:ascii="Calibri" w:hAnsi="Calibri"/>
          <w:kern w:val="0"/>
          <w:sz w:val="22"/>
        </w:rPr>
        <w:t xml:space="preserve">budou zřízeny vývody </w:t>
      </w:r>
      <w:r w:rsidR="00677540" w:rsidRPr="00FF563C">
        <w:rPr>
          <w:rStyle w:val="Zdraznnjemn"/>
          <w:rFonts w:ascii="Calibri" w:hAnsi="Calibri"/>
          <w:kern w:val="0"/>
          <w:sz w:val="22"/>
        </w:rPr>
        <w:t>kabely CYKY-J 3x2,5mm²</w:t>
      </w:r>
      <w:r w:rsidRPr="00FF563C">
        <w:rPr>
          <w:rStyle w:val="Zdraznnjemn"/>
          <w:rFonts w:ascii="Calibri" w:hAnsi="Calibri"/>
          <w:kern w:val="0"/>
          <w:sz w:val="22"/>
        </w:rPr>
        <w:t xml:space="preserve"> pro</w:t>
      </w:r>
      <w:r w:rsidR="00677540" w:rsidRPr="00FF563C">
        <w:rPr>
          <w:rStyle w:val="Zdraznnjemn"/>
          <w:rFonts w:ascii="Calibri" w:hAnsi="Calibri"/>
          <w:kern w:val="0"/>
          <w:sz w:val="22"/>
        </w:rPr>
        <w:t xml:space="preserve"> napájení </w:t>
      </w:r>
      <w:proofErr w:type="spellStart"/>
      <w:r w:rsidR="00677540" w:rsidRPr="00FF563C">
        <w:rPr>
          <w:rStyle w:val="Zdraznnjemn"/>
          <w:rFonts w:ascii="Calibri" w:hAnsi="Calibri"/>
          <w:kern w:val="0"/>
          <w:sz w:val="22"/>
        </w:rPr>
        <w:t>osoušečů</w:t>
      </w:r>
      <w:proofErr w:type="spellEnd"/>
      <w:r w:rsidR="00677540" w:rsidRPr="00FF563C">
        <w:rPr>
          <w:rStyle w:val="Zdraznnjemn"/>
          <w:rFonts w:ascii="Calibri" w:hAnsi="Calibri"/>
          <w:kern w:val="0"/>
          <w:sz w:val="22"/>
        </w:rPr>
        <w:t xml:space="preserve"> rukou</w:t>
      </w:r>
      <w:r w:rsidR="00162D34" w:rsidRPr="00FF563C">
        <w:rPr>
          <w:rStyle w:val="Zdraznnjemn"/>
          <w:rFonts w:ascii="Calibri" w:hAnsi="Calibri"/>
          <w:kern w:val="0"/>
          <w:sz w:val="22"/>
        </w:rPr>
        <w:t xml:space="preserve">. Na toaletách </w:t>
      </w:r>
      <w:r w:rsidR="003E0040" w:rsidRPr="00FF563C">
        <w:rPr>
          <w:rStyle w:val="Zdraznnjemn"/>
          <w:rFonts w:ascii="Calibri" w:hAnsi="Calibri"/>
          <w:kern w:val="0"/>
          <w:sz w:val="22"/>
        </w:rPr>
        <w:t xml:space="preserve">pro veřejnost </w:t>
      </w:r>
      <w:r w:rsidR="00162D34" w:rsidRPr="00FF563C">
        <w:rPr>
          <w:rStyle w:val="Zdraznnjemn"/>
          <w:rFonts w:ascii="Calibri" w:hAnsi="Calibri"/>
          <w:kern w:val="0"/>
          <w:sz w:val="22"/>
        </w:rPr>
        <w:t>pak budou napájeny automatické splachovače a baterie</w:t>
      </w:r>
      <w:r w:rsidR="003E0040">
        <w:rPr>
          <w:rStyle w:val="Zdraznnjemn"/>
          <w:rFonts w:ascii="Calibri" w:hAnsi="Calibri"/>
          <w:kern w:val="0"/>
          <w:sz w:val="22"/>
        </w:rPr>
        <w:t>.</w:t>
      </w:r>
      <w:r w:rsidR="00162D34" w:rsidRPr="00FF563C">
        <w:rPr>
          <w:rStyle w:val="Zdraznnjemn"/>
          <w:rFonts w:ascii="Calibri" w:hAnsi="Calibri"/>
          <w:kern w:val="0"/>
          <w:sz w:val="22"/>
        </w:rPr>
        <w:t xml:space="preserve"> </w:t>
      </w:r>
      <w:r w:rsidR="003E0040">
        <w:rPr>
          <w:rStyle w:val="Zdraznnjemn"/>
          <w:rFonts w:ascii="Calibri" w:hAnsi="Calibri"/>
          <w:kern w:val="0"/>
          <w:sz w:val="22"/>
        </w:rPr>
        <w:t xml:space="preserve">Na </w:t>
      </w:r>
      <w:r w:rsidR="00162D34" w:rsidRPr="00FF563C">
        <w:rPr>
          <w:rStyle w:val="Zdraznnjemn"/>
          <w:rFonts w:ascii="Calibri" w:hAnsi="Calibri"/>
          <w:kern w:val="0"/>
          <w:sz w:val="22"/>
        </w:rPr>
        <w:t>WC</w:t>
      </w:r>
      <w:r w:rsidR="003E0040">
        <w:rPr>
          <w:rStyle w:val="Zdraznnjemn"/>
          <w:rFonts w:ascii="Calibri" w:hAnsi="Calibri"/>
          <w:kern w:val="0"/>
          <w:sz w:val="22"/>
        </w:rPr>
        <w:t xml:space="preserve"> pro zdravotně a tělesně postižené bude napájen systém signalizace pro přivolání pomoci</w:t>
      </w:r>
      <w:r w:rsidR="00677540" w:rsidRPr="00FF563C">
        <w:rPr>
          <w:rStyle w:val="Zdraznnjemn"/>
          <w:rFonts w:ascii="Calibri" w:hAnsi="Calibri"/>
          <w:kern w:val="0"/>
          <w:sz w:val="22"/>
        </w:rPr>
        <w:t xml:space="preserve">. </w:t>
      </w:r>
    </w:p>
    <w:p w:rsidR="004D141B" w:rsidRPr="00FF563C" w:rsidRDefault="00677540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>Na veřejném WC mužů (m. č. 1.15) budou vyvedeny tři vývody kabely CYKY-J 3x1,5mm² pro napájení zdrojů pro pisoáry.</w:t>
      </w:r>
    </w:p>
    <w:p w:rsidR="00677540" w:rsidRPr="00FF563C" w:rsidRDefault="00677540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>V úklidové místnosti (m. č. 1.12) budou instalovány vývody kabely CYKY-J 3x2,5mm² pro napájení datových rozvaděčů (SLP).</w:t>
      </w:r>
      <w:r w:rsidR="00C211EB" w:rsidRPr="00FF563C">
        <w:rPr>
          <w:rStyle w:val="Zdraznnjemn"/>
          <w:rFonts w:ascii="Calibri" w:hAnsi="Calibri"/>
          <w:kern w:val="0"/>
          <w:sz w:val="22"/>
        </w:rPr>
        <w:t xml:space="preserve"> </w:t>
      </w:r>
    </w:p>
    <w:p w:rsidR="00807C3B" w:rsidRPr="00FF563C" w:rsidRDefault="00807C3B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 xml:space="preserve">V prostoru </w:t>
      </w:r>
      <w:proofErr w:type="spellStart"/>
      <w:r w:rsidRPr="00FF563C">
        <w:rPr>
          <w:rStyle w:val="Zdraznnjemn"/>
          <w:rFonts w:ascii="Calibri" w:hAnsi="Calibri"/>
          <w:kern w:val="0"/>
          <w:sz w:val="22"/>
        </w:rPr>
        <w:t>infopultu</w:t>
      </w:r>
      <w:proofErr w:type="spellEnd"/>
      <w:r w:rsidRPr="00FF563C">
        <w:rPr>
          <w:rStyle w:val="Zdraznnjemn"/>
          <w:rFonts w:ascii="Calibri" w:hAnsi="Calibri"/>
          <w:kern w:val="0"/>
          <w:sz w:val="22"/>
        </w:rPr>
        <w:t xml:space="preserve"> (m. č. 1.21) bude zřízen vývod kabelem CYKY-J 3x1,5mm² pro napájení signalizace pro zdravotně tělesně postižené. </w:t>
      </w:r>
    </w:p>
    <w:p w:rsidR="00677540" w:rsidRPr="00FF563C" w:rsidRDefault="00C211EB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 xml:space="preserve">V technických místnostech (m. č. 1.06 a 1.07) budou instalovány zásuvky 230V/16A, IP44 určené pro servis. </w:t>
      </w:r>
    </w:p>
    <w:p w:rsidR="004D141B" w:rsidRPr="00FF563C" w:rsidRDefault="00C211EB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 xml:space="preserve">V kavárně, směnárně, obchodech, </w:t>
      </w:r>
      <w:r w:rsidR="00BD2EC3" w:rsidRPr="00FF563C">
        <w:rPr>
          <w:rStyle w:val="Zdraznnjemn"/>
          <w:rFonts w:ascii="Calibri" w:hAnsi="Calibri"/>
          <w:kern w:val="0"/>
          <w:sz w:val="22"/>
        </w:rPr>
        <w:t xml:space="preserve">úschovně zavazadel, </w:t>
      </w:r>
      <w:proofErr w:type="spellStart"/>
      <w:r w:rsidRPr="00FF563C">
        <w:rPr>
          <w:rStyle w:val="Zdraznnjemn"/>
          <w:rFonts w:ascii="Calibri" w:hAnsi="Calibri"/>
          <w:kern w:val="0"/>
          <w:sz w:val="22"/>
        </w:rPr>
        <w:t>infopultu</w:t>
      </w:r>
      <w:proofErr w:type="spellEnd"/>
      <w:r w:rsidRPr="00FF563C">
        <w:rPr>
          <w:rStyle w:val="Zdraznnjemn"/>
          <w:rFonts w:ascii="Calibri" w:hAnsi="Calibri"/>
          <w:kern w:val="0"/>
          <w:sz w:val="22"/>
        </w:rPr>
        <w:t xml:space="preserve"> a v bistru </w:t>
      </w:r>
      <w:r w:rsidR="00BD2EC3" w:rsidRPr="00FF563C">
        <w:rPr>
          <w:rStyle w:val="Zdraznnjemn"/>
          <w:rFonts w:ascii="Calibri" w:hAnsi="Calibri"/>
          <w:kern w:val="0"/>
          <w:sz w:val="22"/>
        </w:rPr>
        <w:t>(m. č. 1.01a, 1.17, 1.19, 1.20, 1.21, 1.24 a 1.29a) budou instalovány zásuvky 230V/16A, IP20 pro napájení pokladen a počítačové techniky. Zásuvky budou osazeny ve dvoukomorovém parapetním žlabu, velikosti cca 170x70mm, se stínící přepážkou (oddělení rozvodů SIL a SLP). První zásuvka v „hnízdě“ bude s přepěťovou ochranou typu 3, zásuvky nebudou chráněny proudovými chrániči.</w:t>
      </w:r>
    </w:p>
    <w:p w:rsidR="00BD2EC3" w:rsidRPr="00FF563C" w:rsidRDefault="00760013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>V kavárně a v bistru (m. č. 1.01a a 1.29a) budou instalovány zásuvky 230V/16A, IP20 a vyvedeny vývody pro napájení technologických zařízení. Přesné umístění zásuvek a vývodů bude upřesněno při realizaci dle dodaného nábytku.</w:t>
      </w:r>
    </w:p>
    <w:p w:rsidR="00807C3B" w:rsidRPr="00FF563C" w:rsidRDefault="005913A2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 xml:space="preserve">Prostor nové </w:t>
      </w:r>
      <w:r w:rsidR="005A6DD6" w:rsidRPr="00FF563C">
        <w:rPr>
          <w:rStyle w:val="Zdraznnjemn"/>
          <w:rFonts w:ascii="Calibri" w:hAnsi="Calibri"/>
          <w:kern w:val="0"/>
          <w:sz w:val="22"/>
        </w:rPr>
        <w:t>výpravn</w:t>
      </w:r>
      <w:r w:rsidRPr="00FF563C">
        <w:rPr>
          <w:rStyle w:val="Zdraznnjemn"/>
          <w:rFonts w:ascii="Calibri" w:hAnsi="Calibri"/>
          <w:kern w:val="0"/>
          <w:sz w:val="22"/>
        </w:rPr>
        <w:t xml:space="preserve">í haly včetně zázemí bude větrán třemi VZT jednotkami (1.1, 1.2 a 1.3), které budou osazeny nad podhledy části </w:t>
      </w:r>
      <w:proofErr w:type="spellStart"/>
      <w:r w:rsidRPr="00FF563C">
        <w:rPr>
          <w:rStyle w:val="Zdraznnjemn"/>
          <w:rFonts w:ascii="Calibri" w:hAnsi="Calibri"/>
          <w:kern w:val="0"/>
          <w:sz w:val="22"/>
        </w:rPr>
        <w:t>vestavků</w:t>
      </w:r>
      <w:proofErr w:type="spellEnd"/>
      <w:r w:rsidRPr="00FF563C">
        <w:rPr>
          <w:rStyle w:val="Zdraznnjemn"/>
          <w:rFonts w:ascii="Calibri" w:hAnsi="Calibri"/>
          <w:kern w:val="0"/>
          <w:sz w:val="22"/>
        </w:rPr>
        <w:t xml:space="preserve"> zázemí </w:t>
      </w:r>
      <w:r w:rsidR="005A6DD6" w:rsidRPr="00FF563C">
        <w:rPr>
          <w:rStyle w:val="Zdraznnjemn"/>
          <w:rFonts w:ascii="Calibri" w:hAnsi="Calibri"/>
          <w:kern w:val="0"/>
          <w:sz w:val="22"/>
        </w:rPr>
        <w:t>výpravn</w:t>
      </w:r>
      <w:r w:rsidRPr="00FF563C">
        <w:rPr>
          <w:rStyle w:val="Zdraznnjemn"/>
          <w:rFonts w:ascii="Calibri" w:hAnsi="Calibri"/>
          <w:kern w:val="0"/>
          <w:sz w:val="22"/>
        </w:rPr>
        <w:t xml:space="preserve">í haly. VZT jednotky budou napájeny z rozvaděče RPVH kabely CYKY-J 5x2,5mm², elektrický ohřev VZT jednotek bude napájen </w:t>
      </w:r>
      <w:r w:rsidR="005A6DD6" w:rsidRPr="00FF563C">
        <w:rPr>
          <w:rStyle w:val="Zdraznnjemn"/>
          <w:rFonts w:ascii="Calibri" w:hAnsi="Calibri"/>
          <w:kern w:val="0"/>
          <w:sz w:val="22"/>
        </w:rPr>
        <w:t xml:space="preserve">také </w:t>
      </w:r>
      <w:r w:rsidRPr="00FF563C">
        <w:rPr>
          <w:rStyle w:val="Zdraznnjemn"/>
          <w:rFonts w:ascii="Calibri" w:hAnsi="Calibri"/>
          <w:kern w:val="0"/>
          <w:sz w:val="22"/>
        </w:rPr>
        <w:t xml:space="preserve">kabely CYKY-J </w:t>
      </w:r>
      <w:r w:rsidR="005A6DD6" w:rsidRPr="00FF563C">
        <w:rPr>
          <w:rStyle w:val="Zdraznnjemn"/>
          <w:rFonts w:ascii="Calibri" w:hAnsi="Calibri"/>
          <w:kern w:val="0"/>
          <w:sz w:val="22"/>
        </w:rPr>
        <w:t>5</w:t>
      </w:r>
      <w:r w:rsidRPr="00FF563C">
        <w:rPr>
          <w:rStyle w:val="Zdraznnjemn"/>
          <w:rFonts w:ascii="Calibri" w:hAnsi="Calibri"/>
          <w:kern w:val="0"/>
          <w:sz w:val="22"/>
        </w:rPr>
        <w:t>x</w:t>
      </w:r>
      <w:r w:rsidR="005A6DD6" w:rsidRPr="00FF563C">
        <w:rPr>
          <w:rStyle w:val="Zdraznnjemn"/>
          <w:rFonts w:ascii="Calibri" w:hAnsi="Calibri"/>
          <w:kern w:val="0"/>
          <w:sz w:val="22"/>
        </w:rPr>
        <w:t>2</w:t>
      </w:r>
      <w:r w:rsidRPr="00FF563C">
        <w:rPr>
          <w:rStyle w:val="Zdraznnjemn"/>
          <w:rFonts w:ascii="Calibri" w:hAnsi="Calibri"/>
          <w:kern w:val="0"/>
          <w:sz w:val="22"/>
        </w:rPr>
        <w:t>,5mm² z rozvaděče RPVH.</w:t>
      </w:r>
      <w:r w:rsidR="005A6DD6" w:rsidRPr="00FF563C">
        <w:rPr>
          <w:rStyle w:val="Zdraznnjemn"/>
          <w:rFonts w:ascii="Calibri" w:hAnsi="Calibri"/>
          <w:kern w:val="0"/>
          <w:sz w:val="22"/>
        </w:rPr>
        <w:t xml:space="preserve"> VZT jednotky budou mít na střeše své kondenzační jednotky (1.1a, 1.2a a 1.3a), tyto kondenzační jednotky budou napájeny z rozvaděče RPVH kabely CYKY-J 5x2,5mm². VZT jednotky budou mít své vlastní řízení </w:t>
      </w:r>
      <w:proofErr w:type="spellStart"/>
      <w:r w:rsidR="005A6DD6" w:rsidRPr="00FF563C">
        <w:rPr>
          <w:rStyle w:val="Zdraznnjemn"/>
          <w:rFonts w:ascii="Calibri" w:hAnsi="Calibri"/>
          <w:kern w:val="0"/>
          <w:sz w:val="22"/>
        </w:rPr>
        <w:t>MaR</w:t>
      </w:r>
      <w:proofErr w:type="spellEnd"/>
      <w:r w:rsidR="005A6DD6" w:rsidRPr="00FF563C">
        <w:rPr>
          <w:rStyle w:val="Zdraznnjemn"/>
          <w:rFonts w:ascii="Calibri" w:hAnsi="Calibri"/>
          <w:kern w:val="0"/>
          <w:sz w:val="22"/>
        </w:rPr>
        <w:t>.</w:t>
      </w:r>
    </w:p>
    <w:p w:rsidR="00807C3B" w:rsidRPr="00FF563C" w:rsidRDefault="005A6DD6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 xml:space="preserve">Nad dvoje hlavní posuvné venkovní vstupní dveře objektu haly budou osazené vzduchové clony bez ohřevu (1.5), které budou napájeny z rozvaděče RPVH kabely CYKY-J 3x2,5mm². Vzduchové clony budou mít své vlastní řízení </w:t>
      </w:r>
      <w:proofErr w:type="spellStart"/>
      <w:r w:rsidRPr="00FF563C">
        <w:rPr>
          <w:rStyle w:val="Zdraznnjemn"/>
          <w:rFonts w:ascii="Calibri" w:hAnsi="Calibri"/>
          <w:kern w:val="0"/>
          <w:sz w:val="22"/>
        </w:rPr>
        <w:t>MaR</w:t>
      </w:r>
      <w:proofErr w:type="spellEnd"/>
      <w:r w:rsidRPr="00FF563C">
        <w:rPr>
          <w:rStyle w:val="Zdraznnjemn"/>
          <w:rFonts w:ascii="Calibri" w:hAnsi="Calibri"/>
          <w:kern w:val="0"/>
          <w:sz w:val="22"/>
        </w:rPr>
        <w:t>.</w:t>
      </w:r>
    </w:p>
    <w:p w:rsidR="00C211EB" w:rsidRPr="00FF563C" w:rsidRDefault="00A148D2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>Vzduch ze sociálních zařízení bude odsáván samostatným potrubním ventilátorem (1.6), který bude napájen z okruhu osvětlení, ovládání ventilátoru bude přes časové relé spínači a snímači pohybu z místností 1.14, 1.15, 1.16 a 1.18.</w:t>
      </w:r>
    </w:p>
    <w:p w:rsidR="005913A2" w:rsidRPr="00FF563C" w:rsidRDefault="00673C4D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 xml:space="preserve">Prostory výpravní haly, kavárny a bistra a pobytové prostory jednotlivých </w:t>
      </w:r>
      <w:proofErr w:type="spellStart"/>
      <w:r w:rsidRPr="00FF563C">
        <w:rPr>
          <w:rStyle w:val="Zdraznnjemn"/>
          <w:rFonts w:ascii="Calibri" w:hAnsi="Calibri"/>
          <w:kern w:val="0"/>
          <w:sz w:val="22"/>
        </w:rPr>
        <w:t>vestavků</w:t>
      </w:r>
      <w:proofErr w:type="spellEnd"/>
      <w:r w:rsidRPr="00FF563C">
        <w:rPr>
          <w:rStyle w:val="Zdraznnjemn"/>
          <w:rFonts w:ascii="Calibri" w:hAnsi="Calibri"/>
          <w:kern w:val="0"/>
          <w:sz w:val="22"/>
        </w:rPr>
        <w:t xml:space="preserve"> budou vytápěny a chlazeny třemi KLM systémy s přímým výparem typu VRV. Kondenzační jednotky </w:t>
      </w:r>
    </w:p>
    <w:p w:rsidR="00673C4D" w:rsidRPr="00FF563C" w:rsidRDefault="00673C4D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 xml:space="preserve">VRV systémů </w:t>
      </w:r>
      <w:r w:rsidR="003A4B65" w:rsidRPr="00FF563C">
        <w:rPr>
          <w:rStyle w:val="Zdraznnjemn"/>
          <w:rFonts w:ascii="Calibri" w:hAnsi="Calibri"/>
          <w:kern w:val="0"/>
          <w:sz w:val="22"/>
        </w:rPr>
        <w:t xml:space="preserve">(2.1, 2.2 a 2.3) </w:t>
      </w:r>
      <w:r w:rsidRPr="00FF563C">
        <w:rPr>
          <w:rStyle w:val="Zdraznnjemn"/>
          <w:rFonts w:ascii="Calibri" w:hAnsi="Calibri"/>
          <w:kern w:val="0"/>
          <w:sz w:val="22"/>
        </w:rPr>
        <w:t xml:space="preserve">budou instalovány na střeše a budou napájeny z rozvaděče RPVH </w:t>
      </w:r>
      <w:r w:rsidR="003A4B65" w:rsidRPr="00FF563C">
        <w:rPr>
          <w:rStyle w:val="Zdraznnjemn"/>
          <w:rFonts w:ascii="Calibri" w:hAnsi="Calibri"/>
          <w:kern w:val="0"/>
          <w:sz w:val="22"/>
        </w:rPr>
        <w:t xml:space="preserve">kabely CYKY-J 5x6mm². Vnitřní klimatizační jednotky (2.1a, 2.2a, 2.3a, 2.3b a 2.3c) budou v kazetovém provedení, budou osazené v podhledech jednotlivých pobytových místností a budou napájeny z rozvaděče RPVH kabely CYKY-J 3x1,5mm². Navržená klimatizační zařízení budou ovládána vlastními systémy </w:t>
      </w:r>
      <w:proofErr w:type="spellStart"/>
      <w:r w:rsidR="003A4B65" w:rsidRPr="00FF563C">
        <w:rPr>
          <w:rStyle w:val="Zdraznnjemn"/>
          <w:rFonts w:ascii="Calibri" w:hAnsi="Calibri"/>
          <w:kern w:val="0"/>
          <w:sz w:val="22"/>
        </w:rPr>
        <w:t>MaR</w:t>
      </w:r>
      <w:proofErr w:type="spellEnd"/>
      <w:r w:rsidR="003A4B65" w:rsidRPr="00FF563C">
        <w:rPr>
          <w:rStyle w:val="Zdraznnjemn"/>
          <w:rFonts w:ascii="Calibri" w:hAnsi="Calibri"/>
          <w:kern w:val="0"/>
          <w:sz w:val="22"/>
        </w:rPr>
        <w:t xml:space="preserve"> s možností individuálního ovládání jednotlivých vnitřních klimatizačních jednotek pomocí IF ovladačů.</w:t>
      </w:r>
    </w:p>
    <w:p w:rsidR="003A4B65" w:rsidRDefault="003462C1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  <w:t xml:space="preserve">Podél venkovního prosklení výpravní haly bude instalováno podlahové vytápění, jednotlivé okruhy tohoto vytápění budou napájeny z rozvaděče RPVH kabely </w:t>
      </w:r>
      <w:r w:rsidR="00DF52D9" w:rsidRPr="00FF563C">
        <w:rPr>
          <w:rStyle w:val="Zdraznnjemn"/>
          <w:rFonts w:ascii="Calibri" w:hAnsi="Calibri"/>
          <w:kern w:val="0"/>
          <w:sz w:val="22"/>
        </w:rPr>
        <w:t xml:space="preserve">CYKY-J 3x2,5mm². </w:t>
      </w:r>
      <w:r w:rsidR="00FF6EC3" w:rsidRPr="00FF563C">
        <w:rPr>
          <w:rStyle w:val="Zdraznnjemn"/>
          <w:rFonts w:ascii="Calibri" w:hAnsi="Calibri"/>
          <w:kern w:val="0"/>
          <w:sz w:val="22"/>
        </w:rPr>
        <w:t xml:space="preserve">Na stěně </w:t>
      </w:r>
      <w:proofErr w:type="spellStart"/>
      <w:r w:rsidR="00FF6EC3" w:rsidRPr="00FF563C">
        <w:rPr>
          <w:rStyle w:val="Zdraznnjemn"/>
          <w:rFonts w:ascii="Calibri" w:hAnsi="Calibri"/>
          <w:kern w:val="0"/>
          <w:sz w:val="22"/>
        </w:rPr>
        <w:t>infopultu</w:t>
      </w:r>
      <w:proofErr w:type="spellEnd"/>
      <w:r w:rsidR="00FF6EC3" w:rsidRPr="00FF563C">
        <w:rPr>
          <w:rStyle w:val="Zdraznnjemn"/>
          <w:rFonts w:ascii="Calibri" w:hAnsi="Calibri"/>
          <w:kern w:val="0"/>
          <w:sz w:val="22"/>
        </w:rPr>
        <w:t xml:space="preserve"> (m. č. 1.21) bude instalován dotykový termostat</w:t>
      </w:r>
      <w:r w:rsidR="00487006" w:rsidRPr="00FF563C">
        <w:rPr>
          <w:rStyle w:val="Zdraznnjemn"/>
          <w:rFonts w:ascii="Calibri" w:hAnsi="Calibri"/>
          <w:kern w:val="0"/>
          <w:sz w:val="22"/>
        </w:rPr>
        <w:t xml:space="preserve"> s prostorovým a podlahovým čidlem. Topné rohože budou dodávkou stavby</w:t>
      </w:r>
      <w:r w:rsidR="00754B77" w:rsidRPr="00FF563C">
        <w:rPr>
          <w:rStyle w:val="Zdraznnjemn"/>
          <w:rFonts w:ascii="Calibri" w:hAnsi="Calibri"/>
          <w:kern w:val="0"/>
          <w:sz w:val="22"/>
        </w:rPr>
        <w:t xml:space="preserve"> včetně montáže</w:t>
      </w:r>
      <w:r w:rsidR="00487006" w:rsidRPr="00FF563C">
        <w:rPr>
          <w:rStyle w:val="Zdraznnjemn"/>
          <w:rFonts w:ascii="Calibri" w:hAnsi="Calibri"/>
          <w:kern w:val="0"/>
          <w:sz w:val="22"/>
        </w:rPr>
        <w:t xml:space="preserve">, profese SIL bude dodávat dotykový termostat, </w:t>
      </w:r>
      <w:r w:rsidR="002E6D03" w:rsidRPr="00FF563C">
        <w:rPr>
          <w:rStyle w:val="Zdraznnjemn"/>
          <w:rFonts w:ascii="Calibri" w:hAnsi="Calibri"/>
          <w:kern w:val="0"/>
          <w:sz w:val="22"/>
        </w:rPr>
        <w:t>podlahové čidlo</w:t>
      </w:r>
      <w:r w:rsidR="00754B77" w:rsidRPr="00FF563C">
        <w:rPr>
          <w:rStyle w:val="Zdraznnjemn"/>
          <w:rFonts w:ascii="Calibri" w:hAnsi="Calibri"/>
          <w:kern w:val="0"/>
          <w:sz w:val="22"/>
        </w:rPr>
        <w:t>,</w:t>
      </w:r>
      <w:r w:rsidR="00487006" w:rsidRPr="00FF563C">
        <w:rPr>
          <w:rStyle w:val="Zdraznnjemn"/>
          <w:rFonts w:ascii="Calibri" w:hAnsi="Calibri"/>
          <w:kern w:val="0"/>
          <w:sz w:val="22"/>
        </w:rPr>
        <w:t xml:space="preserve"> napájecí kabely </w:t>
      </w:r>
      <w:r w:rsidR="00754B77" w:rsidRPr="00FF563C">
        <w:rPr>
          <w:rStyle w:val="Zdraznnjemn"/>
          <w:rFonts w:ascii="Calibri" w:hAnsi="Calibri"/>
          <w:kern w:val="0"/>
          <w:sz w:val="22"/>
        </w:rPr>
        <w:t>k </w:t>
      </w:r>
      <w:r w:rsidR="00487006" w:rsidRPr="00FF563C">
        <w:rPr>
          <w:rStyle w:val="Zdraznnjemn"/>
          <w:rFonts w:ascii="Calibri" w:hAnsi="Calibri"/>
          <w:kern w:val="0"/>
          <w:sz w:val="22"/>
        </w:rPr>
        <w:t>rohoží</w:t>
      </w:r>
      <w:r w:rsidR="00754B77" w:rsidRPr="00FF563C">
        <w:rPr>
          <w:rStyle w:val="Zdraznnjemn"/>
          <w:rFonts w:ascii="Calibri" w:hAnsi="Calibri"/>
          <w:kern w:val="0"/>
          <w:sz w:val="22"/>
        </w:rPr>
        <w:t>m a uvede do provozu</w:t>
      </w:r>
      <w:r w:rsidR="00487006" w:rsidRPr="00FF563C">
        <w:rPr>
          <w:rStyle w:val="Zdraznnjemn"/>
          <w:rFonts w:ascii="Calibri" w:hAnsi="Calibri"/>
          <w:kern w:val="0"/>
          <w:sz w:val="22"/>
        </w:rPr>
        <w:t>.</w:t>
      </w:r>
    </w:p>
    <w:p w:rsidR="00F4331B" w:rsidRDefault="00F4331B" w:rsidP="004C50C5">
      <w:pPr>
        <w:pStyle w:val="dka"/>
        <w:ind w:left="426"/>
        <w:jc w:val="both"/>
        <w:rPr>
          <w:rStyle w:val="Zdraznnjemn"/>
          <w:rFonts w:ascii="Calibri" w:hAnsi="Calibri"/>
          <w:kern w:val="0"/>
          <w:sz w:val="22"/>
        </w:rPr>
      </w:pPr>
      <w:r w:rsidRPr="00FF563C">
        <w:rPr>
          <w:rStyle w:val="Zdraznnjemn"/>
          <w:rFonts w:ascii="Calibri" w:hAnsi="Calibri"/>
          <w:kern w:val="0"/>
          <w:sz w:val="22"/>
        </w:rPr>
        <w:tab/>
      </w:r>
      <w:r>
        <w:rPr>
          <w:rStyle w:val="Zdraznnjemn"/>
          <w:rFonts w:ascii="Calibri" w:hAnsi="Calibri"/>
          <w:kern w:val="0"/>
          <w:sz w:val="22"/>
        </w:rPr>
        <w:t>Před vstupem na veřejný WC bude napájen turniket a motorická branka vývod 230V. Možnost otevření turniketu bude i z </w:t>
      </w:r>
      <w:proofErr w:type="spellStart"/>
      <w:r>
        <w:rPr>
          <w:rStyle w:val="Zdraznnjemn"/>
          <w:rFonts w:ascii="Calibri" w:hAnsi="Calibri"/>
          <w:kern w:val="0"/>
          <w:sz w:val="22"/>
        </w:rPr>
        <w:t>infopultu</w:t>
      </w:r>
      <w:proofErr w:type="spellEnd"/>
      <w:r>
        <w:rPr>
          <w:rStyle w:val="Zdraznnjemn"/>
          <w:rFonts w:ascii="Calibri" w:hAnsi="Calibri"/>
          <w:kern w:val="0"/>
          <w:sz w:val="22"/>
        </w:rPr>
        <w:t xml:space="preserve"> tlačítkem</w:t>
      </w:r>
      <w:r w:rsidRPr="00FF563C">
        <w:rPr>
          <w:rStyle w:val="Zdraznnjemn"/>
          <w:rFonts w:ascii="Calibri" w:hAnsi="Calibri"/>
          <w:kern w:val="0"/>
          <w:sz w:val="22"/>
        </w:rPr>
        <w:t>.</w:t>
      </w:r>
    </w:p>
    <w:p w:rsidR="00103B43" w:rsidRPr="00FF563C" w:rsidRDefault="00103B43" w:rsidP="004C50C5">
      <w:pPr>
        <w:pStyle w:val="dka"/>
        <w:ind w:left="426"/>
        <w:jc w:val="both"/>
        <w:rPr>
          <w:rFonts w:asciiTheme="minorHAnsi" w:hAnsiTheme="minorHAnsi"/>
          <w:b/>
        </w:rPr>
      </w:pPr>
    </w:p>
    <w:p w:rsidR="00827738" w:rsidRPr="00FF563C" w:rsidRDefault="00827738" w:rsidP="004C50C5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textAlignment w:val="baseline"/>
        <w:rPr>
          <w:iCs/>
        </w:rPr>
      </w:pPr>
      <w:bookmarkStart w:id="8" w:name="_Toc534638609"/>
      <w:r w:rsidRPr="00FF563C">
        <w:t>Kabelové rozvody</w:t>
      </w:r>
      <w:r w:rsidR="00A12FF9">
        <w:t>, kabelové žlaby</w:t>
      </w:r>
      <w:bookmarkEnd w:id="8"/>
    </w:p>
    <w:p w:rsidR="00103B43" w:rsidRPr="00103B43" w:rsidRDefault="004E20C4" w:rsidP="004C50C5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  <w:t>Silnoproudá e</w:t>
      </w:r>
      <w:r w:rsidR="00103B43" w:rsidRPr="00103B43">
        <w:rPr>
          <w:rStyle w:val="Zdraznnjemn"/>
          <w:rFonts w:ascii="Calibri" w:hAnsi="Calibri"/>
          <w:sz w:val="22"/>
          <w:szCs w:val="22"/>
        </w:rPr>
        <w:t>lektroinstalace pro běžné zařízení je navržena kabely CYKY</w:t>
      </w:r>
      <w:r>
        <w:rPr>
          <w:rStyle w:val="Zdraznnjemn"/>
          <w:rFonts w:ascii="Calibri" w:hAnsi="Calibri"/>
          <w:sz w:val="22"/>
          <w:szCs w:val="22"/>
        </w:rPr>
        <w:t>, kabely budou uloženy pod omítkou, v sádrokartonových příčkách</w:t>
      </w:r>
      <w:r w:rsidR="00103B43" w:rsidRPr="00103B43">
        <w:rPr>
          <w:rStyle w:val="Zdraznnjemn"/>
          <w:rFonts w:ascii="Calibri" w:hAnsi="Calibri"/>
          <w:sz w:val="22"/>
          <w:szCs w:val="22"/>
        </w:rPr>
        <w:t>, v kabelových žlabech</w:t>
      </w:r>
      <w:r>
        <w:rPr>
          <w:rStyle w:val="Zdraznnjemn"/>
          <w:rFonts w:ascii="Calibri" w:hAnsi="Calibri"/>
          <w:sz w:val="22"/>
          <w:szCs w:val="22"/>
        </w:rPr>
        <w:t xml:space="preserve"> a v elektroinstalačních trubkách na povrchu</w:t>
      </w:r>
      <w:r w:rsidR="00103B43" w:rsidRPr="00103B43">
        <w:rPr>
          <w:rStyle w:val="Zdraznnjemn"/>
          <w:rFonts w:ascii="Calibri" w:hAnsi="Calibri"/>
          <w:sz w:val="22"/>
          <w:szCs w:val="22"/>
        </w:rPr>
        <w:t>.</w:t>
      </w:r>
    </w:p>
    <w:p w:rsidR="00103B43" w:rsidRPr="00103B43" w:rsidRDefault="004E20C4" w:rsidP="004C50C5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Kabelové žlaby budou použity </w:t>
      </w:r>
      <w:r w:rsidR="00CF14F3">
        <w:rPr>
          <w:rStyle w:val="Zdraznnjemn"/>
          <w:rFonts w:ascii="Calibri" w:hAnsi="Calibri"/>
          <w:sz w:val="22"/>
          <w:szCs w:val="22"/>
        </w:rPr>
        <w:t>200x</w:t>
      </w:r>
      <w:r w:rsidR="009E33D1">
        <w:rPr>
          <w:rStyle w:val="Zdraznnjemn"/>
          <w:rFonts w:ascii="Calibri" w:hAnsi="Calibri"/>
          <w:sz w:val="22"/>
          <w:szCs w:val="22"/>
        </w:rPr>
        <w:t>35</w:t>
      </w:r>
      <w:r w:rsidR="00CF14F3">
        <w:rPr>
          <w:rStyle w:val="Zdraznnjemn"/>
          <w:rFonts w:ascii="Calibri" w:hAnsi="Calibri"/>
          <w:sz w:val="22"/>
          <w:szCs w:val="22"/>
        </w:rPr>
        <w:t>mm a 400x</w:t>
      </w:r>
      <w:r w:rsidR="009E33D1">
        <w:rPr>
          <w:rStyle w:val="Zdraznnjemn"/>
          <w:rFonts w:ascii="Calibri" w:hAnsi="Calibri"/>
          <w:sz w:val="22"/>
          <w:szCs w:val="22"/>
        </w:rPr>
        <w:t>35</w:t>
      </w:r>
      <w:r w:rsidR="00CF14F3">
        <w:rPr>
          <w:rStyle w:val="Zdraznnjemn"/>
          <w:rFonts w:ascii="Calibri" w:hAnsi="Calibri"/>
          <w:sz w:val="22"/>
          <w:szCs w:val="22"/>
        </w:rPr>
        <w:t>mm</w:t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. Kabelové žlaby, ve kterých </w:t>
      </w:r>
      <w:r w:rsidR="00CF14F3">
        <w:rPr>
          <w:rStyle w:val="Zdraznnjemn"/>
          <w:rFonts w:ascii="Calibri" w:hAnsi="Calibri"/>
          <w:sz w:val="22"/>
          <w:szCs w:val="22"/>
        </w:rPr>
        <w:t>budou vedeny</w:t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 uzemňovací vodiče, budou rozděleny plechovou přepážkou pro oddělené vedení uzemňovacích vodičů z důvodu omezení indukce do elektroinstalace při svedení nežádoucích přepětí. Závěsy kabelových tras budou nástěnné výložníky nebo výložníky na nosných ocelových profilec</w:t>
      </w:r>
      <w:r w:rsidR="00CF14F3">
        <w:rPr>
          <w:rStyle w:val="Zdraznnjemn"/>
          <w:rFonts w:ascii="Calibri" w:hAnsi="Calibri"/>
          <w:sz w:val="22"/>
          <w:szCs w:val="22"/>
        </w:rPr>
        <w:t>h podle šířky a zatížení žlabů.</w:t>
      </w:r>
    </w:p>
    <w:p w:rsidR="00103B43" w:rsidRPr="00103B43" w:rsidRDefault="00302D2F" w:rsidP="004C50C5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Stoupací trasy budou kabelové </w:t>
      </w:r>
      <w:r w:rsidR="00CF14F3">
        <w:rPr>
          <w:rStyle w:val="Zdraznnjemn"/>
          <w:rFonts w:ascii="Calibri" w:hAnsi="Calibri"/>
          <w:sz w:val="22"/>
          <w:szCs w:val="22"/>
        </w:rPr>
        <w:t>žebříky 200x110mm a 400x110mm</w:t>
      </w:r>
      <w:r w:rsidR="00103B43" w:rsidRPr="00103B43">
        <w:rPr>
          <w:rStyle w:val="Zdraznnjemn"/>
          <w:rFonts w:ascii="Calibri" w:hAnsi="Calibri"/>
          <w:sz w:val="22"/>
          <w:szCs w:val="22"/>
        </w:rPr>
        <w:t>, kotvení po 0,5m. Kabely upevnit příchytkami.</w:t>
      </w:r>
    </w:p>
    <w:p w:rsidR="00827738" w:rsidRDefault="00302D2F" w:rsidP="004C50C5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Povrchová úprava všech částí tras bude žárový </w:t>
      </w:r>
      <w:proofErr w:type="spellStart"/>
      <w:r w:rsidR="00103B43" w:rsidRPr="00103B43">
        <w:rPr>
          <w:rStyle w:val="Zdraznnjemn"/>
          <w:rFonts w:ascii="Calibri" w:hAnsi="Calibri"/>
          <w:sz w:val="22"/>
          <w:szCs w:val="22"/>
        </w:rPr>
        <w:t>pozink</w:t>
      </w:r>
      <w:proofErr w:type="spellEnd"/>
      <w:r w:rsidR="00103B43" w:rsidRPr="00103B43">
        <w:rPr>
          <w:rStyle w:val="Zdraznnjemn"/>
          <w:rFonts w:ascii="Calibri" w:hAnsi="Calibri"/>
          <w:sz w:val="22"/>
          <w:szCs w:val="22"/>
        </w:rPr>
        <w:t>.</w:t>
      </w:r>
    </w:p>
    <w:p w:rsidR="00103B43" w:rsidRPr="003A5450" w:rsidRDefault="00103B43" w:rsidP="004C50C5">
      <w:pPr>
        <w:pStyle w:val="dka"/>
        <w:ind w:left="426"/>
        <w:jc w:val="both"/>
        <w:rPr>
          <w:rFonts w:asciiTheme="minorHAnsi" w:hAnsiTheme="minorHAnsi"/>
        </w:rPr>
      </w:pPr>
    </w:p>
    <w:p w:rsidR="00103B43" w:rsidRPr="009528BB" w:rsidRDefault="00103B43" w:rsidP="004C50C5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textAlignment w:val="baseline"/>
        <w:rPr>
          <w:iCs/>
        </w:rPr>
      </w:pPr>
      <w:bookmarkStart w:id="9" w:name="_Toc534638610"/>
      <w:r>
        <w:t>Požadavky na požární zařízení</w:t>
      </w:r>
      <w:bookmarkEnd w:id="9"/>
    </w:p>
    <w:p w:rsidR="00103B43" w:rsidRDefault="008A0303" w:rsidP="004C50C5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103B43">
        <w:rPr>
          <w:rStyle w:val="Zdraznnjemn"/>
          <w:rFonts w:ascii="Calibri" w:hAnsi="Calibri"/>
          <w:sz w:val="22"/>
          <w:szCs w:val="22"/>
        </w:rPr>
        <w:t>E</w:t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lektroinstalace </w:t>
      </w:r>
      <w:r w:rsidR="00103B43">
        <w:rPr>
          <w:rStyle w:val="Zdraznnjemn"/>
          <w:rFonts w:ascii="Calibri" w:hAnsi="Calibri"/>
          <w:sz w:val="22"/>
          <w:szCs w:val="22"/>
        </w:rPr>
        <w:t>musí být provedena v souladu s platným PBŘ stavby.</w:t>
      </w:r>
    </w:p>
    <w:p w:rsidR="008A0303" w:rsidRDefault="008A0303" w:rsidP="004C50C5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103B43" w:rsidRPr="00103B43">
        <w:rPr>
          <w:rStyle w:val="Zdraznnjemn"/>
          <w:rFonts w:ascii="Calibri" w:hAnsi="Calibri"/>
          <w:sz w:val="22"/>
          <w:szCs w:val="22"/>
        </w:rPr>
        <w:t>V objektu budou navrženy silové kabely podle ČSN 730802 kap.</w:t>
      </w:r>
      <w:r>
        <w:rPr>
          <w:rStyle w:val="Zdraznnjemn"/>
          <w:rFonts w:ascii="Calibri" w:hAnsi="Calibri"/>
          <w:sz w:val="22"/>
          <w:szCs w:val="22"/>
        </w:rPr>
        <w:t xml:space="preserve"> </w:t>
      </w:r>
      <w:r w:rsidR="00103B43" w:rsidRPr="00103B43">
        <w:rPr>
          <w:rStyle w:val="Zdraznnjemn"/>
          <w:rFonts w:ascii="Calibri" w:hAnsi="Calibri"/>
          <w:sz w:val="22"/>
          <w:szCs w:val="22"/>
        </w:rPr>
        <w:t>12.9</w:t>
      </w:r>
      <w:r>
        <w:rPr>
          <w:rStyle w:val="Zdraznnjemn"/>
          <w:rFonts w:ascii="Calibri" w:hAnsi="Calibri"/>
          <w:sz w:val="22"/>
          <w:szCs w:val="22"/>
        </w:rPr>
        <w:t xml:space="preserve"> - v</w:t>
      </w:r>
      <w:r w:rsidR="00103B43" w:rsidRPr="00103B43">
        <w:rPr>
          <w:rStyle w:val="Zdraznnjemn"/>
          <w:rFonts w:ascii="Calibri" w:hAnsi="Calibri"/>
          <w:sz w:val="22"/>
          <w:szCs w:val="22"/>
        </w:rPr>
        <w:t>e veřejných prostorech (místnostech) musí být projektem elektroinstalace navržena elektroinstalace tak, že na 1 m</w:t>
      </w:r>
      <w:r w:rsidR="00103B43" w:rsidRPr="008A0303">
        <w:rPr>
          <w:rStyle w:val="Zdraznnjemn"/>
          <w:rFonts w:ascii="Calibri" w:hAnsi="Calibri"/>
          <w:sz w:val="22"/>
          <w:szCs w:val="22"/>
          <w:vertAlign w:val="superscript"/>
        </w:rPr>
        <w:t>3</w:t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 obestavěného p</w:t>
      </w:r>
      <w:r>
        <w:rPr>
          <w:rStyle w:val="Zdraznnjemn"/>
          <w:rFonts w:ascii="Calibri" w:hAnsi="Calibri"/>
          <w:sz w:val="22"/>
          <w:szCs w:val="22"/>
        </w:rPr>
        <w:t>rostoru místnosti připadá méně</w:t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 než 0,2 kg hmotnosti izolace vodičů.</w:t>
      </w:r>
    </w:p>
    <w:p w:rsidR="00103B43" w:rsidRPr="00103B43" w:rsidRDefault="008A0303" w:rsidP="004C50C5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103B43" w:rsidRPr="00103B43">
        <w:rPr>
          <w:rStyle w:val="Zdraznnjemn"/>
          <w:rFonts w:ascii="Calibri" w:hAnsi="Calibri"/>
          <w:sz w:val="22"/>
          <w:szCs w:val="22"/>
        </w:rPr>
        <w:t>Objekt bude mít jediný vypínač elektroinstalace, k</w:t>
      </w:r>
      <w:r>
        <w:rPr>
          <w:rStyle w:val="Zdraznnjemn"/>
          <w:rFonts w:ascii="Calibri" w:hAnsi="Calibri"/>
          <w:sz w:val="22"/>
          <w:szCs w:val="22"/>
        </w:rPr>
        <w:t>terý bude umístěn u infocentra. T</w:t>
      </w:r>
      <w:r w:rsidR="00103B43" w:rsidRPr="00103B43">
        <w:rPr>
          <w:rStyle w:val="Zdraznnjemn"/>
          <w:rFonts w:ascii="Calibri" w:hAnsi="Calibri"/>
          <w:sz w:val="22"/>
          <w:szCs w:val="22"/>
        </w:rPr>
        <w:t>ento vypínač bud</w:t>
      </w:r>
      <w:r w:rsidR="004C50C5">
        <w:rPr>
          <w:rStyle w:val="Zdraznnjemn"/>
          <w:rFonts w:ascii="Calibri" w:hAnsi="Calibri"/>
          <w:sz w:val="22"/>
          <w:szCs w:val="22"/>
        </w:rPr>
        <w:t>e označen nápisem „TOTAL STOP“.</w:t>
      </w:r>
      <w:r w:rsidR="00044734">
        <w:rPr>
          <w:rStyle w:val="Zdraznnjemn"/>
          <w:rFonts w:ascii="Calibri" w:hAnsi="Calibri"/>
          <w:sz w:val="22"/>
          <w:szCs w:val="22"/>
        </w:rPr>
        <w:t xml:space="preserve"> S</w:t>
      </w:r>
      <w:r w:rsidR="00103B43" w:rsidRPr="00103B43">
        <w:rPr>
          <w:rStyle w:val="Zdraznnjemn"/>
          <w:rFonts w:ascii="Calibri" w:hAnsi="Calibri"/>
          <w:sz w:val="22"/>
          <w:szCs w:val="22"/>
        </w:rPr>
        <w:t>tisk</w:t>
      </w:r>
      <w:r w:rsidR="00044734">
        <w:rPr>
          <w:rStyle w:val="Zdraznnjemn"/>
          <w:rFonts w:ascii="Calibri" w:hAnsi="Calibri"/>
          <w:sz w:val="22"/>
          <w:szCs w:val="22"/>
        </w:rPr>
        <w:t>em</w:t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 tohoto tlačítka dojde k vypnutí elektrické energie do všech zařízení v celém objektu.</w:t>
      </w:r>
    </w:p>
    <w:p w:rsidR="00103B43" w:rsidRDefault="008A0303" w:rsidP="004C50C5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103B43" w:rsidRPr="00103B43">
        <w:rPr>
          <w:rStyle w:val="Zdraznnjemn"/>
          <w:rFonts w:ascii="Calibri" w:hAnsi="Calibri"/>
          <w:sz w:val="22"/>
          <w:szCs w:val="22"/>
        </w:rPr>
        <w:t>V objektu se nevyskytují zařízení, která by měla být funkční př</w:t>
      </w:r>
      <w:r w:rsidR="004C50C5">
        <w:rPr>
          <w:rStyle w:val="Zdraznnjemn"/>
          <w:rFonts w:ascii="Calibri" w:hAnsi="Calibri"/>
          <w:sz w:val="22"/>
          <w:szCs w:val="22"/>
        </w:rPr>
        <w:t xml:space="preserve">i požáru, tlačítko CENTRAL STOP </w:t>
      </w:r>
      <w:r w:rsidR="00103B43" w:rsidRPr="00103B43">
        <w:rPr>
          <w:rStyle w:val="Zdraznnjemn"/>
          <w:rFonts w:ascii="Calibri" w:hAnsi="Calibri"/>
          <w:sz w:val="22"/>
          <w:szCs w:val="22"/>
        </w:rPr>
        <w:t>nebude osazeno.</w:t>
      </w:r>
    </w:p>
    <w:p w:rsidR="00103B43" w:rsidRPr="00103B43" w:rsidRDefault="008A0303" w:rsidP="004C50C5">
      <w:pPr>
        <w:ind w:left="426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Prostupy požárně dělícími </w:t>
      </w:r>
      <w:r>
        <w:rPr>
          <w:rStyle w:val="Zdraznnjemn"/>
          <w:rFonts w:ascii="Calibri" w:hAnsi="Calibri"/>
          <w:sz w:val="22"/>
          <w:szCs w:val="22"/>
        </w:rPr>
        <w:t>konstrukcemi včetně prostupů elektrických</w:t>
      </w:r>
      <w:r w:rsidR="00103B43" w:rsidRPr="00103B43">
        <w:rPr>
          <w:rStyle w:val="Zdraznnjemn"/>
          <w:rFonts w:ascii="Calibri" w:hAnsi="Calibri"/>
          <w:sz w:val="22"/>
          <w:szCs w:val="22"/>
        </w:rPr>
        <w:t xml:space="preserve"> rozvodů budou utěsněny ve smyslu čl. 6.2.2, ČSN 73 0810:2009. Těsnění prostupů se zajišťuje pomocí manžet, tmelů a jiných výrobků. Těsnící konstrukce musí vykazovat požární odolnost shodnou s požární odolností konstrukce, kterou</w:t>
      </w:r>
      <w:r w:rsidR="00410510">
        <w:rPr>
          <w:rStyle w:val="Zdraznnjemn"/>
          <w:rFonts w:ascii="Calibri" w:hAnsi="Calibri"/>
          <w:sz w:val="22"/>
          <w:szCs w:val="22"/>
        </w:rPr>
        <w:t xml:space="preserve"> rozvody prostupují</w:t>
      </w:r>
      <w:r w:rsidR="00103B43" w:rsidRPr="00103B43">
        <w:rPr>
          <w:rStyle w:val="Zdraznnjemn"/>
          <w:rFonts w:ascii="Calibri" w:hAnsi="Calibri"/>
          <w:sz w:val="22"/>
          <w:szCs w:val="22"/>
        </w:rPr>
        <w:t>.  Použity budou ucpávky s platnými certifikáty.</w:t>
      </w:r>
    </w:p>
    <w:p w:rsidR="00827738" w:rsidRPr="007C36DC" w:rsidRDefault="00827738" w:rsidP="004C50C5">
      <w:pPr>
        <w:ind w:left="426"/>
        <w:rPr>
          <w:rStyle w:val="Zdraznnjemn"/>
          <w:rFonts w:ascii="Calibri" w:hAnsi="Calibri"/>
          <w:sz w:val="22"/>
          <w:szCs w:val="22"/>
        </w:rPr>
      </w:pPr>
    </w:p>
    <w:p w:rsidR="00827738" w:rsidRDefault="00827738" w:rsidP="003E774D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textAlignment w:val="baseline"/>
      </w:pPr>
      <w:bookmarkStart w:id="10" w:name="_Toc534638611"/>
      <w:r>
        <w:t>Uzemnění</w:t>
      </w:r>
      <w:bookmarkEnd w:id="10"/>
    </w:p>
    <w:p w:rsidR="00410510" w:rsidRPr="00410510" w:rsidRDefault="00CD18FB" w:rsidP="003E774D">
      <w:pPr>
        <w:pStyle w:val="dka0"/>
        <w:ind w:left="426"/>
        <w:jc w:val="both"/>
        <w:rPr>
          <w:rStyle w:val="Zdraznnjemn"/>
          <w:rFonts w:ascii="Calibri" w:hAnsi="Calibri"/>
          <w:snapToGrid/>
          <w:sz w:val="22"/>
          <w:szCs w:val="24"/>
        </w:rPr>
      </w:pPr>
      <w:r>
        <w:rPr>
          <w:rStyle w:val="Zdraznnjemn"/>
          <w:rFonts w:ascii="Calibri" w:hAnsi="Calibri"/>
          <w:snapToGrid/>
          <w:sz w:val="22"/>
          <w:szCs w:val="24"/>
        </w:rPr>
        <w:tab/>
      </w:r>
      <w:r w:rsidRPr="00CD18FB">
        <w:rPr>
          <w:rStyle w:val="Zdraznnjemn"/>
          <w:rFonts w:ascii="Calibri" w:hAnsi="Calibri"/>
          <w:snapToGrid/>
          <w:sz w:val="22"/>
          <w:szCs w:val="24"/>
        </w:rPr>
        <w:t xml:space="preserve">Zemnící soustava objektu je navržena v souladu s ČSN 33 2000-4-41 ed.2 a ČSN 33 2000-5-54 ed.3, bude tvořena </w:t>
      </w:r>
      <w:r w:rsidR="00AE7278">
        <w:rPr>
          <w:rStyle w:val="Zdraznnjemn"/>
          <w:rFonts w:ascii="Calibri" w:hAnsi="Calibri"/>
          <w:snapToGrid/>
          <w:sz w:val="22"/>
          <w:szCs w:val="24"/>
        </w:rPr>
        <w:t>dvěma pásky</w:t>
      </w:r>
      <w:r w:rsidRPr="00CD18FB">
        <w:rPr>
          <w:rStyle w:val="Zdraznnjemn"/>
          <w:rFonts w:ascii="Calibri" w:hAnsi="Calibri"/>
          <w:snapToGrid/>
          <w:sz w:val="22"/>
          <w:szCs w:val="24"/>
        </w:rPr>
        <w:t xml:space="preserve"> </w:t>
      </w:r>
      <w:proofErr w:type="spellStart"/>
      <w:r w:rsidRPr="00CD18FB">
        <w:rPr>
          <w:rStyle w:val="Zdraznnjemn"/>
          <w:rFonts w:ascii="Calibri" w:hAnsi="Calibri"/>
          <w:snapToGrid/>
          <w:sz w:val="22"/>
          <w:szCs w:val="24"/>
        </w:rPr>
        <w:t>FeZn</w:t>
      </w:r>
      <w:proofErr w:type="spellEnd"/>
      <w:r w:rsidRPr="00CD18FB">
        <w:rPr>
          <w:rStyle w:val="Zdraznnjemn"/>
          <w:rFonts w:ascii="Calibri" w:hAnsi="Calibri"/>
          <w:snapToGrid/>
          <w:sz w:val="22"/>
          <w:szCs w:val="24"/>
        </w:rPr>
        <w:t xml:space="preserve"> 30x4mm</w:t>
      </w:r>
      <w:r w:rsidR="00AE7278">
        <w:rPr>
          <w:rStyle w:val="Zdraznnjemn"/>
          <w:rFonts w:ascii="Calibri" w:hAnsi="Calibri"/>
          <w:snapToGrid/>
          <w:sz w:val="22"/>
          <w:szCs w:val="24"/>
        </w:rPr>
        <w:t>, které</w:t>
      </w:r>
      <w:r>
        <w:rPr>
          <w:rStyle w:val="Zdraznnjemn"/>
          <w:rFonts w:ascii="Calibri" w:hAnsi="Calibri"/>
          <w:snapToGrid/>
          <w:sz w:val="22"/>
          <w:szCs w:val="24"/>
        </w:rPr>
        <w:t xml:space="preserve"> bud</w:t>
      </w:r>
      <w:r w:rsidR="00AE7278">
        <w:rPr>
          <w:rStyle w:val="Zdraznnjemn"/>
          <w:rFonts w:ascii="Calibri" w:hAnsi="Calibri"/>
          <w:snapToGrid/>
          <w:sz w:val="22"/>
          <w:szCs w:val="24"/>
        </w:rPr>
        <w:t>ou</w:t>
      </w:r>
      <w:r w:rsidRPr="00CD18FB">
        <w:rPr>
          <w:rStyle w:val="Zdraznnjemn"/>
          <w:rFonts w:ascii="Calibri" w:hAnsi="Calibri"/>
          <w:snapToGrid/>
          <w:sz w:val="22"/>
          <w:szCs w:val="24"/>
        </w:rPr>
        <w:t xml:space="preserve"> uložen</w:t>
      </w:r>
      <w:r w:rsidR="00AE7278">
        <w:rPr>
          <w:rStyle w:val="Zdraznnjemn"/>
          <w:rFonts w:ascii="Calibri" w:hAnsi="Calibri"/>
          <w:snapToGrid/>
          <w:sz w:val="22"/>
          <w:szCs w:val="24"/>
        </w:rPr>
        <w:t>y</w:t>
      </w:r>
      <w:r>
        <w:rPr>
          <w:rStyle w:val="Zdraznnjemn"/>
          <w:rFonts w:ascii="Calibri" w:hAnsi="Calibri"/>
          <w:snapToGrid/>
          <w:sz w:val="22"/>
          <w:szCs w:val="24"/>
        </w:rPr>
        <w:t xml:space="preserve"> </w:t>
      </w:r>
      <w:r w:rsidRPr="00410510">
        <w:rPr>
          <w:rStyle w:val="Zdraznnjemn"/>
          <w:rFonts w:ascii="Calibri" w:hAnsi="Calibri"/>
          <w:snapToGrid/>
          <w:sz w:val="22"/>
          <w:szCs w:val="24"/>
        </w:rPr>
        <w:t xml:space="preserve">do </w:t>
      </w:r>
      <w:r>
        <w:rPr>
          <w:rStyle w:val="Zdraznnjemn"/>
          <w:rFonts w:ascii="Calibri" w:hAnsi="Calibri"/>
          <w:snapToGrid/>
          <w:sz w:val="22"/>
          <w:szCs w:val="24"/>
        </w:rPr>
        <w:t>základů pod hydroizolaci</w:t>
      </w:r>
      <w:r w:rsidRPr="00CD18FB">
        <w:rPr>
          <w:rStyle w:val="Zdraznnjemn"/>
          <w:rFonts w:ascii="Calibri" w:hAnsi="Calibri"/>
          <w:snapToGrid/>
          <w:sz w:val="22"/>
          <w:szCs w:val="24"/>
        </w:rPr>
        <w:t>.</w:t>
      </w:r>
      <w:r>
        <w:rPr>
          <w:rStyle w:val="Zdraznnjemn"/>
          <w:rFonts w:ascii="Calibri" w:hAnsi="Calibri"/>
          <w:snapToGrid/>
          <w:sz w:val="22"/>
          <w:szCs w:val="24"/>
        </w:rPr>
        <w:t xml:space="preserve"> S</w:t>
      </w:r>
      <w:r w:rsidR="00C610B0">
        <w:rPr>
          <w:rStyle w:val="Zdraznnjemn"/>
          <w:rFonts w:ascii="Calibri" w:hAnsi="Calibri"/>
          <w:snapToGrid/>
          <w:sz w:val="22"/>
          <w:szCs w:val="24"/>
        </w:rPr>
        <w:t>poje zemnících pásků a drátů budou provedeny</w:t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 xml:space="preserve"> svařováním. Spoje zhotovit svárem min. 5cm dlouhým a zatřít antikoroz</w:t>
      </w:r>
      <w:r w:rsidR="00C610B0">
        <w:rPr>
          <w:rStyle w:val="Zdraznnjemn"/>
          <w:rFonts w:ascii="Calibri" w:hAnsi="Calibri"/>
          <w:snapToGrid/>
          <w:sz w:val="22"/>
          <w:szCs w:val="24"/>
        </w:rPr>
        <w:t xml:space="preserve">ním nátěrem (např. </w:t>
      </w:r>
      <w:proofErr w:type="spellStart"/>
      <w:r w:rsidR="00C610B0">
        <w:rPr>
          <w:rStyle w:val="Zdraznnjemn"/>
          <w:rFonts w:ascii="Calibri" w:hAnsi="Calibri"/>
          <w:snapToGrid/>
          <w:sz w:val="22"/>
          <w:szCs w:val="24"/>
        </w:rPr>
        <w:t>gumosafalt</w:t>
      </w:r>
      <w:proofErr w:type="spellEnd"/>
      <w:r w:rsidR="00C610B0">
        <w:rPr>
          <w:rStyle w:val="Zdraznnjemn"/>
          <w:rFonts w:ascii="Calibri" w:hAnsi="Calibri"/>
          <w:snapToGrid/>
          <w:sz w:val="22"/>
          <w:szCs w:val="24"/>
        </w:rPr>
        <w:t>).</w:t>
      </w:r>
    </w:p>
    <w:p w:rsidR="00410510" w:rsidRPr="00410510" w:rsidRDefault="008A0303" w:rsidP="003E774D">
      <w:pPr>
        <w:pStyle w:val="dka0"/>
        <w:ind w:left="426"/>
        <w:jc w:val="both"/>
        <w:rPr>
          <w:rStyle w:val="Zdraznnjemn"/>
          <w:rFonts w:ascii="Calibri" w:hAnsi="Calibri"/>
          <w:snapToGrid/>
          <w:sz w:val="22"/>
          <w:szCs w:val="24"/>
        </w:rPr>
      </w:pPr>
      <w:r>
        <w:rPr>
          <w:rStyle w:val="Zdraznnjemn"/>
          <w:rFonts w:ascii="Calibri" w:hAnsi="Calibri"/>
          <w:snapToGrid/>
          <w:sz w:val="22"/>
          <w:szCs w:val="24"/>
        </w:rPr>
        <w:tab/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>Uzemňovací přívody budou pod zemí izolované v celé délce a musí být spolehlivě spojeny s uzemněním a chráněny antikorozním nátěrem alesp</w:t>
      </w:r>
      <w:r>
        <w:rPr>
          <w:rStyle w:val="Zdraznnjemn"/>
          <w:rFonts w:ascii="Calibri" w:hAnsi="Calibri"/>
          <w:snapToGrid/>
          <w:sz w:val="22"/>
          <w:szCs w:val="24"/>
        </w:rPr>
        <w:t>oň 0,5m v zemi a 0,5m nad zemí.</w:t>
      </w:r>
    </w:p>
    <w:p w:rsidR="00410510" w:rsidRPr="00410510" w:rsidRDefault="00410510" w:rsidP="003E774D">
      <w:pPr>
        <w:pStyle w:val="dka0"/>
        <w:ind w:left="426"/>
        <w:jc w:val="both"/>
        <w:rPr>
          <w:rStyle w:val="Zdraznnjemn"/>
          <w:rFonts w:ascii="Calibri" w:hAnsi="Calibri"/>
          <w:snapToGrid/>
          <w:sz w:val="22"/>
          <w:szCs w:val="24"/>
        </w:rPr>
      </w:pPr>
    </w:p>
    <w:p w:rsidR="00410510" w:rsidRPr="00410510" w:rsidRDefault="008A0303" w:rsidP="003E774D">
      <w:pPr>
        <w:pStyle w:val="dka0"/>
        <w:ind w:left="426"/>
        <w:jc w:val="both"/>
        <w:rPr>
          <w:rStyle w:val="Zdraznnjemn"/>
          <w:rFonts w:ascii="Calibri" w:hAnsi="Calibri"/>
          <w:snapToGrid/>
          <w:sz w:val="22"/>
          <w:szCs w:val="24"/>
        </w:rPr>
      </w:pPr>
      <w:r>
        <w:rPr>
          <w:rStyle w:val="Zdraznnjemn"/>
          <w:rFonts w:ascii="Calibri" w:hAnsi="Calibri"/>
          <w:snapToGrid/>
          <w:sz w:val="22"/>
          <w:szCs w:val="24"/>
        </w:rPr>
        <w:tab/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 xml:space="preserve">Společné uzemnění bude spojeno s ochranným vodičem rozvodné </w:t>
      </w:r>
      <w:r>
        <w:rPr>
          <w:rStyle w:val="Zdraznnjemn"/>
          <w:rFonts w:ascii="Calibri" w:hAnsi="Calibri"/>
          <w:snapToGrid/>
          <w:sz w:val="22"/>
          <w:szCs w:val="24"/>
        </w:rPr>
        <w:t>soustavy, max. zemní odpor uzemňovací</w:t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 xml:space="preserve"> soustavy </w:t>
      </w:r>
      <w:proofErr w:type="spellStart"/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>Rz</w:t>
      </w:r>
      <w:proofErr w:type="spellEnd"/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 xml:space="preserve"> = 2Ω. Nová hlavní ochranná přípojnice MET bude v</w:t>
      </w:r>
      <w:r w:rsidR="00410510">
        <w:rPr>
          <w:rStyle w:val="Zdraznnjemn"/>
          <w:rFonts w:ascii="Calibri" w:hAnsi="Calibri"/>
          <w:snapToGrid/>
          <w:sz w:val="22"/>
          <w:szCs w:val="24"/>
        </w:rPr>
        <w:t> technické místnosti</w:t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 xml:space="preserve"> a bude </w:t>
      </w:r>
      <w:r>
        <w:rPr>
          <w:rStyle w:val="Zdraznnjemn"/>
          <w:rFonts w:ascii="Calibri" w:hAnsi="Calibri"/>
          <w:snapToGrid/>
          <w:sz w:val="22"/>
          <w:szCs w:val="24"/>
        </w:rPr>
        <w:t>spojena s </w:t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>uzem</w:t>
      </w:r>
      <w:r>
        <w:rPr>
          <w:rStyle w:val="Zdraznnjemn"/>
          <w:rFonts w:ascii="Calibri" w:hAnsi="Calibri"/>
          <w:snapToGrid/>
          <w:sz w:val="22"/>
          <w:szCs w:val="24"/>
        </w:rPr>
        <w:t>něním páskem</w:t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 xml:space="preserve"> </w:t>
      </w:r>
      <w:proofErr w:type="spellStart"/>
      <w:r w:rsidR="00CD18FB">
        <w:rPr>
          <w:rStyle w:val="Zdraznnjemn"/>
          <w:rFonts w:ascii="Calibri" w:hAnsi="Calibri"/>
          <w:snapToGrid/>
          <w:sz w:val="22"/>
          <w:szCs w:val="24"/>
        </w:rPr>
        <w:t>FeZn</w:t>
      </w:r>
      <w:proofErr w:type="spellEnd"/>
      <w:r w:rsidR="00CD18FB">
        <w:rPr>
          <w:rStyle w:val="Zdraznnjemn"/>
          <w:rFonts w:ascii="Calibri" w:hAnsi="Calibri"/>
          <w:snapToGrid/>
          <w:sz w:val="22"/>
          <w:szCs w:val="24"/>
        </w:rPr>
        <w:t xml:space="preserve"> 30x</w:t>
      </w:r>
      <w:r w:rsidR="00410510">
        <w:rPr>
          <w:rStyle w:val="Zdraznnjemn"/>
          <w:rFonts w:ascii="Calibri" w:hAnsi="Calibri"/>
          <w:snapToGrid/>
          <w:sz w:val="22"/>
          <w:szCs w:val="24"/>
        </w:rPr>
        <w:t>4</w:t>
      </w:r>
      <w:r>
        <w:rPr>
          <w:rStyle w:val="Zdraznnjemn"/>
          <w:rFonts w:ascii="Calibri" w:hAnsi="Calibri"/>
          <w:snapToGrid/>
          <w:sz w:val="22"/>
          <w:szCs w:val="24"/>
        </w:rPr>
        <w:t>mm</w:t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>.</w:t>
      </w:r>
      <w:r w:rsidR="00CD18FB">
        <w:rPr>
          <w:rStyle w:val="Zdraznnjemn"/>
          <w:rFonts w:ascii="Calibri" w:hAnsi="Calibri"/>
          <w:snapToGrid/>
          <w:sz w:val="22"/>
          <w:szCs w:val="24"/>
        </w:rPr>
        <w:t xml:space="preserve"> V objektu budou ještě </w:t>
      </w:r>
      <w:r w:rsidR="0085464F">
        <w:rPr>
          <w:rStyle w:val="Zdraznnjemn"/>
          <w:rFonts w:ascii="Calibri" w:hAnsi="Calibri"/>
          <w:snapToGrid/>
          <w:sz w:val="22"/>
          <w:szCs w:val="24"/>
        </w:rPr>
        <w:t xml:space="preserve">instalovány </w:t>
      </w:r>
      <w:r w:rsidR="00CD18FB">
        <w:rPr>
          <w:rStyle w:val="Zdraznnjemn"/>
          <w:rFonts w:ascii="Calibri" w:hAnsi="Calibri"/>
          <w:snapToGrid/>
          <w:sz w:val="22"/>
          <w:szCs w:val="24"/>
        </w:rPr>
        <w:t>podružné ekvipotenciální přípo</w:t>
      </w:r>
      <w:r w:rsidR="0085464F">
        <w:rPr>
          <w:rStyle w:val="Zdraznnjemn"/>
          <w:rFonts w:ascii="Calibri" w:hAnsi="Calibri"/>
          <w:snapToGrid/>
          <w:sz w:val="22"/>
          <w:szCs w:val="24"/>
        </w:rPr>
        <w:t xml:space="preserve">jnice PA, které budou spojeny s uzemňovací soustavou drátem </w:t>
      </w:r>
      <w:proofErr w:type="spellStart"/>
      <w:r w:rsidR="0085464F">
        <w:rPr>
          <w:rStyle w:val="Zdraznnjemn"/>
          <w:rFonts w:ascii="Calibri" w:hAnsi="Calibri"/>
          <w:snapToGrid/>
          <w:sz w:val="22"/>
          <w:szCs w:val="24"/>
        </w:rPr>
        <w:t>FeZn</w:t>
      </w:r>
      <w:proofErr w:type="spellEnd"/>
      <w:r w:rsidR="0085464F">
        <w:rPr>
          <w:rStyle w:val="Zdraznnjemn"/>
          <w:rFonts w:ascii="Calibri" w:hAnsi="Calibri"/>
          <w:snapToGrid/>
          <w:sz w:val="22"/>
          <w:szCs w:val="24"/>
        </w:rPr>
        <w:t xml:space="preserve"> 10mm.</w:t>
      </w:r>
    </w:p>
    <w:p w:rsidR="00410510" w:rsidRPr="00410510" w:rsidRDefault="008A0303" w:rsidP="003E774D">
      <w:pPr>
        <w:pStyle w:val="dka0"/>
        <w:ind w:left="426"/>
        <w:jc w:val="both"/>
        <w:rPr>
          <w:rStyle w:val="Zdraznnjemn"/>
          <w:rFonts w:ascii="Calibri" w:hAnsi="Calibri"/>
          <w:snapToGrid/>
          <w:sz w:val="22"/>
          <w:szCs w:val="24"/>
        </w:rPr>
      </w:pPr>
      <w:r>
        <w:rPr>
          <w:rStyle w:val="Zdraznnjemn"/>
          <w:rFonts w:ascii="Calibri" w:hAnsi="Calibri"/>
          <w:snapToGrid/>
          <w:sz w:val="22"/>
          <w:szCs w:val="24"/>
        </w:rPr>
        <w:tab/>
      </w:r>
      <w:r w:rsidR="0085464F">
        <w:rPr>
          <w:rStyle w:val="Zdraznnjemn"/>
          <w:rFonts w:ascii="Calibri" w:hAnsi="Calibri"/>
          <w:snapToGrid/>
          <w:sz w:val="22"/>
          <w:szCs w:val="24"/>
        </w:rPr>
        <w:t>K</w:t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 xml:space="preserve"> </w:t>
      </w:r>
      <w:r w:rsidR="0085464F">
        <w:rPr>
          <w:rStyle w:val="Zdraznnjemn"/>
          <w:rFonts w:ascii="Calibri" w:hAnsi="Calibri"/>
          <w:snapToGrid/>
          <w:sz w:val="22"/>
          <w:szCs w:val="24"/>
        </w:rPr>
        <w:t>hlavní ochranné</w:t>
      </w:r>
      <w:r w:rsidR="0085464F" w:rsidRPr="00410510">
        <w:rPr>
          <w:rStyle w:val="Zdraznnjemn"/>
          <w:rFonts w:ascii="Calibri" w:hAnsi="Calibri"/>
          <w:snapToGrid/>
          <w:sz w:val="22"/>
          <w:szCs w:val="24"/>
        </w:rPr>
        <w:t xml:space="preserve"> </w:t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 xml:space="preserve">přípojnici MET budou napojeny všechny velké kovové hmoty, rozvod </w:t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lastRenderedPageBreak/>
        <w:t>kovového potrubí v budově (např. plynu, vody, topení, aj. vedení co nejblíže vstupu do budovy), kovové konstrukční části, VZT, body rozdělení soustav TN-C/S, pospojování baterií v koupelnách/WC, umývacích prostorech atd. Kabelové vedení NN vstupující do budovy (nebo vystupující z budovy) musí být chráněny přepěťovými ochranami typ 1+</w:t>
      </w:r>
      <w:r>
        <w:rPr>
          <w:rStyle w:val="Zdraznnjemn"/>
          <w:rFonts w:ascii="Calibri" w:hAnsi="Calibri"/>
          <w:snapToGrid/>
          <w:sz w:val="22"/>
          <w:szCs w:val="24"/>
        </w:rPr>
        <w:t>2 co nejblíže vstupu do budovy.</w:t>
      </w:r>
    </w:p>
    <w:p w:rsidR="00827738" w:rsidRPr="00A30036" w:rsidRDefault="008A0303" w:rsidP="003E774D">
      <w:pPr>
        <w:pStyle w:val="dka0"/>
        <w:ind w:left="426"/>
        <w:jc w:val="both"/>
        <w:rPr>
          <w:rStyle w:val="Zdraznnjemn"/>
          <w:rFonts w:ascii="Calibri" w:hAnsi="Calibri"/>
          <w:snapToGrid/>
          <w:color w:val="auto"/>
          <w:sz w:val="22"/>
          <w:highlight w:val="yellow"/>
        </w:rPr>
      </w:pPr>
      <w:r>
        <w:rPr>
          <w:rStyle w:val="Zdraznnjemn"/>
          <w:rFonts w:ascii="Calibri" w:hAnsi="Calibri"/>
          <w:snapToGrid/>
          <w:sz w:val="22"/>
          <w:szCs w:val="24"/>
        </w:rPr>
        <w:tab/>
      </w:r>
      <w:r w:rsidR="00410510" w:rsidRPr="00410510">
        <w:rPr>
          <w:rStyle w:val="Zdraznnjemn"/>
          <w:rFonts w:ascii="Calibri" w:hAnsi="Calibri"/>
          <w:snapToGrid/>
          <w:sz w:val="22"/>
          <w:szCs w:val="24"/>
        </w:rPr>
        <w:t>Veškeré zemnící a ochranné vodiče musí být vedeny odděleně od ostatních kabelů (dostatečná mezera, stínění, přepážka v kabelových nosičích), aby nedošlo k nežádoucí indukci přepětí do elektroinstalace.</w:t>
      </w:r>
    </w:p>
    <w:p w:rsidR="005E0F70" w:rsidRPr="00AE7278" w:rsidRDefault="005E0F70" w:rsidP="003E774D">
      <w:pPr>
        <w:ind w:left="426"/>
        <w:rPr>
          <w:rStyle w:val="Zdraznnjemn"/>
          <w:rFonts w:ascii="Calibri" w:hAnsi="Calibri"/>
          <w:sz w:val="22"/>
        </w:rPr>
      </w:pPr>
    </w:p>
    <w:p w:rsidR="00CD18FB" w:rsidRDefault="00CD18FB" w:rsidP="00CD18FB">
      <w:pPr>
        <w:pStyle w:val="dka0"/>
        <w:ind w:left="426"/>
        <w:jc w:val="both"/>
        <w:rPr>
          <w:rStyle w:val="Zdraznnjemn"/>
          <w:rFonts w:ascii="Calibri" w:hAnsi="Calibri"/>
          <w:sz w:val="22"/>
        </w:rPr>
      </w:pPr>
      <w:r w:rsidRPr="00AE7278">
        <w:rPr>
          <w:rStyle w:val="Zdraznnjemn"/>
          <w:rFonts w:ascii="Calibri" w:hAnsi="Calibri"/>
          <w:snapToGrid/>
          <w:sz w:val="22"/>
          <w:szCs w:val="24"/>
        </w:rPr>
        <w:tab/>
      </w:r>
      <w:r w:rsidR="00DA72FE" w:rsidRPr="00AE7278">
        <w:rPr>
          <w:rStyle w:val="Zdraznnjemn"/>
          <w:rFonts w:ascii="Calibri" w:hAnsi="Calibri"/>
          <w:snapToGrid/>
          <w:sz w:val="22"/>
          <w:szCs w:val="24"/>
        </w:rPr>
        <w:t xml:space="preserve">Z důvodu blízkosti trakčního vedení </w:t>
      </w:r>
      <w:r w:rsidR="00AE7278">
        <w:rPr>
          <w:rStyle w:val="Zdraznnjemn"/>
          <w:rFonts w:ascii="Calibri" w:hAnsi="Calibri"/>
          <w:snapToGrid/>
          <w:sz w:val="22"/>
          <w:szCs w:val="24"/>
        </w:rPr>
        <w:t>s</w:t>
      </w:r>
      <w:r w:rsidR="00DA72FE" w:rsidRPr="00AE7278">
        <w:rPr>
          <w:rStyle w:val="Zdraznnjemn"/>
          <w:rFonts w:ascii="Calibri" w:hAnsi="Calibri"/>
          <w:snapToGrid/>
          <w:sz w:val="22"/>
          <w:szCs w:val="24"/>
        </w:rPr>
        <w:t xml:space="preserve">e v okolí </w:t>
      </w:r>
      <w:r w:rsidR="00AE7278" w:rsidRPr="00AE7278">
        <w:rPr>
          <w:rStyle w:val="Zdraznnjemn"/>
          <w:rFonts w:ascii="Calibri" w:hAnsi="Calibri"/>
          <w:snapToGrid/>
          <w:sz w:val="22"/>
          <w:szCs w:val="24"/>
        </w:rPr>
        <w:t xml:space="preserve">objektu </w:t>
      </w:r>
      <w:r w:rsidR="00AE7278">
        <w:rPr>
          <w:rStyle w:val="Zdraznnjemn"/>
          <w:rFonts w:ascii="Calibri" w:hAnsi="Calibri"/>
          <w:snapToGrid/>
          <w:sz w:val="22"/>
          <w:szCs w:val="24"/>
        </w:rPr>
        <w:t>předpokládá</w:t>
      </w:r>
      <w:r w:rsidR="00DA72FE" w:rsidRPr="00AE7278">
        <w:rPr>
          <w:rStyle w:val="Zdraznnjemn"/>
          <w:rFonts w:ascii="Calibri" w:hAnsi="Calibri"/>
          <w:snapToGrid/>
          <w:sz w:val="22"/>
          <w:szCs w:val="24"/>
        </w:rPr>
        <w:t xml:space="preserve"> výskyt bludných proudů</w:t>
      </w:r>
      <w:r w:rsidRPr="00AE7278">
        <w:rPr>
          <w:rStyle w:val="Zdraznnjemn"/>
          <w:rFonts w:ascii="Calibri" w:hAnsi="Calibri"/>
          <w:snapToGrid/>
          <w:sz w:val="22"/>
          <w:szCs w:val="24"/>
        </w:rPr>
        <w:t>.</w:t>
      </w:r>
      <w:r w:rsidR="00AE7278">
        <w:rPr>
          <w:rStyle w:val="Zdraznnjemn"/>
          <w:rFonts w:ascii="Calibri" w:hAnsi="Calibri"/>
          <w:snapToGrid/>
          <w:sz w:val="22"/>
          <w:szCs w:val="24"/>
        </w:rPr>
        <w:t xml:space="preserve"> Z tohoto důvodu bude zemnič </w:t>
      </w:r>
      <w:r w:rsidR="002E69CB">
        <w:rPr>
          <w:rStyle w:val="Zdraznnjemn"/>
          <w:rFonts w:ascii="Calibri" w:hAnsi="Calibri"/>
          <w:snapToGrid/>
          <w:sz w:val="22"/>
          <w:szCs w:val="24"/>
        </w:rPr>
        <w:t xml:space="preserve">uložen do betonu C16/20 a </w:t>
      </w:r>
      <w:r w:rsidR="002E69CB" w:rsidRPr="00AE7278">
        <w:rPr>
          <w:rStyle w:val="Zdraznnjemn"/>
          <w:rFonts w:ascii="Calibri" w:hAnsi="Calibri"/>
          <w:sz w:val="22"/>
        </w:rPr>
        <w:t>musí být obklopen ze všech stran betonovou vrstvou tloušťky minimálně 10cm</w:t>
      </w:r>
      <w:r w:rsidR="002E69CB">
        <w:rPr>
          <w:rStyle w:val="Zdraznnjemn"/>
          <w:rFonts w:ascii="Calibri" w:hAnsi="Calibri"/>
          <w:sz w:val="22"/>
        </w:rPr>
        <w:t xml:space="preserve">. </w:t>
      </w:r>
      <w:r w:rsidR="002E69CB">
        <w:rPr>
          <w:rStyle w:val="Zdraznnjemn"/>
          <w:rFonts w:ascii="Calibri" w:hAnsi="Calibri"/>
          <w:snapToGrid/>
          <w:sz w:val="22"/>
          <w:szCs w:val="24"/>
        </w:rPr>
        <w:t xml:space="preserve">Zemnič bude tvořen dvěma pásky </w:t>
      </w:r>
      <w:proofErr w:type="spellStart"/>
      <w:r w:rsidR="002E69CB" w:rsidRPr="00CD18FB">
        <w:rPr>
          <w:rStyle w:val="Zdraznnjemn"/>
          <w:rFonts w:ascii="Calibri" w:hAnsi="Calibri"/>
          <w:snapToGrid/>
          <w:sz w:val="22"/>
          <w:szCs w:val="24"/>
        </w:rPr>
        <w:t>FeZn</w:t>
      </w:r>
      <w:proofErr w:type="spellEnd"/>
      <w:r w:rsidR="002E69CB" w:rsidRPr="00CD18FB">
        <w:rPr>
          <w:rStyle w:val="Zdraznnjemn"/>
          <w:rFonts w:ascii="Calibri" w:hAnsi="Calibri"/>
          <w:snapToGrid/>
          <w:sz w:val="22"/>
          <w:szCs w:val="24"/>
        </w:rPr>
        <w:t xml:space="preserve"> 30x4mm</w:t>
      </w:r>
      <w:r w:rsidR="002E69CB">
        <w:rPr>
          <w:rStyle w:val="Zdraznnjemn"/>
          <w:rFonts w:ascii="Calibri" w:hAnsi="Calibri"/>
          <w:sz w:val="22"/>
        </w:rPr>
        <w:t xml:space="preserve">, </w:t>
      </w:r>
      <w:r w:rsidR="002E69CB" w:rsidRPr="002E69CB">
        <w:rPr>
          <w:rStyle w:val="Zdraznnjemn"/>
          <w:rFonts w:ascii="Calibri" w:hAnsi="Calibri"/>
          <w:sz w:val="22"/>
        </w:rPr>
        <w:t>které budou pokud možno spojeny se stávajícím okolním uzemněním</w:t>
      </w:r>
      <w:r w:rsidR="002E69CB">
        <w:rPr>
          <w:rStyle w:val="Zdraznnjemn"/>
          <w:rFonts w:ascii="Calibri" w:hAnsi="Calibri"/>
          <w:sz w:val="22"/>
        </w:rPr>
        <w:t xml:space="preserve"> svařováním.</w:t>
      </w:r>
    </w:p>
    <w:p w:rsidR="00862AFE" w:rsidRPr="00AE7278" w:rsidRDefault="00862AFE" w:rsidP="00CD18FB">
      <w:pPr>
        <w:pStyle w:val="dka0"/>
        <w:ind w:left="426"/>
        <w:jc w:val="both"/>
        <w:rPr>
          <w:rStyle w:val="Zdraznnjemn"/>
          <w:rFonts w:ascii="Calibri" w:hAnsi="Calibri"/>
          <w:snapToGrid/>
          <w:sz w:val="22"/>
          <w:szCs w:val="24"/>
        </w:rPr>
      </w:pPr>
    </w:p>
    <w:p w:rsidR="00827738" w:rsidRPr="00F60E16" w:rsidRDefault="00827738" w:rsidP="003E774D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textAlignment w:val="baseline"/>
      </w:pPr>
      <w:bookmarkStart w:id="11" w:name="_Toc534638612"/>
      <w:r w:rsidRPr="00F60E16">
        <w:t>Hromosvod</w:t>
      </w:r>
      <w:bookmarkEnd w:id="11"/>
    </w:p>
    <w:p w:rsidR="00410510" w:rsidRPr="00410510" w:rsidRDefault="0085464F" w:rsidP="003E774D">
      <w:pPr>
        <w:ind w:left="426"/>
        <w:rPr>
          <w:rStyle w:val="Zdraznnjemn"/>
          <w:rFonts w:ascii="Calibri" w:hAnsi="Calibri"/>
          <w:sz w:val="22"/>
        </w:rPr>
      </w:pPr>
      <w:r>
        <w:rPr>
          <w:rStyle w:val="Zdraznnjemn"/>
          <w:rFonts w:ascii="Calibri" w:hAnsi="Calibri"/>
          <w:sz w:val="22"/>
        </w:rPr>
        <w:tab/>
      </w:r>
      <w:r w:rsidR="004B1AC9">
        <w:rPr>
          <w:rStyle w:val="Zdraznnjemn"/>
          <w:rFonts w:ascii="Calibri" w:hAnsi="Calibri"/>
          <w:sz w:val="22"/>
        </w:rPr>
        <w:t>Celý</w:t>
      </w:r>
      <w:r w:rsidR="00FE739F">
        <w:rPr>
          <w:rStyle w:val="Zdraznnjemn"/>
          <w:rFonts w:ascii="Calibri" w:hAnsi="Calibri"/>
          <w:sz w:val="22"/>
        </w:rPr>
        <w:t xml:space="preserve"> </w:t>
      </w:r>
      <w:r w:rsidR="004B1AC9">
        <w:rPr>
          <w:rStyle w:val="Zdraznnjemn"/>
          <w:rFonts w:ascii="Calibri" w:hAnsi="Calibri"/>
          <w:sz w:val="22"/>
        </w:rPr>
        <w:t xml:space="preserve">půdorys </w:t>
      </w:r>
      <w:r w:rsidR="00FE739F">
        <w:rPr>
          <w:rStyle w:val="Zdraznnjemn"/>
          <w:rFonts w:ascii="Calibri" w:hAnsi="Calibri"/>
          <w:sz w:val="22"/>
        </w:rPr>
        <w:t>objekt</w:t>
      </w:r>
      <w:r w:rsidR="004B1AC9">
        <w:rPr>
          <w:rStyle w:val="Zdraznnjemn"/>
          <w:rFonts w:ascii="Calibri" w:hAnsi="Calibri"/>
          <w:sz w:val="22"/>
        </w:rPr>
        <w:t>u výpravní haly</w:t>
      </w:r>
      <w:r w:rsidR="00FE739F">
        <w:rPr>
          <w:rStyle w:val="Zdraznnjemn"/>
          <w:rFonts w:ascii="Calibri" w:hAnsi="Calibri"/>
          <w:sz w:val="22"/>
        </w:rPr>
        <w:t xml:space="preserve"> je pod přístřeškem „</w:t>
      </w:r>
      <w:r>
        <w:rPr>
          <w:rStyle w:val="Zdraznnjemn"/>
          <w:rFonts w:ascii="Calibri" w:hAnsi="Calibri"/>
          <w:sz w:val="22"/>
        </w:rPr>
        <w:t>SO 01.1 -</w:t>
      </w:r>
      <w:r w:rsidR="00FE739F" w:rsidRPr="00FE739F">
        <w:rPr>
          <w:rStyle w:val="Zdraznnjemn"/>
          <w:rFonts w:ascii="Calibri" w:hAnsi="Calibri"/>
          <w:sz w:val="22"/>
        </w:rPr>
        <w:t xml:space="preserve"> NÁDRAŽNÍ BUDOVA</w:t>
      </w:r>
      <w:r w:rsidR="00FE739F">
        <w:rPr>
          <w:rStyle w:val="Zdraznnjemn"/>
          <w:rFonts w:ascii="Calibri" w:hAnsi="Calibri"/>
          <w:sz w:val="22"/>
        </w:rPr>
        <w:t xml:space="preserve">“ </w:t>
      </w:r>
      <w:r w:rsidR="004B1AC9">
        <w:rPr>
          <w:rStyle w:val="Zdraznnjemn"/>
          <w:rFonts w:ascii="Calibri" w:hAnsi="Calibri"/>
          <w:sz w:val="22"/>
        </w:rPr>
        <w:t xml:space="preserve">a je tedy </w:t>
      </w:r>
      <w:r>
        <w:rPr>
          <w:rStyle w:val="Zdraznnjemn"/>
          <w:rFonts w:ascii="Calibri" w:hAnsi="Calibri"/>
          <w:sz w:val="22"/>
        </w:rPr>
        <w:t>v ochranné zóně LPZ0A.</w:t>
      </w:r>
      <w:r w:rsidR="004B1AC9">
        <w:rPr>
          <w:rStyle w:val="Zdraznnjemn"/>
          <w:rFonts w:ascii="Calibri" w:hAnsi="Calibri"/>
          <w:sz w:val="22"/>
        </w:rPr>
        <w:t xml:space="preserve"> </w:t>
      </w:r>
      <w:r>
        <w:rPr>
          <w:rStyle w:val="Zdraznnjemn"/>
          <w:rFonts w:ascii="Calibri" w:hAnsi="Calibri"/>
          <w:sz w:val="22"/>
        </w:rPr>
        <w:t>Z</w:t>
      </w:r>
      <w:r w:rsidR="004B1AC9">
        <w:rPr>
          <w:rStyle w:val="Zdraznnjemn"/>
          <w:rFonts w:ascii="Calibri" w:hAnsi="Calibri"/>
          <w:sz w:val="22"/>
        </w:rPr>
        <w:t> toho důvodu</w:t>
      </w:r>
      <w:r w:rsidR="00FE739F">
        <w:rPr>
          <w:rStyle w:val="Zdraznnjemn"/>
          <w:rFonts w:ascii="Calibri" w:hAnsi="Calibri"/>
          <w:sz w:val="22"/>
        </w:rPr>
        <w:t xml:space="preserve"> </w:t>
      </w:r>
      <w:r w:rsidR="004B1AC9">
        <w:rPr>
          <w:rStyle w:val="Zdraznnjemn"/>
          <w:rFonts w:ascii="Calibri" w:hAnsi="Calibri"/>
          <w:sz w:val="22"/>
        </w:rPr>
        <w:t xml:space="preserve">nepotřebuje svou vlastní </w:t>
      </w:r>
      <w:r w:rsidR="00FE739F">
        <w:rPr>
          <w:rStyle w:val="Zdraznnjemn"/>
          <w:rFonts w:ascii="Calibri" w:hAnsi="Calibri"/>
          <w:sz w:val="22"/>
        </w:rPr>
        <w:t>ochran</w:t>
      </w:r>
      <w:r w:rsidR="004B1AC9">
        <w:rPr>
          <w:rStyle w:val="Zdraznnjemn"/>
          <w:rFonts w:ascii="Calibri" w:hAnsi="Calibri"/>
          <w:sz w:val="22"/>
        </w:rPr>
        <w:t>u</w:t>
      </w:r>
      <w:r>
        <w:rPr>
          <w:rStyle w:val="Zdraznnjemn"/>
          <w:rFonts w:ascii="Calibri" w:hAnsi="Calibri"/>
          <w:sz w:val="22"/>
        </w:rPr>
        <w:t xml:space="preserve"> před bleskem.</w:t>
      </w:r>
    </w:p>
    <w:p w:rsidR="005E0F70" w:rsidRDefault="005E0F70" w:rsidP="003E774D">
      <w:pPr>
        <w:ind w:left="426"/>
        <w:rPr>
          <w:rStyle w:val="Zdraznnjemn"/>
          <w:rFonts w:ascii="Calibri" w:hAnsi="Calibri"/>
          <w:sz w:val="22"/>
        </w:rPr>
      </w:pPr>
    </w:p>
    <w:p w:rsidR="00827738" w:rsidRPr="00064F6F" w:rsidRDefault="00827738" w:rsidP="00827738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12" w:name="_Toc534638613"/>
      <w:r w:rsidRPr="00064F6F">
        <w:t>Použité normy</w:t>
      </w:r>
      <w:bookmarkEnd w:id="12"/>
    </w:p>
    <w:p w:rsidR="00827738" w:rsidRPr="0085464F" w:rsidRDefault="00827738" w:rsidP="00827738">
      <w:pPr>
        <w:pStyle w:val="VladanPsacstroj"/>
        <w:ind w:firstLine="708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Požadavky zákona č, 22/1997 Sb. O technických požadavcích výroby, ve znění pozdějších předpisů č. 71/200 Sb., č.102/2001 Sb., č. 205/2002 Sb., č. 226/2003 Sb. A č. 251/2003 Sb., nařízení vlády 118/2016 Sb., a pro EMC NV č. 117/2016 Sb.</w:t>
      </w:r>
    </w:p>
    <w:p w:rsidR="00827738" w:rsidRPr="0085464F" w:rsidRDefault="00827738" w:rsidP="00827738">
      <w:pPr>
        <w:pStyle w:val="VladanPsacstroj"/>
        <w:ind w:firstLine="708"/>
        <w:rPr>
          <w:rFonts w:ascii="Calibri" w:hAnsi="Calibri"/>
          <w:b w:val="0"/>
          <w:color w:val="000000"/>
          <w:kern w:val="1"/>
          <w:sz w:val="22"/>
          <w:u w:val="none"/>
        </w:rPr>
      </w:pP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73 6005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Prostorová úprava vedení technického vybavení</w:t>
      </w:r>
    </w:p>
    <w:p w:rsidR="00827738" w:rsidRPr="0085464F" w:rsidRDefault="00827738" w:rsidP="00827738">
      <w:pPr>
        <w:pStyle w:val="VladanPsacstroj"/>
        <w:ind w:left="2832" w:hanging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EN ISO/IEC 17050-1 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5464F">
        <w:rPr>
          <w:rFonts w:ascii="Calibri" w:hAnsi="Calibri"/>
          <w:b w:val="0"/>
          <w:color w:val="000000"/>
          <w:kern w:val="1"/>
          <w:sz w:val="22"/>
          <w:u w:val="none"/>
        </w:rPr>
        <w:t>Posuzování shody -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 prohlášení dodavatele o shodě</w:t>
      </w:r>
    </w:p>
    <w:p w:rsidR="00827738" w:rsidRPr="0085464F" w:rsidRDefault="00827738" w:rsidP="00827738">
      <w:pPr>
        <w:pStyle w:val="VladanPsacstroj"/>
        <w:ind w:left="2832" w:hanging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 33 2000-1 ed.2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budov. Část 1: Rozsah platnosti, účel a základní hlediska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2000-4-41 ed.2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nízkého napětí.</w:t>
      </w:r>
    </w:p>
    <w:p w:rsidR="00827738" w:rsidRPr="0085464F" w:rsidRDefault="00827738" w:rsidP="00827738">
      <w:pPr>
        <w:pStyle w:val="VladanPsacstroj"/>
        <w:ind w:left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Část 4-41: Ochranná opatření pro zajištění bezpečnosti </w:t>
      </w:r>
    </w:p>
    <w:p w:rsidR="00827738" w:rsidRPr="0085464F" w:rsidRDefault="00827738" w:rsidP="00827738">
      <w:pPr>
        <w:pStyle w:val="VladanPsacstroj"/>
        <w:ind w:left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Ochrana před úrazem elektrickým proudem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2000-4-42 ed.2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827738" w:rsidRPr="0085464F" w:rsidRDefault="00827738" w:rsidP="00827738">
      <w:pPr>
        <w:pStyle w:val="VladanPsacstroj"/>
        <w:ind w:left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Část 4: bezpečnost- Kapitola 42: Ochrana před účinky tepla</w:t>
      </w:r>
    </w:p>
    <w:p w:rsidR="00827738" w:rsidRPr="0085464F" w:rsidRDefault="0085464F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2000-4-45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27738"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827738" w:rsidRPr="0085464F" w:rsidRDefault="00827738" w:rsidP="00827738">
      <w:pPr>
        <w:pStyle w:val="VladanPsacstroj"/>
        <w:ind w:left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Část 4: bezpečnost- kapitola 45: Ochrana před pod podpětím</w:t>
      </w:r>
    </w:p>
    <w:p w:rsidR="00827738" w:rsidRPr="0085464F" w:rsidRDefault="00827738" w:rsidP="00827738">
      <w:pPr>
        <w:pStyle w:val="VladanPsacstroj"/>
        <w:ind w:left="2832" w:hanging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33 2000-4-46 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ed.2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 Část 4: bezpečnost</w:t>
      </w:r>
      <w:r w:rsid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 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- Kapitola 46: Odpojování a spínaní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>33 2000-4-473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827738" w:rsidRPr="0085464F" w:rsidRDefault="00827738" w:rsidP="00827738">
      <w:pPr>
        <w:pStyle w:val="VladanPsacstroj"/>
        <w:ind w:left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Část 4: Bezpečnost- Kapitola   47: Použití ochranných opatření pro zajištění bezpečnosti</w:t>
      </w:r>
    </w:p>
    <w:p w:rsidR="00827738" w:rsidRPr="0085464F" w:rsidRDefault="00827738" w:rsidP="00827738">
      <w:pPr>
        <w:pStyle w:val="VladanPsacstroj"/>
        <w:ind w:left="2832" w:firstLine="3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Oddíl 470: Všeobecné- oddíl 471: Opatření k zajištění ochrany před úrazem elektrickým proudem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2000-5-51 ed.3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Elektrická instalace budov</w:t>
      </w:r>
    </w:p>
    <w:p w:rsidR="00827738" w:rsidRPr="0085464F" w:rsidRDefault="00827738" w:rsidP="00827738">
      <w:pPr>
        <w:pStyle w:val="VladanPsacstroj"/>
        <w:ind w:left="2832" w:firstLine="3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Část 5-51: Výběr a stavba elektrických zařízení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 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-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 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Všeobecné předpisy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2000-5-52 ed.2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Část 5: Výběr a stavba elektrických zařízení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Kapitola 52: Výběr soustav a stavba vedení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2000-5-54 ed.3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Elektrotechnické předpisy- Elektrická zařízení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lastRenderedPageBreak/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Část 5: Výběr a stavba elektrických zařízení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Kapitola 54: Uzemnění a ochranné vodiče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2000-6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ed.2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nízkého napětí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Část 6: Revize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33 2000-7-701 ed.2 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nízkého napětí</w:t>
      </w:r>
    </w:p>
    <w:p w:rsidR="00827738" w:rsidRPr="0085464F" w:rsidRDefault="00827738" w:rsidP="00827738">
      <w:pPr>
        <w:pStyle w:val="VladanPsacstroj"/>
        <w:ind w:left="2832" w:firstLine="3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Část 7-701: Zařízení jednoúčelová a ve zvláštních objektech – Prostory s vanou nebo sprchou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2000-7-704 ed.2</w:t>
      </w:r>
      <w:r w:rsidR="0085464F"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Elektrické instalace nízkého napětí</w:t>
      </w:r>
    </w:p>
    <w:p w:rsidR="00827738" w:rsidRPr="0085464F" w:rsidRDefault="00827738" w:rsidP="00827738">
      <w:pPr>
        <w:pStyle w:val="VladanPsacstroj"/>
        <w:ind w:left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Část 7-704: Zařízení jednoúčelová a ve zvláštních objektech – Elektrická zařízení na staveništích a demolicích</w:t>
      </w:r>
    </w:p>
    <w:p w:rsidR="00827738" w:rsidRPr="0085464F" w:rsidRDefault="00827738" w:rsidP="00827738">
      <w:pPr>
        <w:pStyle w:val="VladanPsacstroj"/>
        <w:ind w:left="2835" w:hanging="2835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2000-7-729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Elektrické instalace nízkého napětí - Část 7-729: Zařízení jednoúčelová a ve zvláštních objektech - Uličky pro obsluhu nebo údržbu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TNI IEC/TR 61200-52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Pokyny pro elektrické instalace</w:t>
      </w:r>
    </w:p>
    <w:p w:rsidR="00827738" w:rsidRPr="0085464F" w:rsidRDefault="00827738" w:rsidP="00827738">
      <w:pPr>
        <w:pStyle w:val="VladanPsacstroj"/>
        <w:ind w:left="2835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Část 52: Výběr a stavba elektrických zařízení - Elektrická vedení</w:t>
      </w:r>
    </w:p>
    <w:p w:rsidR="00827738" w:rsidRPr="0085464F" w:rsidRDefault="00827738" w:rsidP="00827738">
      <w:pPr>
        <w:pStyle w:val="VladanPsacstroj"/>
        <w:ind w:left="2835" w:hanging="2835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 xml:space="preserve">ČSN IEC 1200-53 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 xml:space="preserve">Pokyn pro elektrické instalace- Část 53: Výběr a stavba </w:t>
      </w:r>
    </w:p>
    <w:p w:rsidR="00827738" w:rsidRPr="0085464F" w:rsidRDefault="00827738" w:rsidP="00827738">
      <w:pPr>
        <w:pStyle w:val="VladanPsacstroj"/>
        <w:ind w:left="2835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elektrických zařízení- spínací a řídicí přístroje</w:t>
      </w:r>
    </w:p>
    <w:p w:rsidR="00827738" w:rsidRPr="0085464F" w:rsidRDefault="00827738" w:rsidP="00827738">
      <w:pPr>
        <w:pStyle w:val="VladanPsacstroj"/>
        <w:ind w:left="2832" w:hanging="2832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33 2130 ed.3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Elektrické instalace nízkého napětí - Vnitřní elektrické rozvody</w:t>
      </w:r>
    </w:p>
    <w:p w:rsidR="00827738" w:rsidRPr="0085464F" w:rsidRDefault="00827738" w:rsidP="00827738">
      <w:pPr>
        <w:pStyle w:val="VladanPsacstroj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EN 50110-1 ed.3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Obsluha a práce na elektrických zařízeních</w:t>
      </w:r>
    </w:p>
    <w:p w:rsidR="00827738" w:rsidRPr="0085464F" w:rsidRDefault="00827738" w:rsidP="00827738">
      <w:pPr>
        <w:pStyle w:val="VladanPsacstroj"/>
        <w:ind w:left="2835" w:hanging="2835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EN 12464-2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Světlo a osvětlení - Osvětlení pracovních prostorů - Část 2: Venkovní pracovní prostory</w:t>
      </w:r>
    </w:p>
    <w:p w:rsidR="00827738" w:rsidRPr="0085464F" w:rsidRDefault="00827738" w:rsidP="00827738">
      <w:pPr>
        <w:pStyle w:val="VladanPsacstroj"/>
        <w:ind w:left="2835" w:hanging="2835"/>
        <w:rPr>
          <w:rFonts w:ascii="Calibri" w:hAnsi="Calibri"/>
          <w:b w:val="0"/>
          <w:color w:val="000000"/>
          <w:kern w:val="1"/>
          <w:sz w:val="22"/>
          <w:u w:val="none"/>
        </w:rPr>
      </w:pP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>ČSN EN 62305 ed.2</w:t>
      </w:r>
      <w:r w:rsidRPr="0085464F">
        <w:rPr>
          <w:rFonts w:ascii="Calibri" w:hAnsi="Calibri"/>
          <w:b w:val="0"/>
          <w:color w:val="000000"/>
          <w:kern w:val="1"/>
          <w:sz w:val="22"/>
          <w:u w:val="none"/>
        </w:rPr>
        <w:tab/>
        <w:t>Ochrana před bleskem - Část 1: Obecné principy, Část 2: Řízení rizika, Část 3: Hmotné škody na stavbách a ohrožení života, Část 4: Elektrické a elektronické systémy ve stavbách</w:t>
      </w:r>
    </w:p>
    <w:p w:rsidR="00A823A7" w:rsidRDefault="00A823A7" w:rsidP="00A823A7">
      <w:pPr>
        <w:pStyle w:val="Poloky"/>
        <w:widowControl/>
        <w:numPr>
          <w:ilvl w:val="0"/>
          <w:numId w:val="0"/>
        </w:numPr>
        <w:rPr>
          <w:rStyle w:val="Zdraznnjemn"/>
          <w:rFonts w:ascii="Calibri" w:hAnsi="Calibri" w:cs="Times New Roman"/>
          <w:sz w:val="22"/>
          <w:szCs w:val="22"/>
        </w:rPr>
      </w:pPr>
    </w:p>
    <w:p w:rsidR="00827738" w:rsidRPr="00A823A7" w:rsidRDefault="0085464F" w:rsidP="00A823A7">
      <w:pPr>
        <w:pStyle w:val="Poloky"/>
        <w:widowControl/>
        <w:numPr>
          <w:ilvl w:val="0"/>
          <w:numId w:val="0"/>
        </w:numPr>
        <w:rPr>
          <w:rFonts w:ascii="Calibri" w:hAnsi="Calibri" w:cs="Times New Roman"/>
          <w:iCs/>
          <w:color w:val="000000"/>
          <w:szCs w:val="22"/>
        </w:rPr>
      </w:pPr>
      <w:r>
        <w:rPr>
          <w:rStyle w:val="Zdraznnjemn"/>
          <w:rFonts w:ascii="Calibri" w:hAnsi="Calibri" w:cs="Times New Roman"/>
          <w:sz w:val="22"/>
          <w:szCs w:val="22"/>
        </w:rPr>
        <w:tab/>
      </w:r>
      <w:r w:rsidR="00827738" w:rsidRPr="0085464F">
        <w:rPr>
          <w:rStyle w:val="Zdraznnjemn"/>
          <w:rFonts w:ascii="Calibri" w:hAnsi="Calibri" w:cs="Times New Roman"/>
          <w:sz w:val="22"/>
          <w:szCs w:val="22"/>
        </w:rPr>
        <w:t>V každé z uvedených norem jsou dále uvedeny odkazy na normy související, případně i na související právní a jiné předpisy.</w:t>
      </w:r>
    </w:p>
    <w:p w:rsidR="00827738" w:rsidRDefault="00827738" w:rsidP="00A823A7">
      <w:pPr>
        <w:rPr>
          <w:sz w:val="22"/>
          <w:szCs w:val="22"/>
        </w:rPr>
      </w:pPr>
    </w:p>
    <w:p w:rsidR="00A823A7" w:rsidRPr="00064F6F" w:rsidRDefault="00A823A7" w:rsidP="00A823A7">
      <w:pPr>
        <w:pStyle w:val="Nadpis1"/>
        <w:keepNext w:val="0"/>
        <w:numPr>
          <w:ilvl w:val="0"/>
          <w:numId w:val="40"/>
        </w:numPr>
        <w:suppressAutoHyphens/>
        <w:autoSpaceDN w:val="0"/>
        <w:spacing w:before="120"/>
        <w:contextualSpacing/>
        <w:jc w:val="left"/>
        <w:textAlignment w:val="baseline"/>
        <w:rPr>
          <w:iCs/>
        </w:rPr>
      </w:pPr>
      <w:bookmarkStart w:id="13" w:name="_Toc534638614"/>
      <w:r>
        <w:t>R</w:t>
      </w:r>
      <w:r w:rsidRPr="00064F6F">
        <w:t>evize</w:t>
      </w:r>
      <w:bookmarkEnd w:id="13"/>
    </w:p>
    <w:p w:rsidR="00827738" w:rsidRPr="00222463" w:rsidRDefault="0085464F" w:rsidP="00827738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  <w:r>
        <w:rPr>
          <w:rStyle w:val="Zdraznnjemn"/>
          <w:rFonts w:ascii="Calibri" w:hAnsi="Calibri"/>
          <w:kern w:val="0"/>
          <w:sz w:val="22"/>
          <w:szCs w:val="22"/>
        </w:rPr>
        <w:tab/>
        <w:t>Elektrická</w:t>
      </w:r>
      <w:r w:rsidR="00827738" w:rsidRPr="00222463">
        <w:rPr>
          <w:rStyle w:val="Zdraznnjemn"/>
          <w:rFonts w:ascii="Calibri" w:hAnsi="Calibri"/>
          <w:kern w:val="0"/>
          <w:sz w:val="22"/>
          <w:szCs w:val="22"/>
        </w:rPr>
        <w:t xml:space="preserve"> zařízení musí být před uvedením do provozu vybaveny bezpečnostními tabulkami a nápisy předepsanými pro tato zařízení příslušnými zařizovacími nebo předmětovými normami. Tabulky a nápisy musí být provedeny dle </w:t>
      </w:r>
      <w:r w:rsidR="00827738" w:rsidRPr="00923088">
        <w:rPr>
          <w:rStyle w:val="Zdraznnjemn"/>
          <w:rFonts w:ascii="Calibri" w:hAnsi="Calibri"/>
          <w:kern w:val="0"/>
          <w:sz w:val="22"/>
          <w:szCs w:val="22"/>
        </w:rPr>
        <w:t>ČSN ISO 3864-1</w:t>
      </w:r>
      <w:r w:rsidR="00827738" w:rsidRPr="00222463">
        <w:rPr>
          <w:rStyle w:val="Zdraznnjemn"/>
          <w:rFonts w:ascii="Calibri" w:hAnsi="Calibri"/>
          <w:kern w:val="0"/>
          <w:sz w:val="22"/>
          <w:szCs w:val="22"/>
        </w:rPr>
        <w:t>.</w:t>
      </w:r>
    </w:p>
    <w:p w:rsidR="00827738" w:rsidRDefault="0085464F" w:rsidP="00827738">
      <w:pPr>
        <w:pStyle w:val="dka"/>
        <w:ind w:left="0"/>
        <w:jc w:val="both"/>
        <w:rPr>
          <w:rStyle w:val="Zdraznnjemn"/>
          <w:rFonts w:ascii="Calibri" w:hAnsi="Calibri"/>
          <w:sz w:val="22"/>
          <w:szCs w:val="22"/>
        </w:rPr>
      </w:pPr>
      <w:r>
        <w:rPr>
          <w:rStyle w:val="Zdraznnjemn"/>
          <w:rFonts w:ascii="Calibri" w:hAnsi="Calibri"/>
          <w:sz w:val="22"/>
          <w:szCs w:val="22"/>
        </w:rPr>
        <w:tab/>
      </w:r>
      <w:r w:rsidR="00827738" w:rsidRPr="00222463">
        <w:rPr>
          <w:rStyle w:val="Zdraznnjemn"/>
          <w:rFonts w:ascii="Calibri" w:hAnsi="Calibri"/>
          <w:sz w:val="22"/>
          <w:szCs w:val="22"/>
        </w:rPr>
        <w:t>Výchozí revizi provede dodavatel montážních prací podle ČSN 33 2000-6</w:t>
      </w:r>
      <w:r w:rsidR="00827738">
        <w:rPr>
          <w:rStyle w:val="Zdraznnjemn"/>
          <w:rFonts w:ascii="Calibri" w:hAnsi="Calibri"/>
          <w:sz w:val="22"/>
          <w:szCs w:val="22"/>
        </w:rPr>
        <w:t xml:space="preserve"> ed.2</w:t>
      </w:r>
      <w:r w:rsidR="00827738" w:rsidRPr="00222463">
        <w:rPr>
          <w:rStyle w:val="Zdraznnjemn"/>
          <w:rFonts w:ascii="Calibri" w:hAnsi="Calibri"/>
          <w:sz w:val="22"/>
          <w:szCs w:val="22"/>
        </w:rPr>
        <w:t>. Další revize (periodické) bude provádět provozovatel ve stanovených lhůtách a po</w:t>
      </w:r>
      <w:r>
        <w:rPr>
          <w:rStyle w:val="Zdraznnjemn"/>
          <w:rFonts w:ascii="Calibri" w:hAnsi="Calibri"/>
          <w:sz w:val="22"/>
          <w:szCs w:val="22"/>
        </w:rPr>
        <w:t xml:space="preserve"> každé opravě vyvolané poruchou či poškozením elektrického</w:t>
      </w:r>
      <w:r w:rsidR="00827738" w:rsidRPr="00222463">
        <w:rPr>
          <w:rStyle w:val="Zdraznnjemn"/>
          <w:rFonts w:ascii="Calibri" w:hAnsi="Calibri"/>
          <w:sz w:val="22"/>
          <w:szCs w:val="22"/>
        </w:rPr>
        <w:t xml:space="preserve"> zařízení.</w:t>
      </w:r>
    </w:p>
    <w:p w:rsidR="009552F8" w:rsidRDefault="009552F8" w:rsidP="009552F8">
      <w:pPr>
        <w:pStyle w:val="dka"/>
        <w:ind w:left="0"/>
        <w:jc w:val="both"/>
        <w:rPr>
          <w:rStyle w:val="Zdraznnjemn"/>
          <w:rFonts w:ascii="Calibri" w:hAnsi="Calibri"/>
          <w:kern w:val="0"/>
          <w:sz w:val="22"/>
          <w:szCs w:val="22"/>
        </w:rPr>
      </w:pPr>
    </w:p>
    <w:p w:rsidR="00827738" w:rsidRPr="00362B42" w:rsidRDefault="009552F8" w:rsidP="00423027">
      <w:pPr>
        <w:pStyle w:val="dka"/>
        <w:ind w:left="0"/>
        <w:jc w:val="right"/>
        <w:rPr>
          <w:rStyle w:val="Zdraznnjemn"/>
          <w:rFonts w:ascii="Calibri" w:hAnsi="Calibri"/>
          <w:kern w:val="0"/>
          <w:sz w:val="22"/>
          <w:szCs w:val="22"/>
        </w:rPr>
      </w:pPr>
      <w:r>
        <w:rPr>
          <w:rStyle w:val="Zdraznnjemn"/>
          <w:rFonts w:ascii="Calibri" w:hAnsi="Calibri"/>
          <w:kern w:val="0"/>
          <w:sz w:val="22"/>
          <w:szCs w:val="22"/>
        </w:rPr>
        <w:t>V</w:t>
      </w:r>
      <w:r w:rsidR="00827738" w:rsidRPr="00725AE6">
        <w:rPr>
          <w:rStyle w:val="Zdraznnjemn"/>
          <w:rFonts w:ascii="Calibri" w:hAnsi="Calibri"/>
          <w:kern w:val="0"/>
          <w:sz w:val="22"/>
          <w:szCs w:val="22"/>
        </w:rPr>
        <w:t xml:space="preserve">ypracoval:  </w:t>
      </w:r>
      <w:r>
        <w:rPr>
          <w:rStyle w:val="Zdraznnjemn"/>
          <w:rFonts w:ascii="Calibri" w:hAnsi="Calibri"/>
          <w:kern w:val="0"/>
          <w:sz w:val="22"/>
          <w:szCs w:val="22"/>
        </w:rPr>
        <w:t>31. 10. 2018</w:t>
      </w:r>
      <w:r w:rsidR="00827738" w:rsidRPr="00725AE6">
        <w:rPr>
          <w:rStyle w:val="Zdraznnjemn"/>
          <w:rFonts w:ascii="Calibri" w:hAnsi="Calibri"/>
          <w:kern w:val="0"/>
          <w:sz w:val="22"/>
          <w:szCs w:val="22"/>
        </w:rPr>
        <w:t xml:space="preserve"> Antonín Ludík</w:t>
      </w:r>
    </w:p>
    <w:p w:rsidR="00423027" w:rsidRDefault="00423027" w:rsidP="00423027">
      <w:pPr>
        <w:pStyle w:val="dka"/>
        <w:ind w:left="0"/>
        <w:jc w:val="both"/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</w:pPr>
    </w:p>
    <w:p w:rsidR="00423027" w:rsidRDefault="00423027" w:rsidP="00423027">
      <w:pPr>
        <w:pStyle w:val="dka"/>
        <w:ind w:left="0"/>
        <w:jc w:val="both"/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</w:pPr>
    </w:p>
    <w:p w:rsidR="00423027" w:rsidRPr="00625F3D" w:rsidRDefault="00423027" w:rsidP="00423027">
      <w:pPr>
        <w:pStyle w:val="dka"/>
        <w:ind w:left="0"/>
        <w:jc w:val="both"/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</w:pPr>
      <w:r w:rsidRPr="00625F3D"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  <w:t>Poznámka</w:t>
      </w:r>
    </w:p>
    <w:p w:rsidR="00423027" w:rsidRPr="00625F3D" w:rsidRDefault="00423027" w:rsidP="00423027">
      <w:pPr>
        <w:pStyle w:val="dka"/>
        <w:ind w:left="0"/>
        <w:jc w:val="both"/>
        <w:rPr>
          <w:rStyle w:val="Zdraznnjemn"/>
          <w:rFonts w:ascii="Calibri" w:hAnsi="Calibri"/>
          <w:color w:val="FF0000"/>
          <w:kern w:val="0"/>
          <w:sz w:val="22"/>
          <w:szCs w:val="22"/>
        </w:rPr>
      </w:pPr>
      <w:r w:rsidRPr="00625F3D">
        <w:rPr>
          <w:rStyle w:val="Zdraznnjemn"/>
          <w:rFonts w:ascii="Calibri" w:hAnsi="Calibri"/>
          <w:color w:val="FF0000"/>
          <w:kern w:val="0"/>
          <w:sz w:val="22"/>
          <w:szCs w:val="22"/>
        </w:rPr>
        <w:t xml:space="preserve">Ve výpočtu uvedeny konkrétní názvy svítidel a výrobce, s jakými byl výpočet proveden, přičemž platí: </w:t>
      </w:r>
      <w:r w:rsidRPr="00625F3D">
        <w:rPr>
          <w:rStyle w:val="Zdraznnjemn"/>
          <w:rFonts w:ascii="Calibri" w:hAnsi="Calibri"/>
          <w:b/>
          <w:color w:val="FF0000"/>
          <w:kern w:val="0"/>
          <w:sz w:val="22"/>
          <w:szCs w:val="22"/>
        </w:rPr>
        <w:t>Pokud se v dokumentaci vyskytují obchodní názvy, jedná se pouze o vymezení minimálních požadovaných technických standardů výrobku, technologie či materiálu, který musí být dodržen, a zadavatel připouští použití i jiného, kvalitativně či technologicky obdobného řešení, které tyto minimálně požadované standardy splňuje. Je tedy možno použít výrobek či materiál s jiným názvem a označením, který ale splní požadovaný standard.</w:t>
      </w:r>
    </w:p>
    <w:p w:rsidR="00423027" w:rsidRPr="00625F3D" w:rsidRDefault="00423027" w:rsidP="00423027">
      <w:pPr>
        <w:pStyle w:val="dka"/>
        <w:ind w:left="0"/>
        <w:jc w:val="both"/>
        <w:rPr>
          <w:rStyle w:val="Zdraznnjemn"/>
          <w:rFonts w:ascii="Calibri" w:hAnsi="Calibri"/>
          <w:color w:val="FF0000"/>
          <w:kern w:val="0"/>
          <w:sz w:val="22"/>
          <w:szCs w:val="22"/>
        </w:rPr>
      </w:pPr>
    </w:p>
    <w:p w:rsidR="00423027" w:rsidRPr="00625F3D" w:rsidRDefault="00423027" w:rsidP="00423027">
      <w:pPr>
        <w:pStyle w:val="dka"/>
        <w:ind w:left="4956"/>
        <w:jc w:val="right"/>
        <w:rPr>
          <w:rStyle w:val="Zdraznnjemn"/>
          <w:rFonts w:ascii="Calibri" w:hAnsi="Calibri"/>
          <w:color w:val="FF0000"/>
          <w:kern w:val="0"/>
          <w:sz w:val="22"/>
          <w:szCs w:val="22"/>
        </w:rPr>
      </w:pPr>
      <w:r w:rsidRPr="00625F3D">
        <w:rPr>
          <w:rStyle w:val="Zdraznnjemn"/>
          <w:rFonts w:ascii="Calibri" w:hAnsi="Calibri"/>
          <w:color w:val="FF0000"/>
          <w:kern w:val="0"/>
          <w:sz w:val="22"/>
          <w:szCs w:val="22"/>
        </w:rPr>
        <w:t xml:space="preserve">doplnil:  17. 9. 2019 Roman </w:t>
      </w:r>
      <w:proofErr w:type="spellStart"/>
      <w:r w:rsidRPr="00625F3D">
        <w:rPr>
          <w:rStyle w:val="Zdraznnjemn"/>
          <w:rFonts w:ascii="Calibri" w:hAnsi="Calibri"/>
          <w:color w:val="FF0000"/>
          <w:kern w:val="0"/>
          <w:sz w:val="22"/>
          <w:szCs w:val="22"/>
        </w:rPr>
        <w:t>Havlišta</w:t>
      </w:r>
      <w:proofErr w:type="spellEnd"/>
    </w:p>
    <w:p w:rsidR="003D35DB" w:rsidRPr="00B664C9" w:rsidRDefault="003D35DB" w:rsidP="00827738">
      <w:pPr>
        <w:pStyle w:val="Nadpis2"/>
        <w:numPr>
          <w:ilvl w:val="0"/>
          <w:numId w:val="0"/>
        </w:numPr>
        <w:ind w:left="567"/>
        <w:rPr>
          <w:color w:val="FF0000"/>
        </w:rPr>
      </w:pPr>
    </w:p>
    <w:sectPr w:rsidR="003D35DB" w:rsidRPr="00B664C9" w:rsidSect="002A0A04">
      <w:headerReference w:type="default" r:id="rId11"/>
      <w:footerReference w:type="default" r:id="rId12"/>
      <w:pgSz w:w="11906" w:h="16838" w:code="9"/>
      <w:pgMar w:top="1417" w:right="1417" w:bottom="1134" w:left="1417" w:header="454" w:footer="454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13819" w:rsidRDefault="00313819" w:rsidP="00075818">
      <w:r>
        <w:separator/>
      </w:r>
    </w:p>
    <w:p w:rsidR="00313819" w:rsidRDefault="00313819" w:rsidP="00075818"/>
  </w:endnote>
  <w:endnote w:type="continuationSeparator" w:id="0">
    <w:p w:rsidR="00313819" w:rsidRDefault="00313819" w:rsidP="00075818">
      <w:r>
        <w:continuationSeparator/>
      </w:r>
    </w:p>
    <w:p w:rsidR="00313819" w:rsidRDefault="00313819" w:rsidP="00075818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19" w:rsidRDefault="00313819" w:rsidP="00075818"/>
  <w:p w:rsidR="00313819" w:rsidRPr="00CD2ECC" w:rsidRDefault="009B7805" w:rsidP="00075818">
    <w:r w:rsidRPr="00CD2ECC">
      <w:rPr>
        <w:b/>
      </w:rPr>
      <w:fldChar w:fldCharType="begin"/>
    </w:r>
    <w:r w:rsidR="00313819" w:rsidRPr="00CD2ECC">
      <w:rPr>
        <w:b/>
      </w:rPr>
      <w:instrText>PAGE</w:instrText>
    </w:r>
    <w:r w:rsidRPr="00CD2ECC">
      <w:rPr>
        <w:b/>
      </w:rPr>
      <w:fldChar w:fldCharType="separate"/>
    </w:r>
    <w:r w:rsidR="00423027">
      <w:rPr>
        <w:b/>
        <w:noProof/>
      </w:rPr>
      <w:t>8</w:t>
    </w:r>
    <w:r w:rsidRPr="00CD2ECC">
      <w:rPr>
        <w:b/>
      </w:rPr>
      <w:fldChar w:fldCharType="end"/>
    </w:r>
    <w:r w:rsidR="00313819" w:rsidRPr="00CD2ECC">
      <w:t xml:space="preserve"> z </w:t>
    </w:r>
    <w:r w:rsidRPr="00CD2ECC">
      <w:rPr>
        <w:b/>
        <w:bCs/>
      </w:rPr>
      <w:fldChar w:fldCharType="begin"/>
    </w:r>
    <w:r w:rsidR="00313819" w:rsidRPr="00CD2ECC">
      <w:rPr>
        <w:b/>
        <w:bCs/>
      </w:rPr>
      <w:instrText>=</w:instrText>
    </w:r>
    <w:fldSimple w:instr=" NUMPAGES   \* MERGEFORMAT ">
      <w:r w:rsidR="00423027" w:rsidRPr="00423027">
        <w:rPr>
          <w:b/>
          <w:bCs/>
          <w:noProof/>
        </w:rPr>
        <w:instrText>9</w:instrText>
      </w:r>
    </w:fldSimple>
    <w:r w:rsidRPr="00CD2ECC">
      <w:rPr>
        <w:b/>
        <w:bCs/>
      </w:rPr>
      <w:fldChar w:fldCharType="separate"/>
    </w:r>
    <w:r w:rsidR="00423027">
      <w:rPr>
        <w:b/>
        <w:bCs/>
        <w:noProof/>
      </w:rPr>
      <w:t>9</w:t>
    </w:r>
    <w:r w:rsidRPr="00CD2ECC">
      <w:rPr>
        <w:b/>
        <w:bCs/>
      </w:rPr>
      <w:fldChar w:fldCharType="end"/>
    </w:r>
  </w:p>
  <w:p w:rsidR="00313819" w:rsidRDefault="00313819" w:rsidP="00075818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13819" w:rsidRDefault="00313819" w:rsidP="00075818">
      <w:r>
        <w:separator/>
      </w:r>
    </w:p>
    <w:p w:rsidR="00313819" w:rsidRDefault="00313819" w:rsidP="00075818"/>
  </w:footnote>
  <w:footnote w:type="continuationSeparator" w:id="0">
    <w:p w:rsidR="00313819" w:rsidRDefault="00313819" w:rsidP="00075818">
      <w:r>
        <w:continuationSeparator/>
      </w:r>
    </w:p>
    <w:p w:rsidR="00313819" w:rsidRDefault="00313819" w:rsidP="00075818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13819" w:rsidRDefault="009B7805" w:rsidP="00B664C9">
    <w:pPr>
      <w:tabs>
        <w:tab w:val="left" w:pos="3969"/>
        <w:tab w:val="center" w:pos="5103"/>
      </w:tabs>
      <w:rPr>
        <w:color w:val="000000"/>
      </w:rPr>
    </w:pPr>
    <w:sdt>
      <w:sdtPr>
        <w:alias w:val="Název"/>
        <w:id w:val="3638312"/>
        <w:placeholder>
          <w:docPart w:val="C727AA0F8B4C41D7859E791045D5DF4C"/>
        </w:placeholder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13819">
          <w:t>MODERNIZACE UAN ZVONAŘKA</w:t>
        </w:r>
      </w:sdtContent>
    </w:sdt>
    <w:r w:rsidR="00313819">
      <w:t xml:space="preserve"> </w:t>
    </w:r>
    <w:r w:rsidR="00313819">
      <w:tab/>
    </w:r>
    <w:r w:rsidR="00313819">
      <w:tab/>
    </w:r>
    <w:r w:rsidR="00313819">
      <w:rPr>
        <w:color w:val="000000"/>
      </w:rPr>
      <w:t>DPS</w:t>
    </w:r>
    <w:r w:rsidR="00313819" w:rsidRPr="008200C8">
      <w:rPr>
        <w:color w:val="000000"/>
      </w:rPr>
      <w:t xml:space="preserve"> –</w:t>
    </w:r>
    <w:r w:rsidR="00313819">
      <w:rPr>
        <w:color w:val="000000"/>
      </w:rPr>
      <w:t xml:space="preserve"> </w:t>
    </w:r>
    <w:sdt>
      <w:sdtPr>
        <w:rPr>
          <w:color w:val="000000"/>
        </w:rPr>
        <w:alias w:val="Předmět"/>
        <w:id w:val="3638320"/>
        <w:placeholder>
          <w:docPart w:val="E53548FFE6C144D78CDBA8BFC3F802F0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Content>
        <w:r w:rsidR="00313819">
          <w:rPr>
            <w:color w:val="000000"/>
          </w:rPr>
          <w:t>D.1.4.4 – SILNOPROUDÁ ELEKTROTECHNIKA</w:t>
        </w:r>
      </w:sdtContent>
    </w:sdt>
  </w:p>
  <w:p w:rsidR="00313819" w:rsidRPr="002E3039" w:rsidRDefault="00313819" w:rsidP="002E3039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57E8B1B6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FFFFFFFE"/>
    <w:multiLevelType w:val="singleLevel"/>
    <w:tmpl w:val="97E268C0"/>
    <w:lvl w:ilvl="0">
      <w:numFmt w:val="bullet"/>
      <w:lvlText w:val="*"/>
      <w:lvlJc w:val="left"/>
    </w:lvl>
  </w:abstractNum>
  <w:abstractNum w:abstractNumId="2">
    <w:nsid w:val="074509CB"/>
    <w:multiLevelType w:val="hybridMultilevel"/>
    <w:tmpl w:val="8DB0F988"/>
    <w:name w:val="WW8Num2"/>
    <w:lvl w:ilvl="0" w:tplc="5EA2E9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1AED21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3AC54A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4CEA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3834A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554D41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4886E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9A72E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1926B7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C891E7F"/>
    <w:multiLevelType w:val="hybridMultilevel"/>
    <w:tmpl w:val="52EC892A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CCF1807"/>
    <w:multiLevelType w:val="hybridMultilevel"/>
    <w:tmpl w:val="FAB83224"/>
    <w:name w:val="WW8Num3"/>
    <w:styleLink w:val="Importovanstyl8"/>
    <w:lvl w:ilvl="0" w:tplc="53B22EDA">
      <w:start w:val="1"/>
      <w:numFmt w:val="decimal"/>
      <w:lvlText w:val="%1."/>
      <w:lvlJc w:val="left"/>
      <w:pPr>
        <w:ind w:left="75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AF1C5D44">
      <w:start w:val="1"/>
      <w:numFmt w:val="lowerLetter"/>
      <w:lvlText w:val="%2."/>
      <w:lvlJc w:val="left"/>
      <w:pPr>
        <w:ind w:left="14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57CA232">
      <w:start w:val="1"/>
      <w:numFmt w:val="lowerRoman"/>
      <w:lvlText w:val="%3."/>
      <w:lvlJc w:val="left"/>
      <w:pPr>
        <w:ind w:left="218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60658C">
      <w:start w:val="1"/>
      <w:numFmt w:val="decimal"/>
      <w:lvlText w:val="%4."/>
      <w:lvlJc w:val="left"/>
      <w:pPr>
        <w:ind w:left="291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0C847E8">
      <w:start w:val="1"/>
      <w:numFmt w:val="lowerLetter"/>
      <w:lvlText w:val="%5."/>
      <w:lvlJc w:val="left"/>
      <w:pPr>
        <w:ind w:left="363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24F05CDC">
      <w:start w:val="1"/>
      <w:numFmt w:val="lowerRoman"/>
      <w:lvlText w:val="%6."/>
      <w:lvlJc w:val="left"/>
      <w:pPr>
        <w:ind w:left="434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B8B6C80E">
      <w:start w:val="1"/>
      <w:numFmt w:val="decimal"/>
      <w:lvlText w:val="%7."/>
      <w:lvlJc w:val="left"/>
      <w:pPr>
        <w:ind w:left="507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78AF042">
      <w:start w:val="1"/>
      <w:numFmt w:val="lowerLetter"/>
      <w:lvlText w:val="%8."/>
      <w:lvlJc w:val="left"/>
      <w:pPr>
        <w:ind w:left="5796" w:hanging="396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D3421C96">
      <w:start w:val="1"/>
      <w:numFmt w:val="lowerRoman"/>
      <w:lvlText w:val="%9."/>
      <w:lvlJc w:val="left"/>
      <w:pPr>
        <w:ind w:left="6509" w:hanging="32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>
    <w:nsid w:val="12A02AEA"/>
    <w:multiLevelType w:val="hybridMultilevel"/>
    <w:tmpl w:val="F76EC3F0"/>
    <w:name w:val="WW8Num13"/>
    <w:lvl w:ilvl="0" w:tplc="0B66BF6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9D3C6CF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D4A41B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D3405F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663A4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BF003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33CE26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08A23A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00E66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A2C7F"/>
    <w:multiLevelType w:val="hybridMultilevel"/>
    <w:tmpl w:val="0DEC791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CC3610"/>
    <w:multiLevelType w:val="hybridMultilevel"/>
    <w:tmpl w:val="A7587E1E"/>
    <w:styleLink w:val="Psmena"/>
    <w:lvl w:ilvl="0" w:tplc="E424E968">
      <w:start w:val="1"/>
      <w:numFmt w:val="lowerLetter"/>
      <w:lvlText w:val="%1)"/>
      <w:lvlJc w:val="left"/>
      <w:pPr>
        <w:ind w:left="524" w:hanging="524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D34E066C">
      <w:start w:val="1"/>
      <w:numFmt w:val="upperLetter"/>
      <w:lvlText w:val="%2."/>
      <w:lvlJc w:val="left"/>
      <w:pPr>
        <w:ind w:left="7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8A0C10">
      <w:start w:val="1"/>
      <w:numFmt w:val="upperLetter"/>
      <w:lvlText w:val="%3."/>
      <w:lvlJc w:val="left"/>
      <w:pPr>
        <w:ind w:left="11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30C42F90">
      <w:start w:val="1"/>
      <w:numFmt w:val="upperLetter"/>
      <w:lvlText w:val="%4."/>
      <w:lvlJc w:val="left"/>
      <w:pPr>
        <w:ind w:left="15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0B02991C">
      <w:start w:val="1"/>
      <w:numFmt w:val="upperLetter"/>
      <w:lvlText w:val="%5."/>
      <w:lvlJc w:val="left"/>
      <w:pPr>
        <w:ind w:left="186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4A610B0">
      <w:start w:val="1"/>
      <w:numFmt w:val="upperLetter"/>
      <w:lvlText w:val="%6."/>
      <w:lvlJc w:val="left"/>
      <w:pPr>
        <w:ind w:left="222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5EF920">
      <w:start w:val="1"/>
      <w:numFmt w:val="upperLetter"/>
      <w:lvlText w:val="%7."/>
      <w:lvlJc w:val="left"/>
      <w:pPr>
        <w:ind w:left="258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07302C26">
      <w:start w:val="1"/>
      <w:numFmt w:val="upperLetter"/>
      <w:lvlText w:val="%8."/>
      <w:lvlJc w:val="left"/>
      <w:pPr>
        <w:ind w:left="294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BD880AC">
      <w:start w:val="1"/>
      <w:numFmt w:val="upperLetter"/>
      <w:lvlText w:val="%9."/>
      <w:lvlJc w:val="left"/>
      <w:pPr>
        <w:ind w:left="3305" w:hanging="425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8">
    <w:nsid w:val="16EB7B56"/>
    <w:multiLevelType w:val="hybridMultilevel"/>
    <w:tmpl w:val="DBCCCDDA"/>
    <w:lvl w:ilvl="0" w:tplc="84264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A8E3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D0593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900A2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F9CD1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D6480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018BF8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96155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43E85B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C5D5B56"/>
    <w:multiLevelType w:val="multilevel"/>
    <w:tmpl w:val="74541E40"/>
    <w:lvl w:ilvl="0">
      <w:start w:val="2"/>
      <w:numFmt w:val="upperLetter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  <w:em w:val="none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954"/>
        </w:tabs>
        <w:ind w:left="5954" w:hanging="567"/>
      </w:pPr>
      <w:rPr>
        <w:rFonts w:hint="default"/>
        <w:caps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6805"/>
        </w:tabs>
        <w:ind w:left="6805" w:hanging="567"/>
      </w:pPr>
      <w:rPr>
        <w:rFonts w:hint="default"/>
      </w:rPr>
    </w:lvl>
    <w:lvl w:ilvl="3">
      <w:start w:val="1"/>
      <w:numFmt w:val="lowerLetter"/>
      <w:pStyle w:val="Nadpis4"/>
      <w:lvlText w:val="%4)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>
    <w:nsid w:val="1CE23F6E"/>
    <w:multiLevelType w:val="hybridMultilevel"/>
    <w:tmpl w:val="F4E6A9DA"/>
    <w:lvl w:ilvl="0" w:tplc="04050001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405725"/>
    <w:multiLevelType w:val="hybridMultilevel"/>
    <w:tmpl w:val="DCCAC362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DC8412A"/>
    <w:multiLevelType w:val="hybridMultilevel"/>
    <w:tmpl w:val="751292FA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CF710E"/>
    <w:multiLevelType w:val="hybridMultilevel"/>
    <w:tmpl w:val="D8E8B53C"/>
    <w:lvl w:ilvl="0" w:tplc="1212A80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F0CC647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68706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6341D9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EED14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EAEDA4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04EA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09E37F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9F01C7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22408DC"/>
    <w:multiLevelType w:val="multilevel"/>
    <w:tmpl w:val="0B9E0D5A"/>
    <w:styleLink w:val="Vycet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24964345"/>
    <w:multiLevelType w:val="multilevel"/>
    <w:tmpl w:val="F496AB90"/>
    <w:name w:val="Outline"/>
    <w:lvl w:ilvl="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16">
    <w:nsid w:val="2BF33C3C"/>
    <w:multiLevelType w:val="multilevel"/>
    <w:tmpl w:val="E64818A2"/>
    <w:lvl w:ilvl="0">
      <w:start w:val="1"/>
      <w:numFmt w:val="decimal"/>
      <w:pStyle w:val="Nad1"/>
      <w:suff w:val="space"/>
      <w:lvlText w:val="B.7.%1."/>
      <w:lvlJc w:val="left"/>
      <w:pPr>
        <w:ind w:left="567" w:hanging="567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auto"/>
        <w:spacing w:val="0"/>
        <w:w w:val="115"/>
        <w:kern w:val="28"/>
        <w:position w:val="0"/>
        <w:sz w:val="28"/>
        <w:u w:val="none"/>
        <w:vertAlign w:val="baseline"/>
      </w:rPr>
    </w:lvl>
    <w:lvl w:ilvl="1">
      <w:start w:val="1"/>
      <w:numFmt w:val="decimal"/>
      <w:pStyle w:val="Nad2"/>
      <w:lvlText w:val="B.7.%1.%2."/>
      <w:lvlJc w:val="left"/>
      <w:pPr>
        <w:tabs>
          <w:tab w:val="num" w:pos="1080"/>
        </w:tabs>
        <w:ind w:left="510" w:hanging="510"/>
      </w:pPr>
      <w:rPr>
        <w:rFonts w:ascii="Arial Narrow" w:hAnsi="Arial Narrow" w:hint="default"/>
        <w:b/>
        <w:i w:val="0"/>
        <w:caps/>
        <w:strike w:val="0"/>
        <w:dstrike w:val="0"/>
        <w:vanish w:val="0"/>
        <w:color w:val="000000"/>
        <w:sz w:val="24"/>
        <w:u w:val="none"/>
        <w:vertAlign w:val="baseline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ascii="Arial Narrow" w:hAnsi="Arial Narrow" w:hint="default"/>
        <w:b/>
        <w:i w:val="0"/>
        <w:caps w:val="0"/>
        <w:strike w:val="0"/>
        <w:dstrike w:val="0"/>
        <w:vanish w:val="0"/>
        <w:color w:val="000000"/>
        <w:sz w:val="24"/>
        <w:vertAlign w:val="baseline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ascii="Arial Narrow" w:hAnsi="Arial Narrow" w:hint="default"/>
        <w:b/>
        <w:i w:val="0"/>
        <w:strike w:val="0"/>
        <w:dstrike w:val="0"/>
        <w:vanish w:val="0"/>
        <w:color w:val="000000"/>
        <w:sz w:val="24"/>
        <w:vertAlign w:val="baseline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567" w:hanging="567"/>
      </w:pPr>
      <w:rPr>
        <w:rFonts w:ascii="Arial Narrow" w:hAnsi="Arial Narrow" w:hint="default"/>
        <w:b w:val="0"/>
        <w:i w:val="0"/>
        <w:strike w:val="0"/>
        <w:dstrike w:val="0"/>
        <w:vanish w:val="0"/>
        <w:color w:val="000000"/>
        <w:sz w:val="24"/>
        <w:vertAlign w:val="baseline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Restart w:val="0"/>
      <w:suff w:val="space"/>
      <w:lvlText w:val="Tabulka č. %9:"/>
      <w:lvlJc w:val="left"/>
      <w:pPr>
        <w:ind w:left="1584" w:hanging="1584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color w:val="000000"/>
        <w:sz w:val="24"/>
        <w:vertAlign w:val="baseline"/>
      </w:rPr>
    </w:lvl>
  </w:abstractNum>
  <w:abstractNum w:abstractNumId="17">
    <w:nsid w:val="2E971865"/>
    <w:multiLevelType w:val="hybridMultilevel"/>
    <w:tmpl w:val="40E4EA8C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36D2CD6"/>
    <w:multiLevelType w:val="hybridMultilevel"/>
    <w:tmpl w:val="0CD20F4A"/>
    <w:lvl w:ilvl="0" w:tplc="E7A0AA7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43C155B"/>
    <w:multiLevelType w:val="multilevel"/>
    <w:tmpl w:val="AF90B9A4"/>
    <w:lvl w:ilvl="0">
      <w:start w:val="1"/>
      <w:numFmt w:val="decimal"/>
      <w:pStyle w:val="nadpis20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nadpis30"/>
      <w:lvlText w:val="%1.%2."/>
      <w:lvlJc w:val="left"/>
      <w:pPr>
        <w:tabs>
          <w:tab w:val="num" w:pos="716"/>
        </w:tabs>
        <w:ind w:left="716" w:hanging="432"/>
      </w:pPr>
      <w:rPr>
        <w:b/>
      </w:rPr>
    </w:lvl>
    <w:lvl w:ilvl="2">
      <w:start w:val="1"/>
      <w:numFmt w:val="decimal"/>
      <w:pStyle w:val="nadpis40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pStyle w:val="nadpis6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37B3055B"/>
    <w:multiLevelType w:val="hybridMultilevel"/>
    <w:tmpl w:val="28E4FE42"/>
    <w:lvl w:ilvl="0" w:tplc="F424B73A">
      <w:start w:val="20"/>
      <w:numFmt w:val="bullet"/>
      <w:pStyle w:val="Poloky"/>
      <w:lvlText w:val="-"/>
      <w:lvlJc w:val="left"/>
      <w:pPr>
        <w:tabs>
          <w:tab w:val="num" w:pos="1211"/>
        </w:tabs>
        <w:ind w:left="1211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21">
    <w:nsid w:val="38606B69"/>
    <w:multiLevelType w:val="hybridMultilevel"/>
    <w:tmpl w:val="B9962134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8C81867"/>
    <w:multiLevelType w:val="hybridMultilevel"/>
    <w:tmpl w:val="B3F2B802"/>
    <w:lvl w:ilvl="0" w:tplc="4D30AB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5E75C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E02AB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0D0162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FE6331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746A2F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E36F01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A08698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A17D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2513A7"/>
    <w:multiLevelType w:val="hybridMultilevel"/>
    <w:tmpl w:val="24DEA7CC"/>
    <w:lvl w:ilvl="0" w:tplc="70D63F6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E846441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B6E16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88422C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504C47C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CA8DDE8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4AD0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5E3F8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EC019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F16B10"/>
    <w:multiLevelType w:val="hybridMultilevel"/>
    <w:tmpl w:val="A60813BA"/>
    <w:lvl w:ilvl="0" w:tplc="84542A5C">
      <w:start w:val="2"/>
      <w:numFmt w:val="bullet"/>
      <w:lvlText w:val="-"/>
      <w:lvlJc w:val="left"/>
      <w:pPr>
        <w:ind w:left="720" w:hanging="360"/>
      </w:pPr>
      <w:rPr>
        <w:rFonts w:ascii="Arial" w:eastAsia="Tahoma" w:hAnsi="Arial" w:cs="Arial" w:hint="default"/>
      </w:rPr>
    </w:lvl>
    <w:lvl w:ilvl="1" w:tplc="590EBFF2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D67BE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186A9D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3CC70C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604938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D6CEBF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768E1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2D6F4B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339164C"/>
    <w:multiLevelType w:val="hybridMultilevel"/>
    <w:tmpl w:val="4416791A"/>
    <w:styleLink w:val="Pomlka"/>
    <w:lvl w:ilvl="0" w:tplc="02EEB938">
      <w:start w:val="1"/>
      <w:numFmt w:val="bullet"/>
      <w:lvlText w:val="-"/>
      <w:lvlJc w:val="left"/>
      <w:pPr>
        <w:ind w:left="2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1" w:tplc="04050003">
      <w:start w:val="1"/>
      <w:numFmt w:val="bullet"/>
      <w:lvlText w:val="-"/>
      <w:lvlJc w:val="left"/>
      <w:pPr>
        <w:ind w:left="4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2" w:tplc="04050005">
      <w:start w:val="1"/>
      <w:numFmt w:val="bullet"/>
      <w:lvlText w:val="-"/>
      <w:lvlJc w:val="left"/>
      <w:pPr>
        <w:ind w:left="7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3" w:tplc="04050001">
      <w:start w:val="1"/>
      <w:numFmt w:val="bullet"/>
      <w:lvlText w:val="-"/>
      <w:lvlJc w:val="left"/>
      <w:pPr>
        <w:ind w:left="9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4" w:tplc="04050003">
      <w:start w:val="1"/>
      <w:numFmt w:val="bullet"/>
      <w:lvlText w:val="-"/>
      <w:lvlJc w:val="left"/>
      <w:pPr>
        <w:ind w:left="120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5" w:tplc="04050005">
      <w:start w:val="1"/>
      <w:numFmt w:val="bullet"/>
      <w:lvlText w:val="-"/>
      <w:lvlJc w:val="left"/>
      <w:pPr>
        <w:ind w:left="144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6" w:tplc="04050001">
      <w:start w:val="1"/>
      <w:numFmt w:val="bullet"/>
      <w:lvlText w:val="-"/>
      <w:lvlJc w:val="left"/>
      <w:pPr>
        <w:ind w:left="168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7" w:tplc="04050003">
      <w:start w:val="1"/>
      <w:numFmt w:val="bullet"/>
      <w:lvlText w:val="-"/>
      <w:lvlJc w:val="left"/>
      <w:pPr>
        <w:ind w:left="192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  <w:lvl w:ilvl="8" w:tplc="04050005">
      <w:start w:val="1"/>
      <w:numFmt w:val="bullet"/>
      <w:lvlText w:val="-"/>
      <w:lvlJc w:val="left"/>
      <w:pPr>
        <w:ind w:left="2160" w:hanging="24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4"/>
        <w:sz w:val="26"/>
        <w:szCs w:val="26"/>
        <w:highlight w:val="none"/>
        <w:vertAlign w:val="baseline"/>
      </w:rPr>
    </w:lvl>
  </w:abstractNum>
  <w:abstractNum w:abstractNumId="26">
    <w:nsid w:val="45D664EC"/>
    <w:multiLevelType w:val="multilevel"/>
    <w:tmpl w:val="B716737A"/>
    <w:lvl w:ilvl="0">
      <w:start w:val="1"/>
      <w:numFmt w:val="decimal"/>
      <w:pStyle w:val="NadpisCTP1"/>
      <w:lvlText w:val="%1."/>
      <w:lvlJc w:val="left"/>
      <w:pPr>
        <w:ind w:left="360" w:hanging="360"/>
      </w:pPr>
    </w:lvl>
    <w:lvl w:ilvl="1">
      <w:start w:val="1"/>
      <w:numFmt w:val="decimal"/>
      <w:pStyle w:val="NadpisCTP2"/>
      <w:lvlText w:val="%1.%2."/>
      <w:lvlJc w:val="left"/>
      <w:pPr>
        <w:ind w:left="792" w:hanging="432"/>
      </w:pPr>
    </w:lvl>
    <w:lvl w:ilvl="2">
      <w:start w:val="1"/>
      <w:numFmt w:val="decimal"/>
      <w:pStyle w:val="NadpisCTP3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>
    <w:nsid w:val="4BA3762B"/>
    <w:multiLevelType w:val="hybridMultilevel"/>
    <w:tmpl w:val="2B04BDF0"/>
    <w:lvl w:ilvl="0" w:tplc="E7A0AA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11D01BC"/>
    <w:multiLevelType w:val="hybridMultilevel"/>
    <w:tmpl w:val="79320748"/>
    <w:lvl w:ilvl="0" w:tplc="04050003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9" w:hanging="360"/>
      </w:pPr>
    </w:lvl>
    <w:lvl w:ilvl="2" w:tplc="04050005" w:tentative="1">
      <w:start w:val="1"/>
      <w:numFmt w:val="lowerRoman"/>
      <w:lvlText w:val="%3."/>
      <w:lvlJc w:val="right"/>
      <w:pPr>
        <w:ind w:left="2509" w:hanging="180"/>
      </w:pPr>
    </w:lvl>
    <w:lvl w:ilvl="3" w:tplc="04050001" w:tentative="1">
      <w:start w:val="1"/>
      <w:numFmt w:val="decimal"/>
      <w:lvlText w:val="%4."/>
      <w:lvlJc w:val="left"/>
      <w:pPr>
        <w:ind w:left="3229" w:hanging="360"/>
      </w:pPr>
    </w:lvl>
    <w:lvl w:ilvl="4" w:tplc="04050003" w:tentative="1">
      <w:start w:val="1"/>
      <w:numFmt w:val="lowerLetter"/>
      <w:lvlText w:val="%5."/>
      <w:lvlJc w:val="left"/>
      <w:pPr>
        <w:ind w:left="3949" w:hanging="360"/>
      </w:pPr>
    </w:lvl>
    <w:lvl w:ilvl="5" w:tplc="04050005" w:tentative="1">
      <w:start w:val="1"/>
      <w:numFmt w:val="lowerRoman"/>
      <w:lvlText w:val="%6."/>
      <w:lvlJc w:val="right"/>
      <w:pPr>
        <w:ind w:left="4669" w:hanging="180"/>
      </w:pPr>
    </w:lvl>
    <w:lvl w:ilvl="6" w:tplc="04050001" w:tentative="1">
      <w:start w:val="1"/>
      <w:numFmt w:val="decimal"/>
      <w:lvlText w:val="%7."/>
      <w:lvlJc w:val="left"/>
      <w:pPr>
        <w:ind w:left="5389" w:hanging="360"/>
      </w:pPr>
    </w:lvl>
    <w:lvl w:ilvl="7" w:tplc="04050003" w:tentative="1">
      <w:start w:val="1"/>
      <w:numFmt w:val="lowerLetter"/>
      <w:lvlText w:val="%8."/>
      <w:lvlJc w:val="left"/>
      <w:pPr>
        <w:ind w:left="6109" w:hanging="360"/>
      </w:pPr>
    </w:lvl>
    <w:lvl w:ilvl="8" w:tplc="0405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>
    <w:nsid w:val="559F6DF8"/>
    <w:multiLevelType w:val="hybridMultilevel"/>
    <w:tmpl w:val="EBC8D4D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87C6759"/>
    <w:multiLevelType w:val="hybridMultilevel"/>
    <w:tmpl w:val="E7544422"/>
    <w:lvl w:ilvl="0" w:tplc="7226850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BA6509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A484EE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87C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754D8C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1123E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5286F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5E5804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BF8858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0E62981"/>
    <w:multiLevelType w:val="hybridMultilevel"/>
    <w:tmpl w:val="3BBAAE20"/>
    <w:lvl w:ilvl="0" w:tplc="2F28A17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1F4D13"/>
    <w:multiLevelType w:val="hybridMultilevel"/>
    <w:tmpl w:val="CF9E69FC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3">
    <w:nsid w:val="643F7FE9"/>
    <w:multiLevelType w:val="multilevel"/>
    <w:tmpl w:val="334A2C86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ascii="Calibri" w:hAnsi="Calibri" w:cs="Times New Roman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>
    <w:nsid w:val="64B126C4"/>
    <w:multiLevelType w:val="hybridMultilevel"/>
    <w:tmpl w:val="F208D5AA"/>
    <w:lvl w:ilvl="0" w:tplc="4FD61D4C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2DF6908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6AC4DC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B778E88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D5B89804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7598D1E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87986522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256FB60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4066DA28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>
    <w:nsid w:val="69E01217"/>
    <w:multiLevelType w:val="hybridMultilevel"/>
    <w:tmpl w:val="C9D0D8AE"/>
    <w:lvl w:ilvl="0" w:tplc="C5B8DA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05682" w:tentative="1">
      <w:start w:val="1"/>
      <w:numFmt w:val="lowerLetter"/>
      <w:lvlText w:val="%2."/>
      <w:lvlJc w:val="left"/>
      <w:pPr>
        <w:ind w:left="1440" w:hanging="360"/>
      </w:pPr>
    </w:lvl>
    <w:lvl w:ilvl="2" w:tplc="0AD884FC" w:tentative="1">
      <w:start w:val="1"/>
      <w:numFmt w:val="lowerRoman"/>
      <w:lvlText w:val="%3."/>
      <w:lvlJc w:val="right"/>
      <w:pPr>
        <w:ind w:left="2160" w:hanging="180"/>
      </w:pPr>
    </w:lvl>
    <w:lvl w:ilvl="3" w:tplc="588A03FE" w:tentative="1">
      <w:start w:val="1"/>
      <w:numFmt w:val="decimal"/>
      <w:lvlText w:val="%4."/>
      <w:lvlJc w:val="left"/>
      <w:pPr>
        <w:ind w:left="2880" w:hanging="360"/>
      </w:pPr>
    </w:lvl>
    <w:lvl w:ilvl="4" w:tplc="A274D952" w:tentative="1">
      <w:start w:val="1"/>
      <w:numFmt w:val="lowerLetter"/>
      <w:lvlText w:val="%5."/>
      <w:lvlJc w:val="left"/>
      <w:pPr>
        <w:ind w:left="3600" w:hanging="360"/>
      </w:pPr>
    </w:lvl>
    <w:lvl w:ilvl="5" w:tplc="A4F0FA6C" w:tentative="1">
      <w:start w:val="1"/>
      <w:numFmt w:val="lowerRoman"/>
      <w:lvlText w:val="%6."/>
      <w:lvlJc w:val="right"/>
      <w:pPr>
        <w:ind w:left="4320" w:hanging="180"/>
      </w:pPr>
    </w:lvl>
    <w:lvl w:ilvl="6" w:tplc="8FE833B4" w:tentative="1">
      <w:start w:val="1"/>
      <w:numFmt w:val="decimal"/>
      <w:lvlText w:val="%7."/>
      <w:lvlJc w:val="left"/>
      <w:pPr>
        <w:ind w:left="5040" w:hanging="360"/>
      </w:pPr>
    </w:lvl>
    <w:lvl w:ilvl="7" w:tplc="E0801016" w:tentative="1">
      <w:start w:val="1"/>
      <w:numFmt w:val="lowerLetter"/>
      <w:lvlText w:val="%8."/>
      <w:lvlJc w:val="left"/>
      <w:pPr>
        <w:ind w:left="5760" w:hanging="360"/>
      </w:pPr>
    </w:lvl>
    <w:lvl w:ilvl="8" w:tplc="944A754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A2B3C18"/>
    <w:multiLevelType w:val="hybridMultilevel"/>
    <w:tmpl w:val="69B4A8F4"/>
    <w:lvl w:ilvl="0" w:tplc="04050001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8">
    <w:nsid w:val="798C54C5"/>
    <w:multiLevelType w:val="multilevel"/>
    <w:tmpl w:val="8550DF46"/>
    <w:lvl w:ilvl="0">
      <w:start w:val="1"/>
      <w:numFmt w:val="decimal"/>
      <w:pStyle w:val="nadpis3tz"/>
      <w:lvlText w:val="%1."/>
      <w:lvlJc w:val="left"/>
      <w:pPr>
        <w:tabs>
          <w:tab w:val="num" w:pos="1134"/>
        </w:tabs>
        <w:ind w:left="1134" w:hanging="850"/>
      </w:pPr>
    </w:lvl>
    <w:lvl w:ilvl="1">
      <w:start w:val="1"/>
      <w:numFmt w:val="decimal"/>
      <w:pStyle w:val="pedsazen"/>
      <w:lvlText w:val="%1.%2."/>
      <w:lvlJc w:val="left"/>
      <w:pPr>
        <w:tabs>
          <w:tab w:val="num" w:pos="1134"/>
        </w:tabs>
        <w:ind w:left="1134" w:hanging="850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850"/>
      </w:pPr>
    </w:lvl>
    <w:lvl w:ilvl="3">
      <w:start w:val="1"/>
      <w:numFmt w:val="decimal"/>
      <w:lvlText w:val="%1.%2.%3.%4."/>
      <w:lvlJc w:val="left"/>
      <w:pPr>
        <w:tabs>
          <w:tab w:val="num" w:pos="1364"/>
        </w:tabs>
        <w:ind w:left="1134" w:hanging="850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9">
    <w:nsid w:val="7A381751"/>
    <w:multiLevelType w:val="hybridMultilevel"/>
    <w:tmpl w:val="9D9A9278"/>
    <w:lvl w:ilvl="0" w:tplc="75C80FB4">
      <w:start w:val="1"/>
      <w:numFmt w:val="bullet"/>
      <w:pStyle w:val="Odrky"/>
      <w:lvlText w:val=""/>
      <w:lvlJc w:val="left"/>
      <w:pPr>
        <w:ind w:left="587" w:hanging="360"/>
      </w:pPr>
      <w:rPr>
        <w:rFonts w:ascii="Symbol" w:hAnsi="Symbol" w:hint="default"/>
      </w:rPr>
    </w:lvl>
    <w:lvl w:ilvl="1" w:tplc="B8FA042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C00C5B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448F57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2ECF4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6843CB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2668B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38791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B6F02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CA62E2F"/>
    <w:multiLevelType w:val="hybridMultilevel"/>
    <w:tmpl w:val="1FC0628A"/>
    <w:lvl w:ilvl="0" w:tplc="6862D33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95652A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AE8B1C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5E8C668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25ECFF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D0A489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FC8748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108B47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B563B5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0"/>
  </w:num>
  <w:num w:numId="3">
    <w:abstractNumId w:val="9"/>
  </w:num>
  <w:num w:numId="4">
    <w:abstractNumId w:val="14"/>
  </w:num>
  <w:num w:numId="5">
    <w:abstractNumId w:val="16"/>
  </w:num>
  <w:num w:numId="6">
    <w:abstractNumId w:val="38"/>
  </w:num>
  <w:num w:numId="7">
    <w:abstractNumId w:val="19"/>
  </w:num>
  <w:num w:numId="8">
    <w:abstractNumId w:val="39"/>
  </w:num>
  <w:num w:numId="9">
    <w:abstractNumId w:val="35"/>
  </w:num>
  <w:num w:numId="10">
    <w:abstractNumId w:val="29"/>
  </w:num>
  <w:num w:numId="11">
    <w:abstractNumId w:val="2"/>
  </w:num>
  <w:num w:numId="12">
    <w:abstractNumId w:val="12"/>
  </w:num>
  <w:num w:numId="13">
    <w:abstractNumId w:val="18"/>
  </w:num>
  <w:num w:numId="14">
    <w:abstractNumId w:val="40"/>
  </w:num>
  <w:num w:numId="15">
    <w:abstractNumId w:val="23"/>
  </w:num>
  <w:num w:numId="16">
    <w:abstractNumId w:val="7"/>
  </w:num>
  <w:num w:numId="17">
    <w:abstractNumId w:val="4"/>
  </w:num>
  <w:num w:numId="18">
    <w:abstractNumId w:val="25"/>
  </w:num>
  <w:num w:numId="19">
    <w:abstractNumId w:val="10"/>
  </w:num>
  <w:num w:numId="20">
    <w:abstractNumId w:val="13"/>
  </w:num>
  <w:num w:numId="21">
    <w:abstractNumId w:val="5"/>
  </w:num>
  <w:num w:numId="22">
    <w:abstractNumId w:val="1"/>
    <w:lvlOverride w:ilvl="0">
      <w:lvl w:ilvl="0">
        <w:start w:val="65535"/>
        <w:numFmt w:val="bullet"/>
        <w:lvlText w:val="-"/>
        <w:legacy w:legacy="1" w:legacySpace="0" w:legacyIndent="71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31"/>
  </w:num>
  <w:num w:numId="24">
    <w:abstractNumId w:val="8"/>
  </w:num>
  <w:num w:numId="25">
    <w:abstractNumId w:val="22"/>
  </w:num>
  <w:num w:numId="26">
    <w:abstractNumId w:val="24"/>
  </w:num>
  <w:num w:numId="27">
    <w:abstractNumId w:val="30"/>
  </w:num>
  <w:num w:numId="28">
    <w:abstractNumId w:val="28"/>
  </w:num>
  <w:num w:numId="29">
    <w:abstractNumId w:val="3"/>
  </w:num>
  <w:num w:numId="30">
    <w:abstractNumId w:val="27"/>
  </w:num>
  <w:num w:numId="31">
    <w:abstractNumId w:val="11"/>
  </w:num>
  <w:num w:numId="32">
    <w:abstractNumId w:val="36"/>
  </w:num>
  <w:num w:numId="33">
    <w:abstractNumId w:val="21"/>
  </w:num>
  <w:num w:numId="34">
    <w:abstractNumId w:val="34"/>
  </w:num>
  <w:num w:numId="35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36">
    <w:abstractNumId w:val="17"/>
  </w:num>
  <w:num w:numId="37">
    <w:abstractNumId w:val="26"/>
  </w:num>
  <w:num w:numId="38">
    <w:abstractNumId w:val="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</w:num>
  <w:num w:numId="41">
    <w:abstractNumId w:val="1"/>
    <w:lvlOverride w:ilvl="0">
      <w:lvl w:ilvl="0">
        <w:start w:val="1"/>
        <w:numFmt w:val="bullet"/>
        <w:lvlText w:val="-%1"/>
        <w:legacy w:legacy="1" w:legacySpace="0" w:legacyIndent="0"/>
        <w:lvlJc w:val="left"/>
        <w:rPr>
          <w:rFonts w:ascii="Times New Roman" w:hAnsi="Times New Roman" w:cs="Times New Roman" w:hint="default"/>
        </w:rPr>
      </w:lvl>
    </w:lvlOverride>
  </w:num>
  <w:num w:numId="42">
    <w:abstractNumId w:val="20"/>
  </w:num>
  <w:num w:numId="43">
    <w:abstractNumId w:val="32"/>
  </w:num>
  <w:numIdMacAtCleanup w:val="3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9701"/>
  <w:stylePaneSortMethod w:val="0000"/>
  <w:defaultTabStop w:val="709"/>
  <w:hyphenationZone w:val="425"/>
  <w:drawingGridHorizontalSpacing w:val="100"/>
  <w:displayHorizontalDrawingGridEvery w:val="2"/>
  <w:characterSpacingControl w:val="doNotCompress"/>
  <w:hdrShapeDefaults>
    <o:shapedefaults v:ext="edit" spidmax="369665">
      <o:colormenu v:ext="edit" strokecolor="none [3213]"/>
    </o:shapedefaults>
  </w:hdrShapeDefaults>
  <w:footnotePr>
    <w:footnote w:id="-1"/>
    <w:footnote w:id="0"/>
  </w:footnotePr>
  <w:endnotePr>
    <w:endnote w:id="-1"/>
    <w:endnote w:id="0"/>
  </w:endnotePr>
  <w:compat/>
  <w:rsids>
    <w:rsidRoot w:val="001E76CB"/>
    <w:rsid w:val="00000075"/>
    <w:rsid w:val="00001B19"/>
    <w:rsid w:val="000023CB"/>
    <w:rsid w:val="00004974"/>
    <w:rsid w:val="00004A2B"/>
    <w:rsid w:val="00011373"/>
    <w:rsid w:val="000117B4"/>
    <w:rsid w:val="00012636"/>
    <w:rsid w:val="0001274B"/>
    <w:rsid w:val="00013BCA"/>
    <w:rsid w:val="00013BF2"/>
    <w:rsid w:val="00014A48"/>
    <w:rsid w:val="00014E30"/>
    <w:rsid w:val="00015321"/>
    <w:rsid w:val="000162CF"/>
    <w:rsid w:val="00016B7C"/>
    <w:rsid w:val="00016CFD"/>
    <w:rsid w:val="00020ADF"/>
    <w:rsid w:val="000219D2"/>
    <w:rsid w:val="00022024"/>
    <w:rsid w:val="000227B4"/>
    <w:rsid w:val="00023206"/>
    <w:rsid w:val="00025DB7"/>
    <w:rsid w:val="00025E13"/>
    <w:rsid w:val="00025FF6"/>
    <w:rsid w:val="0002691E"/>
    <w:rsid w:val="00026FA9"/>
    <w:rsid w:val="000273C6"/>
    <w:rsid w:val="00027CFD"/>
    <w:rsid w:val="00033134"/>
    <w:rsid w:val="00033433"/>
    <w:rsid w:val="00033A0E"/>
    <w:rsid w:val="00034A6C"/>
    <w:rsid w:val="00034AC8"/>
    <w:rsid w:val="000364F7"/>
    <w:rsid w:val="0003756D"/>
    <w:rsid w:val="00037FA5"/>
    <w:rsid w:val="00040258"/>
    <w:rsid w:val="000408C9"/>
    <w:rsid w:val="000413FB"/>
    <w:rsid w:val="00042543"/>
    <w:rsid w:val="00043BC9"/>
    <w:rsid w:val="00044734"/>
    <w:rsid w:val="00044DB1"/>
    <w:rsid w:val="0004550F"/>
    <w:rsid w:val="00045BC7"/>
    <w:rsid w:val="000461CF"/>
    <w:rsid w:val="00046E93"/>
    <w:rsid w:val="0004794B"/>
    <w:rsid w:val="00050731"/>
    <w:rsid w:val="00050C82"/>
    <w:rsid w:val="00052E5C"/>
    <w:rsid w:val="00052E8E"/>
    <w:rsid w:val="000532B0"/>
    <w:rsid w:val="00053BA3"/>
    <w:rsid w:val="00054965"/>
    <w:rsid w:val="00056FA7"/>
    <w:rsid w:val="000579EE"/>
    <w:rsid w:val="00057F0E"/>
    <w:rsid w:val="000600D4"/>
    <w:rsid w:val="000608E2"/>
    <w:rsid w:val="00060E33"/>
    <w:rsid w:val="00062837"/>
    <w:rsid w:val="0006373E"/>
    <w:rsid w:val="00063B60"/>
    <w:rsid w:val="00065C82"/>
    <w:rsid w:val="00065D8E"/>
    <w:rsid w:val="00066C69"/>
    <w:rsid w:val="00070C56"/>
    <w:rsid w:val="00070DE9"/>
    <w:rsid w:val="000721B1"/>
    <w:rsid w:val="00072C61"/>
    <w:rsid w:val="0007426E"/>
    <w:rsid w:val="000745E8"/>
    <w:rsid w:val="00075818"/>
    <w:rsid w:val="000762E3"/>
    <w:rsid w:val="000801C4"/>
    <w:rsid w:val="00081A4F"/>
    <w:rsid w:val="00082DAF"/>
    <w:rsid w:val="000912C2"/>
    <w:rsid w:val="0009155A"/>
    <w:rsid w:val="00092051"/>
    <w:rsid w:val="000926A7"/>
    <w:rsid w:val="00092C1C"/>
    <w:rsid w:val="000939D3"/>
    <w:rsid w:val="00095D18"/>
    <w:rsid w:val="00095F41"/>
    <w:rsid w:val="00095F55"/>
    <w:rsid w:val="000968A1"/>
    <w:rsid w:val="000A088A"/>
    <w:rsid w:val="000A2A74"/>
    <w:rsid w:val="000A3F1B"/>
    <w:rsid w:val="000A477D"/>
    <w:rsid w:val="000A5CDD"/>
    <w:rsid w:val="000A6A59"/>
    <w:rsid w:val="000A7B56"/>
    <w:rsid w:val="000B0F20"/>
    <w:rsid w:val="000B18D4"/>
    <w:rsid w:val="000B1FFE"/>
    <w:rsid w:val="000B2BC2"/>
    <w:rsid w:val="000B2DF1"/>
    <w:rsid w:val="000B3DA1"/>
    <w:rsid w:val="000B4C6C"/>
    <w:rsid w:val="000B4FEC"/>
    <w:rsid w:val="000B5493"/>
    <w:rsid w:val="000B7426"/>
    <w:rsid w:val="000B7587"/>
    <w:rsid w:val="000C0D0F"/>
    <w:rsid w:val="000C1339"/>
    <w:rsid w:val="000C4486"/>
    <w:rsid w:val="000C4E83"/>
    <w:rsid w:val="000C54A1"/>
    <w:rsid w:val="000C7BF2"/>
    <w:rsid w:val="000D00E4"/>
    <w:rsid w:val="000D11E0"/>
    <w:rsid w:val="000D1E75"/>
    <w:rsid w:val="000D3C67"/>
    <w:rsid w:val="000D4088"/>
    <w:rsid w:val="000D419D"/>
    <w:rsid w:val="000D49BA"/>
    <w:rsid w:val="000D4CB6"/>
    <w:rsid w:val="000D5764"/>
    <w:rsid w:val="000D640C"/>
    <w:rsid w:val="000D7198"/>
    <w:rsid w:val="000D728C"/>
    <w:rsid w:val="000E03C1"/>
    <w:rsid w:val="000E2173"/>
    <w:rsid w:val="000E25B5"/>
    <w:rsid w:val="000E3957"/>
    <w:rsid w:val="000E4914"/>
    <w:rsid w:val="000E6F28"/>
    <w:rsid w:val="000E73C6"/>
    <w:rsid w:val="000E7749"/>
    <w:rsid w:val="000E7BC0"/>
    <w:rsid w:val="000F0AD1"/>
    <w:rsid w:val="000F0CC0"/>
    <w:rsid w:val="000F1A2D"/>
    <w:rsid w:val="000F3613"/>
    <w:rsid w:val="000F3777"/>
    <w:rsid w:val="000F5E82"/>
    <w:rsid w:val="000F6724"/>
    <w:rsid w:val="00100406"/>
    <w:rsid w:val="00100A27"/>
    <w:rsid w:val="00102C11"/>
    <w:rsid w:val="00102EB4"/>
    <w:rsid w:val="00103B43"/>
    <w:rsid w:val="00103BB2"/>
    <w:rsid w:val="00104E82"/>
    <w:rsid w:val="001052C9"/>
    <w:rsid w:val="001054F6"/>
    <w:rsid w:val="001059BB"/>
    <w:rsid w:val="0010746F"/>
    <w:rsid w:val="00111A1C"/>
    <w:rsid w:val="00111F0C"/>
    <w:rsid w:val="00112E16"/>
    <w:rsid w:val="00113753"/>
    <w:rsid w:val="0011434C"/>
    <w:rsid w:val="00114E23"/>
    <w:rsid w:val="001156C8"/>
    <w:rsid w:val="0011720F"/>
    <w:rsid w:val="00120601"/>
    <w:rsid w:val="00120E7A"/>
    <w:rsid w:val="0012362F"/>
    <w:rsid w:val="0012597B"/>
    <w:rsid w:val="00125B85"/>
    <w:rsid w:val="001270A9"/>
    <w:rsid w:val="00127F50"/>
    <w:rsid w:val="001302BE"/>
    <w:rsid w:val="00131897"/>
    <w:rsid w:val="00132907"/>
    <w:rsid w:val="0013363D"/>
    <w:rsid w:val="00133FAA"/>
    <w:rsid w:val="0013443B"/>
    <w:rsid w:val="00135E06"/>
    <w:rsid w:val="00136180"/>
    <w:rsid w:val="00136793"/>
    <w:rsid w:val="00137597"/>
    <w:rsid w:val="00137F8F"/>
    <w:rsid w:val="00140562"/>
    <w:rsid w:val="00140CE7"/>
    <w:rsid w:val="00140F26"/>
    <w:rsid w:val="0014126D"/>
    <w:rsid w:val="00143D2C"/>
    <w:rsid w:val="0014706C"/>
    <w:rsid w:val="00147C24"/>
    <w:rsid w:val="00150021"/>
    <w:rsid w:val="0015221F"/>
    <w:rsid w:val="001525F6"/>
    <w:rsid w:val="00153887"/>
    <w:rsid w:val="00154A6C"/>
    <w:rsid w:val="00154BF7"/>
    <w:rsid w:val="00155060"/>
    <w:rsid w:val="001554E6"/>
    <w:rsid w:val="00155A24"/>
    <w:rsid w:val="001566F3"/>
    <w:rsid w:val="00156715"/>
    <w:rsid w:val="00157196"/>
    <w:rsid w:val="00157B7A"/>
    <w:rsid w:val="0016054E"/>
    <w:rsid w:val="001617DB"/>
    <w:rsid w:val="001624BC"/>
    <w:rsid w:val="001626A6"/>
    <w:rsid w:val="00162D34"/>
    <w:rsid w:val="00162D75"/>
    <w:rsid w:val="00163ED5"/>
    <w:rsid w:val="001646CE"/>
    <w:rsid w:val="00164AC3"/>
    <w:rsid w:val="00165D25"/>
    <w:rsid w:val="001661E0"/>
    <w:rsid w:val="001677DA"/>
    <w:rsid w:val="00167D7E"/>
    <w:rsid w:val="001714CA"/>
    <w:rsid w:val="00171CD2"/>
    <w:rsid w:val="00172C67"/>
    <w:rsid w:val="00173113"/>
    <w:rsid w:val="00173FC2"/>
    <w:rsid w:val="001745C8"/>
    <w:rsid w:val="001746B8"/>
    <w:rsid w:val="00175732"/>
    <w:rsid w:val="00175B45"/>
    <w:rsid w:val="00175E78"/>
    <w:rsid w:val="0017605A"/>
    <w:rsid w:val="00177D23"/>
    <w:rsid w:val="001802AA"/>
    <w:rsid w:val="0018094D"/>
    <w:rsid w:val="001816AA"/>
    <w:rsid w:val="00182801"/>
    <w:rsid w:val="00183C11"/>
    <w:rsid w:val="001845A7"/>
    <w:rsid w:val="00184D96"/>
    <w:rsid w:val="00185367"/>
    <w:rsid w:val="001866E6"/>
    <w:rsid w:val="001875A0"/>
    <w:rsid w:val="001905A5"/>
    <w:rsid w:val="00190798"/>
    <w:rsid w:val="0019249D"/>
    <w:rsid w:val="00193024"/>
    <w:rsid w:val="0019389A"/>
    <w:rsid w:val="001956A9"/>
    <w:rsid w:val="00195971"/>
    <w:rsid w:val="00195B23"/>
    <w:rsid w:val="00195EC8"/>
    <w:rsid w:val="001A0D0E"/>
    <w:rsid w:val="001A1079"/>
    <w:rsid w:val="001A1E01"/>
    <w:rsid w:val="001A1E42"/>
    <w:rsid w:val="001A1EB1"/>
    <w:rsid w:val="001A2828"/>
    <w:rsid w:val="001A417E"/>
    <w:rsid w:val="001A4CC9"/>
    <w:rsid w:val="001A5615"/>
    <w:rsid w:val="001A5B28"/>
    <w:rsid w:val="001A74DD"/>
    <w:rsid w:val="001B1520"/>
    <w:rsid w:val="001B203A"/>
    <w:rsid w:val="001B24CC"/>
    <w:rsid w:val="001B4B59"/>
    <w:rsid w:val="001B6A07"/>
    <w:rsid w:val="001B6BDB"/>
    <w:rsid w:val="001C3EAD"/>
    <w:rsid w:val="001C5219"/>
    <w:rsid w:val="001C5247"/>
    <w:rsid w:val="001C59FF"/>
    <w:rsid w:val="001C6D6B"/>
    <w:rsid w:val="001C701E"/>
    <w:rsid w:val="001C76A1"/>
    <w:rsid w:val="001C7FB7"/>
    <w:rsid w:val="001D1261"/>
    <w:rsid w:val="001D3639"/>
    <w:rsid w:val="001D6650"/>
    <w:rsid w:val="001D7DF1"/>
    <w:rsid w:val="001E0762"/>
    <w:rsid w:val="001E4A54"/>
    <w:rsid w:val="001E4E9D"/>
    <w:rsid w:val="001E5A21"/>
    <w:rsid w:val="001E5E87"/>
    <w:rsid w:val="001E6101"/>
    <w:rsid w:val="001E740B"/>
    <w:rsid w:val="001E76CB"/>
    <w:rsid w:val="001E775F"/>
    <w:rsid w:val="001F6BB6"/>
    <w:rsid w:val="001F7007"/>
    <w:rsid w:val="0020003E"/>
    <w:rsid w:val="00200D1A"/>
    <w:rsid w:val="0020195B"/>
    <w:rsid w:val="002023A9"/>
    <w:rsid w:val="00202B33"/>
    <w:rsid w:val="00204015"/>
    <w:rsid w:val="0020412E"/>
    <w:rsid w:val="0020416B"/>
    <w:rsid w:val="00204394"/>
    <w:rsid w:val="00206691"/>
    <w:rsid w:val="00212166"/>
    <w:rsid w:val="00213027"/>
    <w:rsid w:val="002137D9"/>
    <w:rsid w:val="0021392D"/>
    <w:rsid w:val="00214659"/>
    <w:rsid w:val="00214F3D"/>
    <w:rsid w:val="00215873"/>
    <w:rsid w:val="002161F0"/>
    <w:rsid w:val="00217446"/>
    <w:rsid w:val="00217E4E"/>
    <w:rsid w:val="00217E73"/>
    <w:rsid w:val="0022018F"/>
    <w:rsid w:val="0022102C"/>
    <w:rsid w:val="0022127F"/>
    <w:rsid w:val="00222513"/>
    <w:rsid w:val="00223E0E"/>
    <w:rsid w:val="0022658C"/>
    <w:rsid w:val="00227A37"/>
    <w:rsid w:val="0023003D"/>
    <w:rsid w:val="00230387"/>
    <w:rsid w:val="00230664"/>
    <w:rsid w:val="00231061"/>
    <w:rsid w:val="00233DFA"/>
    <w:rsid w:val="0023472E"/>
    <w:rsid w:val="0023482F"/>
    <w:rsid w:val="002352EF"/>
    <w:rsid w:val="00236B3D"/>
    <w:rsid w:val="002402B9"/>
    <w:rsid w:val="00240A8C"/>
    <w:rsid w:val="00240B47"/>
    <w:rsid w:val="00240CA7"/>
    <w:rsid w:val="002416D4"/>
    <w:rsid w:val="00245066"/>
    <w:rsid w:val="00245205"/>
    <w:rsid w:val="00245D24"/>
    <w:rsid w:val="00246990"/>
    <w:rsid w:val="00251936"/>
    <w:rsid w:val="00251940"/>
    <w:rsid w:val="00252A86"/>
    <w:rsid w:val="00253938"/>
    <w:rsid w:val="00254050"/>
    <w:rsid w:val="002543F5"/>
    <w:rsid w:val="00254C1E"/>
    <w:rsid w:val="002557CB"/>
    <w:rsid w:val="002558A7"/>
    <w:rsid w:val="0025619C"/>
    <w:rsid w:val="0026248E"/>
    <w:rsid w:val="00262B17"/>
    <w:rsid w:val="00263657"/>
    <w:rsid w:val="00264841"/>
    <w:rsid w:val="00264C0C"/>
    <w:rsid w:val="00264DAD"/>
    <w:rsid w:val="002650AC"/>
    <w:rsid w:val="0026566D"/>
    <w:rsid w:val="00265776"/>
    <w:rsid w:val="00266E57"/>
    <w:rsid w:val="00270EBA"/>
    <w:rsid w:val="00271FA4"/>
    <w:rsid w:val="00272E09"/>
    <w:rsid w:val="0027477D"/>
    <w:rsid w:val="0027530C"/>
    <w:rsid w:val="00280090"/>
    <w:rsid w:val="00284EAD"/>
    <w:rsid w:val="00285DEB"/>
    <w:rsid w:val="00287F33"/>
    <w:rsid w:val="002970D4"/>
    <w:rsid w:val="00297A92"/>
    <w:rsid w:val="002A0A04"/>
    <w:rsid w:val="002A0C57"/>
    <w:rsid w:val="002A1551"/>
    <w:rsid w:val="002A1D74"/>
    <w:rsid w:val="002A425F"/>
    <w:rsid w:val="002A738F"/>
    <w:rsid w:val="002B0068"/>
    <w:rsid w:val="002B130E"/>
    <w:rsid w:val="002B1CDF"/>
    <w:rsid w:val="002B26EB"/>
    <w:rsid w:val="002B29F5"/>
    <w:rsid w:val="002B335D"/>
    <w:rsid w:val="002B4646"/>
    <w:rsid w:val="002B4F83"/>
    <w:rsid w:val="002B534C"/>
    <w:rsid w:val="002B6144"/>
    <w:rsid w:val="002C06BA"/>
    <w:rsid w:val="002C0AC3"/>
    <w:rsid w:val="002C1135"/>
    <w:rsid w:val="002C19BA"/>
    <w:rsid w:val="002C2C05"/>
    <w:rsid w:val="002C2F54"/>
    <w:rsid w:val="002C36F2"/>
    <w:rsid w:val="002C3A3A"/>
    <w:rsid w:val="002C3F9C"/>
    <w:rsid w:val="002C6AF1"/>
    <w:rsid w:val="002D1021"/>
    <w:rsid w:val="002D187D"/>
    <w:rsid w:val="002D1D4C"/>
    <w:rsid w:val="002D1E6E"/>
    <w:rsid w:val="002D48DE"/>
    <w:rsid w:val="002D5D98"/>
    <w:rsid w:val="002D67CA"/>
    <w:rsid w:val="002E1615"/>
    <w:rsid w:val="002E19E8"/>
    <w:rsid w:val="002E27FB"/>
    <w:rsid w:val="002E3039"/>
    <w:rsid w:val="002E69CB"/>
    <w:rsid w:val="002E6D03"/>
    <w:rsid w:val="002E6F13"/>
    <w:rsid w:val="002E7383"/>
    <w:rsid w:val="002E7C33"/>
    <w:rsid w:val="002F0E09"/>
    <w:rsid w:val="002F0E49"/>
    <w:rsid w:val="002F0EB3"/>
    <w:rsid w:val="002F148A"/>
    <w:rsid w:val="002F16B3"/>
    <w:rsid w:val="002F3459"/>
    <w:rsid w:val="002F3A95"/>
    <w:rsid w:val="002F4C29"/>
    <w:rsid w:val="0030116A"/>
    <w:rsid w:val="00301709"/>
    <w:rsid w:val="00302D2F"/>
    <w:rsid w:val="00303311"/>
    <w:rsid w:val="0030364D"/>
    <w:rsid w:val="003049BA"/>
    <w:rsid w:val="00305F01"/>
    <w:rsid w:val="00307941"/>
    <w:rsid w:val="00307C04"/>
    <w:rsid w:val="003114D0"/>
    <w:rsid w:val="0031207B"/>
    <w:rsid w:val="00312926"/>
    <w:rsid w:val="00312984"/>
    <w:rsid w:val="00313819"/>
    <w:rsid w:val="00313DD3"/>
    <w:rsid w:val="00315208"/>
    <w:rsid w:val="0031598B"/>
    <w:rsid w:val="003212C5"/>
    <w:rsid w:val="003229C6"/>
    <w:rsid w:val="00324245"/>
    <w:rsid w:val="00325699"/>
    <w:rsid w:val="003264C8"/>
    <w:rsid w:val="00326830"/>
    <w:rsid w:val="00327970"/>
    <w:rsid w:val="003312F5"/>
    <w:rsid w:val="003323A9"/>
    <w:rsid w:val="00332D67"/>
    <w:rsid w:val="00333477"/>
    <w:rsid w:val="0033363E"/>
    <w:rsid w:val="00334031"/>
    <w:rsid w:val="0033437A"/>
    <w:rsid w:val="00334978"/>
    <w:rsid w:val="00335580"/>
    <w:rsid w:val="00336596"/>
    <w:rsid w:val="003365A9"/>
    <w:rsid w:val="00336957"/>
    <w:rsid w:val="003369DF"/>
    <w:rsid w:val="00336FE8"/>
    <w:rsid w:val="00337B00"/>
    <w:rsid w:val="00341485"/>
    <w:rsid w:val="0034159A"/>
    <w:rsid w:val="00342022"/>
    <w:rsid w:val="003457A7"/>
    <w:rsid w:val="003462C1"/>
    <w:rsid w:val="003466B3"/>
    <w:rsid w:val="00350359"/>
    <w:rsid w:val="0035095A"/>
    <w:rsid w:val="00351E53"/>
    <w:rsid w:val="00352AA3"/>
    <w:rsid w:val="00353394"/>
    <w:rsid w:val="00353FA0"/>
    <w:rsid w:val="00354687"/>
    <w:rsid w:val="003548CF"/>
    <w:rsid w:val="00355260"/>
    <w:rsid w:val="00360119"/>
    <w:rsid w:val="003626F9"/>
    <w:rsid w:val="00363626"/>
    <w:rsid w:val="00363D3E"/>
    <w:rsid w:val="0036573C"/>
    <w:rsid w:val="00365B1B"/>
    <w:rsid w:val="00366D85"/>
    <w:rsid w:val="0036783B"/>
    <w:rsid w:val="00367A1E"/>
    <w:rsid w:val="00373A69"/>
    <w:rsid w:val="003747B5"/>
    <w:rsid w:val="00374AD0"/>
    <w:rsid w:val="00375B47"/>
    <w:rsid w:val="00375E4F"/>
    <w:rsid w:val="00377462"/>
    <w:rsid w:val="00377EE6"/>
    <w:rsid w:val="003804C4"/>
    <w:rsid w:val="00380839"/>
    <w:rsid w:val="0038125D"/>
    <w:rsid w:val="00381268"/>
    <w:rsid w:val="0038149E"/>
    <w:rsid w:val="003825AA"/>
    <w:rsid w:val="00383240"/>
    <w:rsid w:val="0038399B"/>
    <w:rsid w:val="00384665"/>
    <w:rsid w:val="0038549C"/>
    <w:rsid w:val="00385B73"/>
    <w:rsid w:val="00385E55"/>
    <w:rsid w:val="003875BC"/>
    <w:rsid w:val="00390918"/>
    <w:rsid w:val="00390EC0"/>
    <w:rsid w:val="003913B9"/>
    <w:rsid w:val="00391B1E"/>
    <w:rsid w:val="00391F0A"/>
    <w:rsid w:val="0039374C"/>
    <w:rsid w:val="003949D0"/>
    <w:rsid w:val="003956E4"/>
    <w:rsid w:val="003A0BB0"/>
    <w:rsid w:val="003A18FA"/>
    <w:rsid w:val="003A22F6"/>
    <w:rsid w:val="003A4B65"/>
    <w:rsid w:val="003A53DB"/>
    <w:rsid w:val="003A5450"/>
    <w:rsid w:val="003A6488"/>
    <w:rsid w:val="003B08A2"/>
    <w:rsid w:val="003B1432"/>
    <w:rsid w:val="003B20FD"/>
    <w:rsid w:val="003B252B"/>
    <w:rsid w:val="003B2F68"/>
    <w:rsid w:val="003B3ACD"/>
    <w:rsid w:val="003B4019"/>
    <w:rsid w:val="003B422E"/>
    <w:rsid w:val="003B4C3F"/>
    <w:rsid w:val="003B51F8"/>
    <w:rsid w:val="003B5B1F"/>
    <w:rsid w:val="003B5C9D"/>
    <w:rsid w:val="003B7230"/>
    <w:rsid w:val="003B74E4"/>
    <w:rsid w:val="003B7E0C"/>
    <w:rsid w:val="003C07A2"/>
    <w:rsid w:val="003C104B"/>
    <w:rsid w:val="003C20EA"/>
    <w:rsid w:val="003C43C7"/>
    <w:rsid w:val="003C448F"/>
    <w:rsid w:val="003C5175"/>
    <w:rsid w:val="003C6D6B"/>
    <w:rsid w:val="003C78DB"/>
    <w:rsid w:val="003D0BD9"/>
    <w:rsid w:val="003D0D01"/>
    <w:rsid w:val="003D1512"/>
    <w:rsid w:val="003D1832"/>
    <w:rsid w:val="003D2ECB"/>
    <w:rsid w:val="003D2FCD"/>
    <w:rsid w:val="003D35DB"/>
    <w:rsid w:val="003D48F6"/>
    <w:rsid w:val="003D4C33"/>
    <w:rsid w:val="003D657E"/>
    <w:rsid w:val="003D6784"/>
    <w:rsid w:val="003D7C24"/>
    <w:rsid w:val="003E0040"/>
    <w:rsid w:val="003E02A0"/>
    <w:rsid w:val="003E17C5"/>
    <w:rsid w:val="003E22BD"/>
    <w:rsid w:val="003E387B"/>
    <w:rsid w:val="003E486F"/>
    <w:rsid w:val="003E623A"/>
    <w:rsid w:val="003E6D07"/>
    <w:rsid w:val="003E6EEA"/>
    <w:rsid w:val="003E774D"/>
    <w:rsid w:val="003E79A2"/>
    <w:rsid w:val="003F1A5D"/>
    <w:rsid w:val="003F54AB"/>
    <w:rsid w:val="003F6C89"/>
    <w:rsid w:val="00401DA7"/>
    <w:rsid w:val="00402624"/>
    <w:rsid w:val="0040506A"/>
    <w:rsid w:val="004051E1"/>
    <w:rsid w:val="0040556D"/>
    <w:rsid w:val="0040597B"/>
    <w:rsid w:val="00405B2E"/>
    <w:rsid w:val="00406F35"/>
    <w:rsid w:val="004075EE"/>
    <w:rsid w:val="00407D09"/>
    <w:rsid w:val="00407DB8"/>
    <w:rsid w:val="00410371"/>
    <w:rsid w:val="00410510"/>
    <w:rsid w:val="00410596"/>
    <w:rsid w:val="0041275D"/>
    <w:rsid w:val="00413010"/>
    <w:rsid w:val="0041443D"/>
    <w:rsid w:val="0041496B"/>
    <w:rsid w:val="00420B81"/>
    <w:rsid w:val="00423027"/>
    <w:rsid w:val="004240DC"/>
    <w:rsid w:val="0042521B"/>
    <w:rsid w:val="004252BD"/>
    <w:rsid w:val="00426315"/>
    <w:rsid w:val="004269CE"/>
    <w:rsid w:val="00426B10"/>
    <w:rsid w:val="004273AB"/>
    <w:rsid w:val="00427595"/>
    <w:rsid w:val="00427B23"/>
    <w:rsid w:val="00427C23"/>
    <w:rsid w:val="0043011E"/>
    <w:rsid w:val="004320AE"/>
    <w:rsid w:val="004320D0"/>
    <w:rsid w:val="004322AD"/>
    <w:rsid w:val="0043238D"/>
    <w:rsid w:val="00433A98"/>
    <w:rsid w:val="004349F5"/>
    <w:rsid w:val="00434ACA"/>
    <w:rsid w:val="00434EB3"/>
    <w:rsid w:val="004372C4"/>
    <w:rsid w:val="004409A4"/>
    <w:rsid w:val="00440C51"/>
    <w:rsid w:val="00441E8E"/>
    <w:rsid w:val="00442552"/>
    <w:rsid w:val="00446DE2"/>
    <w:rsid w:val="004471CD"/>
    <w:rsid w:val="00447921"/>
    <w:rsid w:val="004525EE"/>
    <w:rsid w:val="004527F3"/>
    <w:rsid w:val="00455EE5"/>
    <w:rsid w:val="0045689C"/>
    <w:rsid w:val="00457507"/>
    <w:rsid w:val="00457F3F"/>
    <w:rsid w:val="004602B0"/>
    <w:rsid w:val="00461274"/>
    <w:rsid w:val="00465161"/>
    <w:rsid w:val="00466271"/>
    <w:rsid w:val="00466808"/>
    <w:rsid w:val="00467021"/>
    <w:rsid w:val="00467C63"/>
    <w:rsid w:val="0047056F"/>
    <w:rsid w:val="004724C9"/>
    <w:rsid w:val="004725C7"/>
    <w:rsid w:val="0047260C"/>
    <w:rsid w:val="00473907"/>
    <w:rsid w:val="00474007"/>
    <w:rsid w:val="004753F5"/>
    <w:rsid w:val="00477AB5"/>
    <w:rsid w:val="00480138"/>
    <w:rsid w:val="004805A6"/>
    <w:rsid w:val="00481DA9"/>
    <w:rsid w:val="00482B46"/>
    <w:rsid w:val="00482CDB"/>
    <w:rsid w:val="00483027"/>
    <w:rsid w:val="004839F4"/>
    <w:rsid w:val="00486515"/>
    <w:rsid w:val="00486788"/>
    <w:rsid w:val="00486DF9"/>
    <w:rsid w:val="00487006"/>
    <w:rsid w:val="00490026"/>
    <w:rsid w:val="00490D92"/>
    <w:rsid w:val="00491948"/>
    <w:rsid w:val="00492326"/>
    <w:rsid w:val="00492AF7"/>
    <w:rsid w:val="0049434F"/>
    <w:rsid w:val="004951D7"/>
    <w:rsid w:val="00495847"/>
    <w:rsid w:val="00495C74"/>
    <w:rsid w:val="004962FD"/>
    <w:rsid w:val="00496E83"/>
    <w:rsid w:val="004A0591"/>
    <w:rsid w:val="004A0A68"/>
    <w:rsid w:val="004A11C8"/>
    <w:rsid w:val="004A1D98"/>
    <w:rsid w:val="004A3D26"/>
    <w:rsid w:val="004A7139"/>
    <w:rsid w:val="004A7A2A"/>
    <w:rsid w:val="004B06A0"/>
    <w:rsid w:val="004B06A3"/>
    <w:rsid w:val="004B0D84"/>
    <w:rsid w:val="004B1AC9"/>
    <w:rsid w:val="004B2AC8"/>
    <w:rsid w:val="004B4F87"/>
    <w:rsid w:val="004B6F4E"/>
    <w:rsid w:val="004C1194"/>
    <w:rsid w:val="004C26D7"/>
    <w:rsid w:val="004C50C5"/>
    <w:rsid w:val="004C5907"/>
    <w:rsid w:val="004C6128"/>
    <w:rsid w:val="004C67BC"/>
    <w:rsid w:val="004C73C3"/>
    <w:rsid w:val="004C79BC"/>
    <w:rsid w:val="004C7F80"/>
    <w:rsid w:val="004D017C"/>
    <w:rsid w:val="004D0B55"/>
    <w:rsid w:val="004D141B"/>
    <w:rsid w:val="004D482E"/>
    <w:rsid w:val="004D4FE5"/>
    <w:rsid w:val="004E20C4"/>
    <w:rsid w:val="004E2EF0"/>
    <w:rsid w:val="004E340D"/>
    <w:rsid w:val="004E38E3"/>
    <w:rsid w:val="004E3ADB"/>
    <w:rsid w:val="004E5614"/>
    <w:rsid w:val="004E61D8"/>
    <w:rsid w:val="004E676D"/>
    <w:rsid w:val="004F0AE3"/>
    <w:rsid w:val="004F0FE7"/>
    <w:rsid w:val="004F1F78"/>
    <w:rsid w:val="004F446E"/>
    <w:rsid w:val="004F5850"/>
    <w:rsid w:val="004F73CC"/>
    <w:rsid w:val="004F763C"/>
    <w:rsid w:val="004F7BAD"/>
    <w:rsid w:val="004F7CB0"/>
    <w:rsid w:val="00500174"/>
    <w:rsid w:val="0050061F"/>
    <w:rsid w:val="00500D8B"/>
    <w:rsid w:val="005021A1"/>
    <w:rsid w:val="0050232C"/>
    <w:rsid w:val="0050248D"/>
    <w:rsid w:val="0050253A"/>
    <w:rsid w:val="0050288B"/>
    <w:rsid w:val="00502BF2"/>
    <w:rsid w:val="00502F23"/>
    <w:rsid w:val="00504BBF"/>
    <w:rsid w:val="00510229"/>
    <w:rsid w:val="00510436"/>
    <w:rsid w:val="0051065B"/>
    <w:rsid w:val="00512A36"/>
    <w:rsid w:val="00513287"/>
    <w:rsid w:val="005142A5"/>
    <w:rsid w:val="005146C8"/>
    <w:rsid w:val="00515AB1"/>
    <w:rsid w:val="005162CF"/>
    <w:rsid w:val="00517656"/>
    <w:rsid w:val="00517820"/>
    <w:rsid w:val="00517F62"/>
    <w:rsid w:val="00520000"/>
    <w:rsid w:val="00520CFE"/>
    <w:rsid w:val="00521112"/>
    <w:rsid w:val="00523073"/>
    <w:rsid w:val="005233BF"/>
    <w:rsid w:val="00523467"/>
    <w:rsid w:val="005237CD"/>
    <w:rsid w:val="00524007"/>
    <w:rsid w:val="00526D42"/>
    <w:rsid w:val="00527FC1"/>
    <w:rsid w:val="00530377"/>
    <w:rsid w:val="00530E11"/>
    <w:rsid w:val="005316DE"/>
    <w:rsid w:val="0053233C"/>
    <w:rsid w:val="00533099"/>
    <w:rsid w:val="005345F2"/>
    <w:rsid w:val="00541749"/>
    <w:rsid w:val="00541EC6"/>
    <w:rsid w:val="0054207B"/>
    <w:rsid w:val="005422AC"/>
    <w:rsid w:val="00543489"/>
    <w:rsid w:val="005454F7"/>
    <w:rsid w:val="00546165"/>
    <w:rsid w:val="005466B5"/>
    <w:rsid w:val="005472DE"/>
    <w:rsid w:val="00547828"/>
    <w:rsid w:val="00547B93"/>
    <w:rsid w:val="00551213"/>
    <w:rsid w:val="0055235E"/>
    <w:rsid w:val="0055405A"/>
    <w:rsid w:val="00555819"/>
    <w:rsid w:val="00555921"/>
    <w:rsid w:val="00556DC0"/>
    <w:rsid w:val="0056012F"/>
    <w:rsid w:val="00560AAD"/>
    <w:rsid w:val="00561AFF"/>
    <w:rsid w:val="00561D4C"/>
    <w:rsid w:val="00563C87"/>
    <w:rsid w:val="005642CC"/>
    <w:rsid w:val="005644FD"/>
    <w:rsid w:val="005646C3"/>
    <w:rsid w:val="00564E3B"/>
    <w:rsid w:val="00571533"/>
    <w:rsid w:val="00571BF5"/>
    <w:rsid w:val="00573F78"/>
    <w:rsid w:val="00576F4F"/>
    <w:rsid w:val="005772E7"/>
    <w:rsid w:val="00577E68"/>
    <w:rsid w:val="00581A6B"/>
    <w:rsid w:val="00581C36"/>
    <w:rsid w:val="0058216C"/>
    <w:rsid w:val="00583D43"/>
    <w:rsid w:val="0058475D"/>
    <w:rsid w:val="00585115"/>
    <w:rsid w:val="00586D8E"/>
    <w:rsid w:val="00587D79"/>
    <w:rsid w:val="005902DB"/>
    <w:rsid w:val="0059087D"/>
    <w:rsid w:val="005913A2"/>
    <w:rsid w:val="005924CB"/>
    <w:rsid w:val="00592B96"/>
    <w:rsid w:val="00592BCA"/>
    <w:rsid w:val="00593DA4"/>
    <w:rsid w:val="005950E3"/>
    <w:rsid w:val="005958C2"/>
    <w:rsid w:val="005A0E29"/>
    <w:rsid w:val="005A180E"/>
    <w:rsid w:val="005A21B6"/>
    <w:rsid w:val="005A26F6"/>
    <w:rsid w:val="005A2B4C"/>
    <w:rsid w:val="005A31E9"/>
    <w:rsid w:val="005A3E86"/>
    <w:rsid w:val="005A5103"/>
    <w:rsid w:val="005A5B70"/>
    <w:rsid w:val="005A6239"/>
    <w:rsid w:val="005A6506"/>
    <w:rsid w:val="005A6550"/>
    <w:rsid w:val="005A6DD6"/>
    <w:rsid w:val="005B0049"/>
    <w:rsid w:val="005B05F1"/>
    <w:rsid w:val="005B0DCC"/>
    <w:rsid w:val="005B249C"/>
    <w:rsid w:val="005B3AAA"/>
    <w:rsid w:val="005B4D02"/>
    <w:rsid w:val="005B5911"/>
    <w:rsid w:val="005C1526"/>
    <w:rsid w:val="005C1977"/>
    <w:rsid w:val="005C46DB"/>
    <w:rsid w:val="005C4721"/>
    <w:rsid w:val="005C4824"/>
    <w:rsid w:val="005C54E3"/>
    <w:rsid w:val="005C7539"/>
    <w:rsid w:val="005D0FD8"/>
    <w:rsid w:val="005D3749"/>
    <w:rsid w:val="005D3811"/>
    <w:rsid w:val="005D3D4B"/>
    <w:rsid w:val="005D4F67"/>
    <w:rsid w:val="005D5583"/>
    <w:rsid w:val="005D6751"/>
    <w:rsid w:val="005D78A0"/>
    <w:rsid w:val="005E0164"/>
    <w:rsid w:val="005E0F70"/>
    <w:rsid w:val="005E13A0"/>
    <w:rsid w:val="005E1F67"/>
    <w:rsid w:val="005E20F2"/>
    <w:rsid w:val="005E239C"/>
    <w:rsid w:val="005E41F8"/>
    <w:rsid w:val="005E588B"/>
    <w:rsid w:val="005E5E0C"/>
    <w:rsid w:val="005E6CD0"/>
    <w:rsid w:val="005F1708"/>
    <w:rsid w:val="005F4CB1"/>
    <w:rsid w:val="00600356"/>
    <w:rsid w:val="00600366"/>
    <w:rsid w:val="00600FA0"/>
    <w:rsid w:val="00605B27"/>
    <w:rsid w:val="00607973"/>
    <w:rsid w:val="00610610"/>
    <w:rsid w:val="00611A62"/>
    <w:rsid w:val="00611F2C"/>
    <w:rsid w:val="00613F91"/>
    <w:rsid w:val="0061481B"/>
    <w:rsid w:val="006148E7"/>
    <w:rsid w:val="00616137"/>
    <w:rsid w:val="00617D76"/>
    <w:rsid w:val="006201CA"/>
    <w:rsid w:val="00620793"/>
    <w:rsid w:val="00620916"/>
    <w:rsid w:val="0062242B"/>
    <w:rsid w:val="00622679"/>
    <w:rsid w:val="00625400"/>
    <w:rsid w:val="00625B82"/>
    <w:rsid w:val="00625E4A"/>
    <w:rsid w:val="0062663B"/>
    <w:rsid w:val="006277AB"/>
    <w:rsid w:val="00627C69"/>
    <w:rsid w:val="00630144"/>
    <w:rsid w:val="00631D46"/>
    <w:rsid w:val="00631D78"/>
    <w:rsid w:val="0063298F"/>
    <w:rsid w:val="00632B81"/>
    <w:rsid w:val="00632EE5"/>
    <w:rsid w:val="0063460C"/>
    <w:rsid w:val="00634CC1"/>
    <w:rsid w:val="00635684"/>
    <w:rsid w:val="0063643A"/>
    <w:rsid w:val="00636858"/>
    <w:rsid w:val="00636E3E"/>
    <w:rsid w:val="0063768F"/>
    <w:rsid w:val="00637C2E"/>
    <w:rsid w:val="00640195"/>
    <w:rsid w:val="00640F04"/>
    <w:rsid w:val="00642222"/>
    <w:rsid w:val="006443F6"/>
    <w:rsid w:val="00644517"/>
    <w:rsid w:val="00644649"/>
    <w:rsid w:val="00644CA3"/>
    <w:rsid w:val="00645A42"/>
    <w:rsid w:val="006462EB"/>
    <w:rsid w:val="00646383"/>
    <w:rsid w:val="0064660E"/>
    <w:rsid w:val="00647F9C"/>
    <w:rsid w:val="0065114B"/>
    <w:rsid w:val="00651995"/>
    <w:rsid w:val="006520C5"/>
    <w:rsid w:val="00652574"/>
    <w:rsid w:val="0065294B"/>
    <w:rsid w:val="0065294C"/>
    <w:rsid w:val="006530CE"/>
    <w:rsid w:val="006546D9"/>
    <w:rsid w:val="00654DF0"/>
    <w:rsid w:val="0065513D"/>
    <w:rsid w:val="00657250"/>
    <w:rsid w:val="00657B46"/>
    <w:rsid w:val="00660663"/>
    <w:rsid w:val="006612A4"/>
    <w:rsid w:val="006619FA"/>
    <w:rsid w:val="00661A27"/>
    <w:rsid w:val="00661A59"/>
    <w:rsid w:val="00661DFB"/>
    <w:rsid w:val="00662EC1"/>
    <w:rsid w:val="006639CF"/>
    <w:rsid w:val="00663E74"/>
    <w:rsid w:val="00665028"/>
    <w:rsid w:val="006663C7"/>
    <w:rsid w:val="00666ECA"/>
    <w:rsid w:val="00667D4F"/>
    <w:rsid w:val="0067041C"/>
    <w:rsid w:val="00670904"/>
    <w:rsid w:val="00670BE7"/>
    <w:rsid w:val="00671030"/>
    <w:rsid w:val="006721B8"/>
    <w:rsid w:val="00673C4D"/>
    <w:rsid w:val="0067478D"/>
    <w:rsid w:val="00675B65"/>
    <w:rsid w:val="006761AE"/>
    <w:rsid w:val="00677540"/>
    <w:rsid w:val="00677877"/>
    <w:rsid w:val="00680347"/>
    <w:rsid w:val="006825BA"/>
    <w:rsid w:val="00682AE7"/>
    <w:rsid w:val="00682F68"/>
    <w:rsid w:val="00683897"/>
    <w:rsid w:val="00683E71"/>
    <w:rsid w:val="00685817"/>
    <w:rsid w:val="00685B91"/>
    <w:rsid w:val="00685C24"/>
    <w:rsid w:val="00685FF9"/>
    <w:rsid w:val="00686CF1"/>
    <w:rsid w:val="00686EBB"/>
    <w:rsid w:val="00691AEB"/>
    <w:rsid w:val="0069277E"/>
    <w:rsid w:val="006928D5"/>
    <w:rsid w:val="00695C82"/>
    <w:rsid w:val="0069730B"/>
    <w:rsid w:val="00697645"/>
    <w:rsid w:val="006A1675"/>
    <w:rsid w:val="006A20FF"/>
    <w:rsid w:val="006A3017"/>
    <w:rsid w:val="006A375C"/>
    <w:rsid w:val="006A3977"/>
    <w:rsid w:val="006A51C1"/>
    <w:rsid w:val="006A5E9F"/>
    <w:rsid w:val="006A61C8"/>
    <w:rsid w:val="006A7B12"/>
    <w:rsid w:val="006A7D0B"/>
    <w:rsid w:val="006B04B0"/>
    <w:rsid w:val="006B0D17"/>
    <w:rsid w:val="006B27B0"/>
    <w:rsid w:val="006B4840"/>
    <w:rsid w:val="006B5335"/>
    <w:rsid w:val="006B6ECE"/>
    <w:rsid w:val="006C4D2D"/>
    <w:rsid w:val="006C5639"/>
    <w:rsid w:val="006C63F8"/>
    <w:rsid w:val="006C73B4"/>
    <w:rsid w:val="006C74DB"/>
    <w:rsid w:val="006C7C1D"/>
    <w:rsid w:val="006C7C99"/>
    <w:rsid w:val="006D186D"/>
    <w:rsid w:val="006D1E61"/>
    <w:rsid w:val="006D1F97"/>
    <w:rsid w:val="006D40F5"/>
    <w:rsid w:val="006D56B0"/>
    <w:rsid w:val="006D75F4"/>
    <w:rsid w:val="006D7F7B"/>
    <w:rsid w:val="006E0FA4"/>
    <w:rsid w:val="006E139B"/>
    <w:rsid w:val="006E1C64"/>
    <w:rsid w:val="006E2371"/>
    <w:rsid w:val="006E4853"/>
    <w:rsid w:val="006E4A0C"/>
    <w:rsid w:val="006E4D57"/>
    <w:rsid w:val="006E66B5"/>
    <w:rsid w:val="006F0EBD"/>
    <w:rsid w:val="006F1DD3"/>
    <w:rsid w:val="006F23DC"/>
    <w:rsid w:val="006F3AA6"/>
    <w:rsid w:val="006F4F24"/>
    <w:rsid w:val="006F586A"/>
    <w:rsid w:val="006F5B81"/>
    <w:rsid w:val="006F63DD"/>
    <w:rsid w:val="006F74BE"/>
    <w:rsid w:val="007008F0"/>
    <w:rsid w:val="007018C8"/>
    <w:rsid w:val="00701974"/>
    <w:rsid w:val="00703E84"/>
    <w:rsid w:val="00704347"/>
    <w:rsid w:val="00705E31"/>
    <w:rsid w:val="0070681C"/>
    <w:rsid w:val="00706FF3"/>
    <w:rsid w:val="00707430"/>
    <w:rsid w:val="00712A0D"/>
    <w:rsid w:val="007145E3"/>
    <w:rsid w:val="0071507B"/>
    <w:rsid w:val="00717333"/>
    <w:rsid w:val="007179C3"/>
    <w:rsid w:val="00720D73"/>
    <w:rsid w:val="00720F99"/>
    <w:rsid w:val="00723323"/>
    <w:rsid w:val="007273DF"/>
    <w:rsid w:val="00727674"/>
    <w:rsid w:val="007278EA"/>
    <w:rsid w:val="00727DBC"/>
    <w:rsid w:val="00730543"/>
    <w:rsid w:val="00730D78"/>
    <w:rsid w:val="007315A1"/>
    <w:rsid w:val="0073268E"/>
    <w:rsid w:val="007326ED"/>
    <w:rsid w:val="0073343C"/>
    <w:rsid w:val="00733E43"/>
    <w:rsid w:val="00734CDC"/>
    <w:rsid w:val="00735F1A"/>
    <w:rsid w:val="00736A1B"/>
    <w:rsid w:val="007378CF"/>
    <w:rsid w:val="007379AB"/>
    <w:rsid w:val="00740721"/>
    <w:rsid w:val="00740E15"/>
    <w:rsid w:val="0074140A"/>
    <w:rsid w:val="007428AF"/>
    <w:rsid w:val="00742AD1"/>
    <w:rsid w:val="00742B3A"/>
    <w:rsid w:val="00743113"/>
    <w:rsid w:val="00744C52"/>
    <w:rsid w:val="00745B9A"/>
    <w:rsid w:val="0075015F"/>
    <w:rsid w:val="007502C6"/>
    <w:rsid w:val="00751150"/>
    <w:rsid w:val="00751164"/>
    <w:rsid w:val="007513AC"/>
    <w:rsid w:val="00751970"/>
    <w:rsid w:val="00753088"/>
    <w:rsid w:val="00753424"/>
    <w:rsid w:val="00753B00"/>
    <w:rsid w:val="00753C1C"/>
    <w:rsid w:val="00753D15"/>
    <w:rsid w:val="00754B77"/>
    <w:rsid w:val="00754F88"/>
    <w:rsid w:val="007569D5"/>
    <w:rsid w:val="00756BA5"/>
    <w:rsid w:val="00757312"/>
    <w:rsid w:val="00760013"/>
    <w:rsid w:val="0076155A"/>
    <w:rsid w:val="00761FBD"/>
    <w:rsid w:val="00762C1E"/>
    <w:rsid w:val="00763653"/>
    <w:rsid w:val="00764B2B"/>
    <w:rsid w:val="00765F9A"/>
    <w:rsid w:val="00766D2A"/>
    <w:rsid w:val="00770DF9"/>
    <w:rsid w:val="00771573"/>
    <w:rsid w:val="007721F9"/>
    <w:rsid w:val="007725CA"/>
    <w:rsid w:val="00772B08"/>
    <w:rsid w:val="00772C21"/>
    <w:rsid w:val="007730F3"/>
    <w:rsid w:val="00773591"/>
    <w:rsid w:val="007750E7"/>
    <w:rsid w:val="007765A2"/>
    <w:rsid w:val="00776D91"/>
    <w:rsid w:val="007811BE"/>
    <w:rsid w:val="00781470"/>
    <w:rsid w:val="00782475"/>
    <w:rsid w:val="007843B6"/>
    <w:rsid w:val="007849A6"/>
    <w:rsid w:val="00784ED4"/>
    <w:rsid w:val="00784F65"/>
    <w:rsid w:val="0078568A"/>
    <w:rsid w:val="0078591C"/>
    <w:rsid w:val="007903EB"/>
    <w:rsid w:val="00790B4B"/>
    <w:rsid w:val="00792599"/>
    <w:rsid w:val="007933BB"/>
    <w:rsid w:val="00794C79"/>
    <w:rsid w:val="007958CC"/>
    <w:rsid w:val="0079677B"/>
    <w:rsid w:val="00796847"/>
    <w:rsid w:val="007A0FFB"/>
    <w:rsid w:val="007A1156"/>
    <w:rsid w:val="007A1AA6"/>
    <w:rsid w:val="007A28E4"/>
    <w:rsid w:val="007A3245"/>
    <w:rsid w:val="007A380D"/>
    <w:rsid w:val="007A56F8"/>
    <w:rsid w:val="007A58D9"/>
    <w:rsid w:val="007A6929"/>
    <w:rsid w:val="007A765A"/>
    <w:rsid w:val="007A773E"/>
    <w:rsid w:val="007B1D0A"/>
    <w:rsid w:val="007B224D"/>
    <w:rsid w:val="007B2C09"/>
    <w:rsid w:val="007B310B"/>
    <w:rsid w:val="007B34FF"/>
    <w:rsid w:val="007B35C3"/>
    <w:rsid w:val="007B4F22"/>
    <w:rsid w:val="007B5995"/>
    <w:rsid w:val="007B64CE"/>
    <w:rsid w:val="007B66B8"/>
    <w:rsid w:val="007B7931"/>
    <w:rsid w:val="007C08BF"/>
    <w:rsid w:val="007C1632"/>
    <w:rsid w:val="007C184F"/>
    <w:rsid w:val="007C2654"/>
    <w:rsid w:val="007C2BC9"/>
    <w:rsid w:val="007C59BF"/>
    <w:rsid w:val="007C6BBA"/>
    <w:rsid w:val="007C6F79"/>
    <w:rsid w:val="007D09D1"/>
    <w:rsid w:val="007D0D4B"/>
    <w:rsid w:val="007D1E9F"/>
    <w:rsid w:val="007D22D3"/>
    <w:rsid w:val="007D30F7"/>
    <w:rsid w:val="007D3FB0"/>
    <w:rsid w:val="007D42AC"/>
    <w:rsid w:val="007D4D2B"/>
    <w:rsid w:val="007D5227"/>
    <w:rsid w:val="007D6FA3"/>
    <w:rsid w:val="007D7C6C"/>
    <w:rsid w:val="007D7FB1"/>
    <w:rsid w:val="007E1D88"/>
    <w:rsid w:val="007E2026"/>
    <w:rsid w:val="007E2E31"/>
    <w:rsid w:val="007E50D8"/>
    <w:rsid w:val="007E55D3"/>
    <w:rsid w:val="007E6F5E"/>
    <w:rsid w:val="007E7154"/>
    <w:rsid w:val="007F0176"/>
    <w:rsid w:val="007F1283"/>
    <w:rsid w:val="007F3343"/>
    <w:rsid w:val="007F4FE5"/>
    <w:rsid w:val="007F603D"/>
    <w:rsid w:val="00800CD0"/>
    <w:rsid w:val="00801BF8"/>
    <w:rsid w:val="0080288E"/>
    <w:rsid w:val="00802EA4"/>
    <w:rsid w:val="00806C40"/>
    <w:rsid w:val="00807C3B"/>
    <w:rsid w:val="00810F0A"/>
    <w:rsid w:val="00811C58"/>
    <w:rsid w:val="00812557"/>
    <w:rsid w:val="008129CA"/>
    <w:rsid w:val="00813011"/>
    <w:rsid w:val="00814253"/>
    <w:rsid w:val="008142A4"/>
    <w:rsid w:val="00815F46"/>
    <w:rsid w:val="00820150"/>
    <w:rsid w:val="00820F75"/>
    <w:rsid w:val="008218C6"/>
    <w:rsid w:val="008226C1"/>
    <w:rsid w:val="00822770"/>
    <w:rsid w:val="00823EDE"/>
    <w:rsid w:val="00824142"/>
    <w:rsid w:val="00826023"/>
    <w:rsid w:val="00826FC1"/>
    <w:rsid w:val="00827738"/>
    <w:rsid w:val="00827E19"/>
    <w:rsid w:val="00830507"/>
    <w:rsid w:val="00830ADC"/>
    <w:rsid w:val="008311B9"/>
    <w:rsid w:val="0083139B"/>
    <w:rsid w:val="00831A81"/>
    <w:rsid w:val="008355AE"/>
    <w:rsid w:val="00835657"/>
    <w:rsid w:val="0083797C"/>
    <w:rsid w:val="00840C3F"/>
    <w:rsid w:val="00840DC4"/>
    <w:rsid w:val="0084116E"/>
    <w:rsid w:val="0084377C"/>
    <w:rsid w:val="0084408C"/>
    <w:rsid w:val="00844CCD"/>
    <w:rsid w:val="00844EDD"/>
    <w:rsid w:val="00845F93"/>
    <w:rsid w:val="00846977"/>
    <w:rsid w:val="00846F53"/>
    <w:rsid w:val="00846F7E"/>
    <w:rsid w:val="00847DD1"/>
    <w:rsid w:val="00850EF3"/>
    <w:rsid w:val="00851DB0"/>
    <w:rsid w:val="00852143"/>
    <w:rsid w:val="008525F0"/>
    <w:rsid w:val="00853D04"/>
    <w:rsid w:val="00853F99"/>
    <w:rsid w:val="0085464F"/>
    <w:rsid w:val="00854A28"/>
    <w:rsid w:val="00855BB8"/>
    <w:rsid w:val="008569ED"/>
    <w:rsid w:val="00857F29"/>
    <w:rsid w:val="00860710"/>
    <w:rsid w:val="00860D81"/>
    <w:rsid w:val="008617F2"/>
    <w:rsid w:val="00862273"/>
    <w:rsid w:val="008625E1"/>
    <w:rsid w:val="00862881"/>
    <w:rsid w:val="00862AFE"/>
    <w:rsid w:val="0086305D"/>
    <w:rsid w:val="008630B5"/>
    <w:rsid w:val="00863808"/>
    <w:rsid w:val="00864F10"/>
    <w:rsid w:val="00866AF2"/>
    <w:rsid w:val="008676E6"/>
    <w:rsid w:val="00872E67"/>
    <w:rsid w:val="00873DA4"/>
    <w:rsid w:val="008754BF"/>
    <w:rsid w:val="00875EE8"/>
    <w:rsid w:val="008767B6"/>
    <w:rsid w:val="008778B4"/>
    <w:rsid w:val="00880B85"/>
    <w:rsid w:val="00883073"/>
    <w:rsid w:val="00883EBB"/>
    <w:rsid w:val="008902CD"/>
    <w:rsid w:val="00890EC4"/>
    <w:rsid w:val="0089156C"/>
    <w:rsid w:val="00891DC8"/>
    <w:rsid w:val="00892DCB"/>
    <w:rsid w:val="00893B10"/>
    <w:rsid w:val="00893F94"/>
    <w:rsid w:val="008945EA"/>
    <w:rsid w:val="00894A7D"/>
    <w:rsid w:val="00895EE6"/>
    <w:rsid w:val="008A0303"/>
    <w:rsid w:val="008A0741"/>
    <w:rsid w:val="008A07E7"/>
    <w:rsid w:val="008A4AE2"/>
    <w:rsid w:val="008A54EC"/>
    <w:rsid w:val="008A5882"/>
    <w:rsid w:val="008A5999"/>
    <w:rsid w:val="008A61BF"/>
    <w:rsid w:val="008A6C3C"/>
    <w:rsid w:val="008A72E3"/>
    <w:rsid w:val="008A72E7"/>
    <w:rsid w:val="008A7A58"/>
    <w:rsid w:val="008A7F0E"/>
    <w:rsid w:val="008B242E"/>
    <w:rsid w:val="008B27D4"/>
    <w:rsid w:val="008B3C11"/>
    <w:rsid w:val="008B3E4A"/>
    <w:rsid w:val="008B436F"/>
    <w:rsid w:val="008B4837"/>
    <w:rsid w:val="008B5916"/>
    <w:rsid w:val="008B5B95"/>
    <w:rsid w:val="008B71C3"/>
    <w:rsid w:val="008C1175"/>
    <w:rsid w:val="008C253D"/>
    <w:rsid w:val="008C27D9"/>
    <w:rsid w:val="008C34A3"/>
    <w:rsid w:val="008C3EE1"/>
    <w:rsid w:val="008C3F06"/>
    <w:rsid w:val="008C48DC"/>
    <w:rsid w:val="008C4AC7"/>
    <w:rsid w:val="008D0967"/>
    <w:rsid w:val="008D1170"/>
    <w:rsid w:val="008D1382"/>
    <w:rsid w:val="008D1E3A"/>
    <w:rsid w:val="008D2511"/>
    <w:rsid w:val="008D28C4"/>
    <w:rsid w:val="008D3E96"/>
    <w:rsid w:val="008D4F50"/>
    <w:rsid w:val="008D76A6"/>
    <w:rsid w:val="008D771E"/>
    <w:rsid w:val="008E0697"/>
    <w:rsid w:val="008E3B69"/>
    <w:rsid w:val="008E45F6"/>
    <w:rsid w:val="008E4BEB"/>
    <w:rsid w:val="008E502C"/>
    <w:rsid w:val="008E58AD"/>
    <w:rsid w:val="008E5BA3"/>
    <w:rsid w:val="008E75E4"/>
    <w:rsid w:val="008F117A"/>
    <w:rsid w:val="008F23C6"/>
    <w:rsid w:val="008F257A"/>
    <w:rsid w:val="008F454C"/>
    <w:rsid w:val="008F6495"/>
    <w:rsid w:val="008F66C7"/>
    <w:rsid w:val="008F671A"/>
    <w:rsid w:val="008F7451"/>
    <w:rsid w:val="0090121F"/>
    <w:rsid w:val="00901579"/>
    <w:rsid w:val="00901893"/>
    <w:rsid w:val="0090191D"/>
    <w:rsid w:val="00902015"/>
    <w:rsid w:val="00902468"/>
    <w:rsid w:val="00902567"/>
    <w:rsid w:val="00902750"/>
    <w:rsid w:val="00903E45"/>
    <w:rsid w:val="00904277"/>
    <w:rsid w:val="009043AB"/>
    <w:rsid w:val="00906CF2"/>
    <w:rsid w:val="00906DC8"/>
    <w:rsid w:val="00910890"/>
    <w:rsid w:val="0091180F"/>
    <w:rsid w:val="00912884"/>
    <w:rsid w:val="00912DF2"/>
    <w:rsid w:val="00914D8A"/>
    <w:rsid w:val="00916C8B"/>
    <w:rsid w:val="00917BAF"/>
    <w:rsid w:val="009206F7"/>
    <w:rsid w:val="00920B7B"/>
    <w:rsid w:val="009214F5"/>
    <w:rsid w:val="00922860"/>
    <w:rsid w:val="009246D6"/>
    <w:rsid w:val="0092536F"/>
    <w:rsid w:val="00927966"/>
    <w:rsid w:val="009320A6"/>
    <w:rsid w:val="009334BA"/>
    <w:rsid w:val="009337CF"/>
    <w:rsid w:val="009356C9"/>
    <w:rsid w:val="00936E2A"/>
    <w:rsid w:val="00941257"/>
    <w:rsid w:val="00942BCD"/>
    <w:rsid w:val="00942ED4"/>
    <w:rsid w:val="00943ACD"/>
    <w:rsid w:val="009457E6"/>
    <w:rsid w:val="00946E35"/>
    <w:rsid w:val="009470E6"/>
    <w:rsid w:val="009474BE"/>
    <w:rsid w:val="00950434"/>
    <w:rsid w:val="00951719"/>
    <w:rsid w:val="00952462"/>
    <w:rsid w:val="009549B2"/>
    <w:rsid w:val="009549D8"/>
    <w:rsid w:val="009552F8"/>
    <w:rsid w:val="009557EB"/>
    <w:rsid w:val="009558CD"/>
    <w:rsid w:val="00955ED1"/>
    <w:rsid w:val="00956D99"/>
    <w:rsid w:val="00957B8A"/>
    <w:rsid w:val="00957CF1"/>
    <w:rsid w:val="0096057B"/>
    <w:rsid w:val="00961557"/>
    <w:rsid w:val="00961C0A"/>
    <w:rsid w:val="00962A57"/>
    <w:rsid w:val="009632D3"/>
    <w:rsid w:val="0096585D"/>
    <w:rsid w:val="00965E04"/>
    <w:rsid w:val="009668A8"/>
    <w:rsid w:val="00967626"/>
    <w:rsid w:val="0097104D"/>
    <w:rsid w:val="00972880"/>
    <w:rsid w:val="00972909"/>
    <w:rsid w:val="00972B60"/>
    <w:rsid w:val="0097514E"/>
    <w:rsid w:val="00976915"/>
    <w:rsid w:val="00977CC9"/>
    <w:rsid w:val="00980A57"/>
    <w:rsid w:val="00981270"/>
    <w:rsid w:val="00981C0A"/>
    <w:rsid w:val="0098290A"/>
    <w:rsid w:val="00982A98"/>
    <w:rsid w:val="00982FA0"/>
    <w:rsid w:val="0098585A"/>
    <w:rsid w:val="009867E1"/>
    <w:rsid w:val="0099047F"/>
    <w:rsid w:val="00991682"/>
    <w:rsid w:val="00991B9C"/>
    <w:rsid w:val="00992B48"/>
    <w:rsid w:val="00992F78"/>
    <w:rsid w:val="00995065"/>
    <w:rsid w:val="00995864"/>
    <w:rsid w:val="00995DAA"/>
    <w:rsid w:val="00996223"/>
    <w:rsid w:val="009978D2"/>
    <w:rsid w:val="009A11D2"/>
    <w:rsid w:val="009A19A9"/>
    <w:rsid w:val="009A1DA9"/>
    <w:rsid w:val="009A29E9"/>
    <w:rsid w:val="009A3435"/>
    <w:rsid w:val="009A4C2A"/>
    <w:rsid w:val="009A57F2"/>
    <w:rsid w:val="009A5921"/>
    <w:rsid w:val="009A6301"/>
    <w:rsid w:val="009A6CBE"/>
    <w:rsid w:val="009B1305"/>
    <w:rsid w:val="009B1918"/>
    <w:rsid w:val="009B1FCD"/>
    <w:rsid w:val="009B372F"/>
    <w:rsid w:val="009B571B"/>
    <w:rsid w:val="009B7805"/>
    <w:rsid w:val="009C1597"/>
    <w:rsid w:val="009C3890"/>
    <w:rsid w:val="009C39CA"/>
    <w:rsid w:val="009C4FBA"/>
    <w:rsid w:val="009C56D1"/>
    <w:rsid w:val="009C7259"/>
    <w:rsid w:val="009D0483"/>
    <w:rsid w:val="009D4078"/>
    <w:rsid w:val="009D4DCF"/>
    <w:rsid w:val="009D694F"/>
    <w:rsid w:val="009D76FD"/>
    <w:rsid w:val="009D7887"/>
    <w:rsid w:val="009E2E6D"/>
    <w:rsid w:val="009E33D1"/>
    <w:rsid w:val="009E34B4"/>
    <w:rsid w:val="009E3D5D"/>
    <w:rsid w:val="009E4179"/>
    <w:rsid w:val="009E555F"/>
    <w:rsid w:val="009F0421"/>
    <w:rsid w:val="009F1CD2"/>
    <w:rsid w:val="009F2142"/>
    <w:rsid w:val="009F286C"/>
    <w:rsid w:val="009F3094"/>
    <w:rsid w:val="009F319B"/>
    <w:rsid w:val="009F3D4D"/>
    <w:rsid w:val="009F4FE9"/>
    <w:rsid w:val="009F56AB"/>
    <w:rsid w:val="009F7612"/>
    <w:rsid w:val="00A0250E"/>
    <w:rsid w:val="00A0304D"/>
    <w:rsid w:val="00A03D81"/>
    <w:rsid w:val="00A04349"/>
    <w:rsid w:val="00A04BE0"/>
    <w:rsid w:val="00A07C2C"/>
    <w:rsid w:val="00A10D3C"/>
    <w:rsid w:val="00A10F01"/>
    <w:rsid w:val="00A11BE0"/>
    <w:rsid w:val="00A122D1"/>
    <w:rsid w:val="00A1283F"/>
    <w:rsid w:val="00A12F9C"/>
    <w:rsid w:val="00A12FF9"/>
    <w:rsid w:val="00A13324"/>
    <w:rsid w:val="00A13EBF"/>
    <w:rsid w:val="00A13ED5"/>
    <w:rsid w:val="00A13FA1"/>
    <w:rsid w:val="00A148D2"/>
    <w:rsid w:val="00A157FF"/>
    <w:rsid w:val="00A15C01"/>
    <w:rsid w:val="00A16EFC"/>
    <w:rsid w:val="00A17011"/>
    <w:rsid w:val="00A174FB"/>
    <w:rsid w:val="00A17E5D"/>
    <w:rsid w:val="00A20B7C"/>
    <w:rsid w:val="00A21027"/>
    <w:rsid w:val="00A21F2F"/>
    <w:rsid w:val="00A22129"/>
    <w:rsid w:val="00A226B2"/>
    <w:rsid w:val="00A227D0"/>
    <w:rsid w:val="00A2420F"/>
    <w:rsid w:val="00A24DDC"/>
    <w:rsid w:val="00A254FF"/>
    <w:rsid w:val="00A25D0B"/>
    <w:rsid w:val="00A25D90"/>
    <w:rsid w:val="00A26314"/>
    <w:rsid w:val="00A268FD"/>
    <w:rsid w:val="00A30AF3"/>
    <w:rsid w:val="00A30D93"/>
    <w:rsid w:val="00A30E09"/>
    <w:rsid w:val="00A30FAF"/>
    <w:rsid w:val="00A31752"/>
    <w:rsid w:val="00A33871"/>
    <w:rsid w:val="00A34513"/>
    <w:rsid w:val="00A34A82"/>
    <w:rsid w:val="00A35F8F"/>
    <w:rsid w:val="00A3640B"/>
    <w:rsid w:val="00A376BB"/>
    <w:rsid w:val="00A40662"/>
    <w:rsid w:val="00A41433"/>
    <w:rsid w:val="00A41717"/>
    <w:rsid w:val="00A4633B"/>
    <w:rsid w:val="00A46446"/>
    <w:rsid w:val="00A4677A"/>
    <w:rsid w:val="00A50D58"/>
    <w:rsid w:val="00A50D9F"/>
    <w:rsid w:val="00A50EE2"/>
    <w:rsid w:val="00A524F8"/>
    <w:rsid w:val="00A540F9"/>
    <w:rsid w:val="00A5443E"/>
    <w:rsid w:val="00A54704"/>
    <w:rsid w:val="00A5534C"/>
    <w:rsid w:val="00A56F33"/>
    <w:rsid w:val="00A57B58"/>
    <w:rsid w:val="00A61FF2"/>
    <w:rsid w:val="00A62CB0"/>
    <w:rsid w:val="00A63EC1"/>
    <w:rsid w:val="00A63FB4"/>
    <w:rsid w:val="00A64271"/>
    <w:rsid w:val="00A64DFF"/>
    <w:rsid w:val="00A65E10"/>
    <w:rsid w:val="00A677EF"/>
    <w:rsid w:val="00A67D9B"/>
    <w:rsid w:val="00A701CA"/>
    <w:rsid w:val="00A7061D"/>
    <w:rsid w:val="00A728D4"/>
    <w:rsid w:val="00A73455"/>
    <w:rsid w:val="00A73810"/>
    <w:rsid w:val="00A738C6"/>
    <w:rsid w:val="00A73CCA"/>
    <w:rsid w:val="00A74642"/>
    <w:rsid w:val="00A747CA"/>
    <w:rsid w:val="00A74856"/>
    <w:rsid w:val="00A748D8"/>
    <w:rsid w:val="00A8199B"/>
    <w:rsid w:val="00A81DBC"/>
    <w:rsid w:val="00A81FCE"/>
    <w:rsid w:val="00A823A7"/>
    <w:rsid w:val="00A82D91"/>
    <w:rsid w:val="00A8469C"/>
    <w:rsid w:val="00A85CA5"/>
    <w:rsid w:val="00A86279"/>
    <w:rsid w:val="00A87519"/>
    <w:rsid w:val="00A928BA"/>
    <w:rsid w:val="00A92FBB"/>
    <w:rsid w:val="00A937B7"/>
    <w:rsid w:val="00A942C0"/>
    <w:rsid w:val="00A942FD"/>
    <w:rsid w:val="00A94360"/>
    <w:rsid w:val="00A9587E"/>
    <w:rsid w:val="00A96660"/>
    <w:rsid w:val="00A9681C"/>
    <w:rsid w:val="00A968D3"/>
    <w:rsid w:val="00A96D71"/>
    <w:rsid w:val="00A97B2A"/>
    <w:rsid w:val="00AA2DA8"/>
    <w:rsid w:val="00AA395B"/>
    <w:rsid w:val="00AA5542"/>
    <w:rsid w:val="00AA5F66"/>
    <w:rsid w:val="00AA7523"/>
    <w:rsid w:val="00AB053B"/>
    <w:rsid w:val="00AB1079"/>
    <w:rsid w:val="00AB229C"/>
    <w:rsid w:val="00AB27B4"/>
    <w:rsid w:val="00AB3853"/>
    <w:rsid w:val="00AB559C"/>
    <w:rsid w:val="00AB69A3"/>
    <w:rsid w:val="00AC05DD"/>
    <w:rsid w:val="00AC3287"/>
    <w:rsid w:val="00AC3A84"/>
    <w:rsid w:val="00AC3EEF"/>
    <w:rsid w:val="00AC41DE"/>
    <w:rsid w:val="00AC4781"/>
    <w:rsid w:val="00AC6C65"/>
    <w:rsid w:val="00AC709F"/>
    <w:rsid w:val="00AD0D3F"/>
    <w:rsid w:val="00AD3A71"/>
    <w:rsid w:val="00AD5849"/>
    <w:rsid w:val="00AD6C9C"/>
    <w:rsid w:val="00AD6D9C"/>
    <w:rsid w:val="00AE0499"/>
    <w:rsid w:val="00AE155A"/>
    <w:rsid w:val="00AE23DF"/>
    <w:rsid w:val="00AE28CE"/>
    <w:rsid w:val="00AE406A"/>
    <w:rsid w:val="00AE5437"/>
    <w:rsid w:val="00AE6889"/>
    <w:rsid w:val="00AE7278"/>
    <w:rsid w:val="00AE7DD5"/>
    <w:rsid w:val="00AF03A8"/>
    <w:rsid w:val="00AF24C9"/>
    <w:rsid w:val="00AF3CA2"/>
    <w:rsid w:val="00AF4FE3"/>
    <w:rsid w:val="00AF5C92"/>
    <w:rsid w:val="00B01D48"/>
    <w:rsid w:val="00B01E49"/>
    <w:rsid w:val="00B049A7"/>
    <w:rsid w:val="00B105B5"/>
    <w:rsid w:val="00B1082F"/>
    <w:rsid w:val="00B111EF"/>
    <w:rsid w:val="00B11D1A"/>
    <w:rsid w:val="00B11DD3"/>
    <w:rsid w:val="00B146D4"/>
    <w:rsid w:val="00B14B4F"/>
    <w:rsid w:val="00B17742"/>
    <w:rsid w:val="00B177DC"/>
    <w:rsid w:val="00B20CCF"/>
    <w:rsid w:val="00B20EFB"/>
    <w:rsid w:val="00B22C6C"/>
    <w:rsid w:val="00B232AB"/>
    <w:rsid w:val="00B245AA"/>
    <w:rsid w:val="00B258BD"/>
    <w:rsid w:val="00B26BB1"/>
    <w:rsid w:val="00B30097"/>
    <w:rsid w:val="00B302EB"/>
    <w:rsid w:val="00B326F3"/>
    <w:rsid w:val="00B34C98"/>
    <w:rsid w:val="00B365EA"/>
    <w:rsid w:val="00B36DB6"/>
    <w:rsid w:val="00B37A6B"/>
    <w:rsid w:val="00B408C1"/>
    <w:rsid w:val="00B40F6D"/>
    <w:rsid w:val="00B41FB3"/>
    <w:rsid w:val="00B43D3F"/>
    <w:rsid w:val="00B444D3"/>
    <w:rsid w:val="00B44938"/>
    <w:rsid w:val="00B44B29"/>
    <w:rsid w:val="00B44F4D"/>
    <w:rsid w:val="00B451A1"/>
    <w:rsid w:val="00B479EA"/>
    <w:rsid w:val="00B524FB"/>
    <w:rsid w:val="00B54E89"/>
    <w:rsid w:val="00B55A38"/>
    <w:rsid w:val="00B55B8C"/>
    <w:rsid w:val="00B56A55"/>
    <w:rsid w:val="00B578F1"/>
    <w:rsid w:val="00B600D9"/>
    <w:rsid w:val="00B604BD"/>
    <w:rsid w:val="00B606A5"/>
    <w:rsid w:val="00B61148"/>
    <w:rsid w:val="00B6161D"/>
    <w:rsid w:val="00B6292C"/>
    <w:rsid w:val="00B62BBC"/>
    <w:rsid w:val="00B63424"/>
    <w:rsid w:val="00B6441B"/>
    <w:rsid w:val="00B664C9"/>
    <w:rsid w:val="00B66C5C"/>
    <w:rsid w:val="00B66D31"/>
    <w:rsid w:val="00B71C37"/>
    <w:rsid w:val="00B72102"/>
    <w:rsid w:val="00B72A98"/>
    <w:rsid w:val="00B74392"/>
    <w:rsid w:val="00B7446E"/>
    <w:rsid w:val="00B74CA8"/>
    <w:rsid w:val="00B75EAA"/>
    <w:rsid w:val="00B76216"/>
    <w:rsid w:val="00B76A54"/>
    <w:rsid w:val="00B77520"/>
    <w:rsid w:val="00B8065B"/>
    <w:rsid w:val="00B80F88"/>
    <w:rsid w:val="00B81A92"/>
    <w:rsid w:val="00B8320E"/>
    <w:rsid w:val="00B83326"/>
    <w:rsid w:val="00B84A13"/>
    <w:rsid w:val="00B853DF"/>
    <w:rsid w:val="00B867C5"/>
    <w:rsid w:val="00B86A14"/>
    <w:rsid w:val="00B90238"/>
    <w:rsid w:val="00B918E1"/>
    <w:rsid w:val="00B91F0D"/>
    <w:rsid w:val="00B927FD"/>
    <w:rsid w:val="00B949A2"/>
    <w:rsid w:val="00B94C5E"/>
    <w:rsid w:val="00B94F62"/>
    <w:rsid w:val="00B9512A"/>
    <w:rsid w:val="00B951D2"/>
    <w:rsid w:val="00B97030"/>
    <w:rsid w:val="00BA0A6F"/>
    <w:rsid w:val="00BA141C"/>
    <w:rsid w:val="00BA1591"/>
    <w:rsid w:val="00BA15EC"/>
    <w:rsid w:val="00BA2443"/>
    <w:rsid w:val="00BA463F"/>
    <w:rsid w:val="00BA4CC0"/>
    <w:rsid w:val="00BA59B9"/>
    <w:rsid w:val="00BA65F1"/>
    <w:rsid w:val="00BA7665"/>
    <w:rsid w:val="00BA7669"/>
    <w:rsid w:val="00BA77DD"/>
    <w:rsid w:val="00BB2A12"/>
    <w:rsid w:val="00BB4402"/>
    <w:rsid w:val="00BB455D"/>
    <w:rsid w:val="00BB4D6A"/>
    <w:rsid w:val="00BB56AC"/>
    <w:rsid w:val="00BB66CE"/>
    <w:rsid w:val="00BB6902"/>
    <w:rsid w:val="00BB6A04"/>
    <w:rsid w:val="00BC0B7E"/>
    <w:rsid w:val="00BC1200"/>
    <w:rsid w:val="00BC23B0"/>
    <w:rsid w:val="00BC2850"/>
    <w:rsid w:val="00BC2C78"/>
    <w:rsid w:val="00BC371D"/>
    <w:rsid w:val="00BC3A1E"/>
    <w:rsid w:val="00BC3E25"/>
    <w:rsid w:val="00BC4DA2"/>
    <w:rsid w:val="00BC5ECA"/>
    <w:rsid w:val="00BC67B5"/>
    <w:rsid w:val="00BC7751"/>
    <w:rsid w:val="00BD02A7"/>
    <w:rsid w:val="00BD10E8"/>
    <w:rsid w:val="00BD122B"/>
    <w:rsid w:val="00BD2490"/>
    <w:rsid w:val="00BD2D08"/>
    <w:rsid w:val="00BD2EC3"/>
    <w:rsid w:val="00BD53E6"/>
    <w:rsid w:val="00BD7326"/>
    <w:rsid w:val="00BD768F"/>
    <w:rsid w:val="00BE053E"/>
    <w:rsid w:val="00BE176B"/>
    <w:rsid w:val="00BE1CB7"/>
    <w:rsid w:val="00BE2A88"/>
    <w:rsid w:val="00BE2FE9"/>
    <w:rsid w:val="00BE3B26"/>
    <w:rsid w:val="00BE3E31"/>
    <w:rsid w:val="00BE488C"/>
    <w:rsid w:val="00BE61A6"/>
    <w:rsid w:val="00BE68EF"/>
    <w:rsid w:val="00BF10CC"/>
    <w:rsid w:val="00BF4C28"/>
    <w:rsid w:val="00BF5AE6"/>
    <w:rsid w:val="00BF607C"/>
    <w:rsid w:val="00C00705"/>
    <w:rsid w:val="00C00EE2"/>
    <w:rsid w:val="00C01E70"/>
    <w:rsid w:val="00C02F25"/>
    <w:rsid w:val="00C03E3A"/>
    <w:rsid w:val="00C041F7"/>
    <w:rsid w:val="00C060CD"/>
    <w:rsid w:val="00C06A09"/>
    <w:rsid w:val="00C06A97"/>
    <w:rsid w:val="00C06F25"/>
    <w:rsid w:val="00C0775F"/>
    <w:rsid w:val="00C07A1B"/>
    <w:rsid w:val="00C119C5"/>
    <w:rsid w:val="00C1293E"/>
    <w:rsid w:val="00C129E1"/>
    <w:rsid w:val="00C15FFA"/>
    <w:rsid w:val="00C16797"/>
    <w:rsid w:val="00C17EEC"/>
    <w:rsid w:val="00C17F9C"/>
    <w:rsid w:val="00C2088C"/>
    <w:rsid w:val="00C209D1"/>
    <w:rsid w:val="00C211B6"/>
    <w:rsid w:val="00C211EB"/>
    <w:rsid w:val="00C21B57"/>
    <w:rsid w:val="00C2227B"/>
    <w:rsid w:val="00C2244F"/>
    <w:rsid w:val="00C22DB0"/>
    <w:rsid w:val="00C23756"/>
    <w:rsid w:val="00C23D65"/>
    <w:rsid w:val="00C23F05"/>
    <w:rsid w:val="00C31116"/>
    <w:rsid w:val="00C3125E"/>
    <w:rsid w:val="00C31584"/>
    <w:rsid w:val="00C31A85"/>
    <w:rsid w:val="00C31E47"/>
    <w:rsid w:val="00C33C7D"/>
    <w:rsid w:val="00C34A57"/>
    <w:rsid w:val="00C35BA9"/>
    <w:rsid w:val="00C36C48"/>
    <w:rsid w:val="00C371E6"/>
    <w:rsid w:val="00C37B2D"/>
    <w:rsid w:val="00C37EB3"/>
    <w:rsid w:val="00C40192"/>
    <w:rsid w:val="00C403B0"/>
    <w:rsid w:val="00C40F71"/>
    <w:rsid w:val="00C41084"/>
    <w:rsid w:val="00C4121E"/>
    <w:rsid w:val="00C41754"/>
    <w:rsid w:val="00C41815"/>
    <w:rsid w:val="00C41F9C"/>
    <w:rsid w:val="00C442ED"/>
    <w:rsid w:val="00C44E9C"/>
    <w:rsid w:val="00C46CA0"/>
    <w:rsid w:val="00C472E0"/>
    <w:rsid w:val="00C52FBF"/>
    <w:rsid w:val="00C53698"/>
    <w:rsid w:val="00C54030"/>
    <w:rsid w:val="00C56C22"/>
    <w:rsid w:val="00C56CB4"/>
    <w:rsid w:val="00C6076E"/>
    <w:rsid w:val="00C610B0"/>
    <w:rsid w:val="00C61660"/>
    <w:rsid w:val="00C63C59"/>
    <w:rsid w:val="00C63E5F"/>
    <w:rsid w:val="00C65F7E"/>
    <w:rsid w:val="00C6691E"/>
    <w:rsid w:val="00C70B03"/>
    <w:rsid w:val="00C71CC6"/>
    <w:rsid w:val="00C725C1"/>
    <w:rsid w:val="00C72D99"/>
    <w:rsid w:val="00C72E22"/>
    <w:rsid w:val="00C73D08"/>
    <w:rsid w:val="00C73D0F"/>
    <w:rsid w:val="00C73DF8"/>
    <w:rsid w:val="00C74D8E"/>
    <w:rsid w:val="00C757A1"/>
    <w:rsid w:val="00C75B68"/>
    <w:rsid w:val="00C765EE"/>
    <w:rsid w:val="00C816F9"/>
    <w:rsid w:val="00C819AC"/>
    <w:rsid w:val="00C8200F"/>
    <w:rsid w:val="00C82664"/>
    <w:rsid w:val="00C82C3B"/>
    <w:rsid w:val="00C8316A"/>
    <w:rsid w:val="00C8316F"/>
    <w:rsid w:val="00C83821"/>
    <w:rsid w:val="00C83CEC"/>
    <w:rsid w:val="00C86B3E"/>
    <w:rsid w:val="00C86BE7"/>
    <w:rsid w:val="00C87C92"/>
    <w:rsid w:val="00C90405"/>
    <w:rsid w:val="00C92685"/>
    <w:rsid w:val="00C94526"/>
    <w:rsid w:val="00C94FD8"/>
    <w:rsid w:val="00C960BA"/>
    <w:rsid w:val="00C96975"/>
    <w:rsid w:val="00C97294"/>
    <w:rsid w:val="00C975E7"/>
    <w:rsid w:val="00CA0982"/>
    <w:rsid w:val="00CA1277"/>
    <w:rsid w:val="00CA1895"/>
    <w:rsid w:val="00CA1A80"/>
    <w:rsid w:val="00CA1F81"/>
    <w:rsid w:val="00CA4F2B"/>
    <w:rsid w:val="00CA5D3C"/>
    <w:rsid w:val="00CA5E46"/>
    <w:rsid w:val="00CA6222"/>
    <w:rsid w:val="00CA63CE"/>
    <w:rsid w:val="00CA6663"/>
    <w:rsid w:val="00CB0AB2"/>
    <w:rsid w:val="00CB0B2F"/>
    <w:rsid w:val="00CB1554"/>
    <w:rsid w:val="00CB24E0"/>
    <w:rsid w:val="00CB2C72"/>
    <w:rsid w:val="00CB2D7A"/>
    <w:rsid w:val="00CB40CC"/>
    <w:rsid w:val="00CB45AC"/>
    <w:rsid w:val="00CB6FCE"/>
    <w:rsid w:val="00CC0112"/>
    <w:rsid w:val="00CC1100"/>
    <w:rsid w:val="00CC2117"/>
    <w:rsid w:val="00CC286C"/>
    <w:rsid w:val="00CC3580"/>
    <w:rsid w:val="00CC42C9"/>
    <w:rsid w:val="00CC43F2"/>
    <w:rsid w:val="00CC6863"/>
    <w:rsid w:val="00CC761E"/>
    <w:rsid w:val="00CC782A"/>
    <w:rsid w:val="00CD18FB"/>
    <w:rsid w:val="00CD2B2C"/>
    <w:rsid w:val="00CD2D47"/>
    <w:rsid w:val="00CD2ECC"/>
    <w:rsid w:val="00CD47DF"/>
    <w:rsid w:val="00CD6028"/>
    <w:rsid w:val="00CD7362"/>
    <w:rsid w:val="00CE0C10"/>
    <w:rsid w:val="00CE107A"/>
    <w:rsid w:val="00CE2FC9"/>
    <w:rsid w:val="00CE3799"/>
    <w:rsid w:val="00CE502A"/>
    <w:rsid w:val="00CE6115"/>
    <w:rsid w:val="00CE7604"/>
    <w:rsid w:val="00CF14F3"/>
    <w:rsid w:val="00CF22F2"/>
    <w:rsid w:val="00CF2FE2"/>
    <w:rsid w:val="00CF33AB"/>
    <w:rsid w:val="00CF5803"/>
    <w:rsid w:val="00CF5AC4"/>
    <w:rsid w:val="00CF6CE4"/>
    <w:rsid w:val="00CF76F6"/>
    <w:rsid w:val="00CF7E4E"/>
    <w:rsid w:val="00CF7E6C"/>
    <w:rsid w:val="00D00CA1"/>
    <w:rsid w:val="00D01839"/>
    <w:rsid w:val="00D02BD3"/>
    <w:rsid w:val="00D02D39"/>
    <w:rsid w:val="00D03337"/>
    <w:rsid w:val="00D03A9E"/>
    <w:rsid w:val="00D05FE2"/>
    <w:rsid w:val="00D07D21"/>
    <w:rsid w:val="00D07ECF"/>
    <w:rsid w:val="00D1020C"/>
    <w:rsid w:val="00D10D68"/>
    <w:rsid w:val="00D1279E"/>
    <w:rsid w:val="00D12D7E"/>
    <w:rsid w:val="00D12EF6"/>
    <w:rsid w:val="00D13462"/>
    <w:rsid w:val="00D13B83"/>
    <w:rsid w:val="00D1420E"/>
    <w:rsid w:val="00D15043"/>
    <w:rsid w:val="00D1642B"/>
    <w:rsid w:val="00D20BA6"/>
    <w:rsid w:val="00D218BF"/>
    <w:rsid w:val="00D227E5"/>
    <w:rsid w:val="00D23754"/>
    <w:rsid w:val="00D238D8"/>
    <w:rsid w:val="00D2645C"/>
    <w:rsid w:val="00D27244"/>
    <w:rsid w:val="00D272F2"/>
    <w:rsid w:val="00D27384"/>
    <w:rsid w:val="00D30242"/>
    <w:rsid w:val="00D32A33"/>
    <w:rsid w:val="00D32B47"/>
    <w:rsid w:val="00D3428F"/>
    <w:rsid w:val="00D34F75"/>
    <w:rsid w:val="00D361EB"/>
    <w:rsid w:val="00D371E9"/>
    <w:rsid w:val="00D40AFA"/>
    <w:rsid w:val="00D41002"/>
    <w:rsid w:val="00D413C8"/>
    <w:rsid w:val="00D4360A"/>
    <w:rsid w:val="00D437EA"/>
    <w:rsid w:val="00D438F7"/>
    <w:rsid w:val="00D44AF2"/>
    <w:rsid w:val="00D44F70"/>
    <w:rsid w:val="00D45976"/>
    <w:rsid w:val="00D47EE2"/>
    <w:rsid w:val="00D5123F"/>
    <w:rsid w:val="00D52B0D"/>
    <w:rsid w:val="00D53171"/>
    <w:rsid w:val="00D5445F"/>
    <w:rsid w:val="00D55676"/>
    <w:rsid w:val="00D559F6"/>
    <w:rsid w:val="00D565BB"/>
    <w:rsid w:val="00D57603"/>
    <w:rsid w:val="00D62291"/>
    <w:rsid w:val="00D671D1"/>
    <w:rsid w:val="00D70F89"/>
    <w:rsid w:val="00D71A28"/>
    <w:rsid w:val="00D7347E"/>
    <w:rsid w:val="00D73535"/>
    <w:rsid w:val="00D73C78"/>
    <w:rsid w:val="00D74F91"/>
    <w:rsid w:val="00D75ED2"/>
    <w:rsid w:val="00D764B5"/>
    <w:rsid w:val="00D7698F"/>
    <w:rsid w:val="00D80006"/>
    <w:rsid w:val="00D813F0"/>
    <w:rsid w:val="00D821E6"/>
    <w:rsid w:val="00D823DE"/>
    <w:rsid w:val="00D84478"/>
    <w:rsid w:val="00D848F4"/>
    <w:rsid w:val="00D8553B"/>
    <w:rsid w:val="00D878D6"/>
    <w:rsid w:val="00D90CCB"/>
    <w:rsid w:val="00D9116E"/>
    <w:rsid w:val="00D9329A"/>
    <w:rsid w:val="00D9347F"/>
    <w:rsid w:val="00D94206"/>
    <w:rsid w:val="00D94BB7"/>
    <w:rsid w:val="00D966E8"/>
    <w:rsid w:val="00D973D9"/>
    <w:rsid w:val="00D974CE"/>
    <w:rsid w:val="00D97CA5"/>
    <w:rsid w:val="00DA0154"/>
    <w:rsid w:val="00DA04FD"/>
    <w:rsid w:val="00DA0D08"/>
    <w:rsid w:val="00DA18FB"/>
    <w:rsid w:val="00DA1ACD"/>
    <w:rsid w:val="00DA1FCD"/>
    <w:rsid w:val="00DA20ED"/>
    <w:rsid w:val="00DA2164"/>
    <w:rsid w:val="00DA3C1A"/>
    <w:rsid w:val="00DA4AC5"/>
    <w:rsid w:val="00DA72FE"/>
    <w:rsid w:val="00DA73DD"/>
    <w:rsid w:val="00DB09F3"/>
    <w:rsid w:val="00DB0A24"/>
    <w:rsid w:val="00DB0A35"/>
    <w:rsid w:val="00DB2D15"/>
    <w:rsid w:val="00DB2EE5"/>
    <w:rsid w:val="00DB5D30"/>
    <w:rsid w:val="00DB6F91"/>
    <w:rsid w:val="00DB7E4D"/>
    <w:rsid w:val="00DC0B6D"/>
    <w:rsid w:val="00DC1878"/>
    <w:rsid w:val="00DC278F"/>
    <w:rsid w:val="00DC3942"/>
    <w:rsid w:val="00DC404B"/>
    <w:rsid w:val="00DC5260"/>
    <w:rsid w:val="00DD321A"/>
    <w:rsid w:val="00DD4EFD"/>
    <w:rsid w:val="00DD6368"/>
    <w:rsid w:val="00DD75EE"/>
    <w:rsid w:val="00DE1395"/>
    <w:rsid w:val="00DE14D5"/>
    <w:rsid w:val="00DE1DFA"/>
    <w:rsid w:val="00DE2E26"/>
    <w:rsid w:val="00DE31A3"/>
    <w:rsid w:val="00DE38A6"/>
    <w:rsid w:val="00DE3952"/>
    <w:rsid w:val="00DE5334"/>
    <w:rsid w:val="00DE5A30"/>
    <w:rsid w:val="00DE6FD8"/>
    <w:rsid w:val="00DF0323"/>
    <w:rsid w:val="00DF0680"/>
    <w:rsid w:val="00DF0E69"/>
    <w:rsid w:val="00DF0E91"/>
    <w:rsid w:val="00DF1A30"/>
    <w:rsid w:val="00DF2631"/>
    <w:rsid w:val="00DF52D9"/>
    <w:rsid w:val="00DF54F5"/>
    <w:rsid w:val="00DF68BD"/>
    <w:rsid w:val="00DF6938"/>
    <w:rsid w:val="00DF7B17"/>
    <w:rsid w:val="00DF7E65"/>
    <w:rsid w:val="00E026AC"/>
    <w:rsid w:val="00E02EBB"/>
    <w:rsid w:val="00E03754"/>
    <w:rsid w:val="00E04C36"/>
    <w:rsid w:val="00E05235"/>
    <w:rsid w:val="00E06724"/>
    <w:rsid w:val="00E078DB"/>
    <w:rsid w:val="00E10F08"/>
    <w:rsid w:val="00E1116C"/>
    <w:rsid w:val="00E12DD9"/>
    <w:rsid w:val="00E13095"/>
    <w:rsid w:val="00E13A5A"/>
    <w:rsid w:val="00E143E7"/>
    <w:rsid w:val="00E14D38"/>
    <w:rsid w:val="00E211EE"/>
    <w:rsid w:val="00E21206"/>
    <w:rsid w:val="00E21B61"/>
    <w:rsid w:val="00E22142"/>
    <w:rsid w:val="00E22E8D"/>
    <w:rsid w:val="00E2324D"/>
    <w:rsid w:val="00E24180"/>
    <w:rsid w:val="00E24544"/>
    <w:rsid w:val="00E255B4"/>
    <w:rsid w:val="00E26844"/>
    <w:rsid w:val="00E27B58"/>
    <w:rsid w:val="00E307CC"/>
    <w:rsid w:val="00E311DF"/>
    <w:rsid w:val="00E3121C"/>
    <w:rsid w:val="00E31FC0"/>
    <w:rsid w:val="00E33800"/>
    <w:rsid w:val="00E34A6F"/>
    <w:rsid w:val="00E34CDD"/>
    <w:rsid w:val="00E350C3"/>
    <w:rsid w:val="00E40C7B"/>
    <w:rsid w:val="00E40F08"/>
    <w:rsid w:val="00E410D2"/>
    <w:rsid w:val="00E41373"/>
    <w:rsid w:val="00E41455"/>
    <w:rsid w:val="00E4233C"/>
    <w:rsid w:val="00E44C0F"/>
    <w:rsid w:val="00E4568B"/>
    <w:rsid w:val="00E45ADC"/>
    <w:rsid w:val="00E4607A"/>
    <w:rsid w:val="00E51275"/>
    <w:rsid w:val="00E5251C"/>
    <w:rsid w:val="00E52F8C"/>
    <w:rsid w:val="00E53B96"/>
    <w:rsid w:val="00E5452B"/>
    <w:rsid w:val="00E55689"/>
    <w:rsid w:val="00E5615B"/>
    <w:rsid w:val="00E56363"/>
    <w:rsid w:val="00E56F2D"/>
    <w:rsid w:val="00E613AA"/>
    <w:rsid w:val="00E62191"/>
    <w:rsid w:val="00E650AD"/>
    <w:rsid w:val="00E6651C"/>
    <w:rsid w:val="00E67A6D"/>
    <w:rsid w:val="00E67B80"/>
    <w:rsid w:val="00E70709"/>
    <w:rsid w:val="00E71C75"/>
    <w:rsid w:val="00E723E4"/>
    <w:rsid w:val="00E72B1E"/>
    <w:rsid w:val="00E72DF2"/>
    <w:rsid w:val="00E7305D"/>
    <w:rsid w:val="00E8013B"/>
    <w:rsid w:val="00E83050"/>
    <w:rsid w:val="00E83895"/>
    <w:rsid w:val="00E839F5"/>
    <w:rsid w:val="00E8482F"/>
    <w:rsid w:val="00E84C6C"/>
    <w:rsid w:val="00E86232"/>
    <w:rsid w:val="00E90581"/>
    <w:rsid w:val="00E90B51"/>
    <w:rsid w:val="00E91456"/>
    <w:rsid w:val="00E91BE6"/>
    <w:rsid w:val="00E91E52"/>
    <w:rsid w:val="00E9225D"/>
    <w:rsid w:val="00E92881"/>
    <w:rsid w:val="00E92993"/>
    <w:rsid w:val="00E92DC7"/>
    <w:rsid w:val="00E932FD"/>
    <w:rsid w:val="00E93B8A"/>
    <w:rsid w:val="00E93DA7"/>
    <w:rsid w:val="00E94582"/>
    <w:rsid w:val="00E94A29"/>
    <w:rsid w:val="00E96256"/>
    <w:rsid w:val="00E967CD"/>
    <w:rsid w:val="00E96920"/>
    <w:rsid w:val="00EA2DC9"/>
    <w:rsid w:val="00EA310F"/>
    <w:rsid w:val="00EA33D4"/>
    <w:rsid w:val="00EA4B19"/>
    <w:rsid w:val="00EA5463"/>
    <w:rsid w:val="00EA6AEB"/>
    <w:rsid w:val="00EB0374"/>
    <w:rsid w:val="00EB3CFE"/>
    <w:rsid w:val="00EB3D0C"/>
    <w:rsid w:val="00EB42ED"/>
    <w:rsid w:val="00EB495E"/>
    <w:rsid w:val="00EB4E2D"/>
    <w:rsid w:val="00EB5B45"/>
    <w:rsid w:val="00EB653C"/>
    <w:rsid w:val="00EB68DB"/>
    <w:rsid w:val="00EB7351"/>
    <w:rsid w:val="00EB74C6"/>
    <w:rsid w:val="00EC193A"/>
    <w:rsid w:val="00EC218A"/>
    <w:rsid w:val="00EC2700"/>
    <w:rsid w:val="00EC2AC6"/>
    <w:rsid w:val="00EC30EC"/>
    <w:rsid w:val="00EC3841"/>
    <w:rsid w:val="00EC4B3B"/>
    <w:rsid w:val="00EC5F0A"/>
    <w:rsid w:val="00EC6E09"/>
    <w:rsid w:val="00EC730E"/>
    <w:rsid w:val="00EC75A0"/>
    <w:rsid w:val="00EC7E8E"/>
    <w:rsid w:val="00ED294E"/>
    <w:rsid w:val="00ED295F"/>
    <w:rsid w:val="00ED29FD"/>
    <w:rsid w:val="00ED37E9"/>
    <w:rsid w:val="00ED4261"/>
    <w:rsid w:val="00ED42F8"/>
    <w:rsid w:val="00ED472A"/>
    <w:rsid w:val="00ED4A6A"/>
    <w:rsid w:val="00ED55D5"/>
    <w:rsid w:val="00ED675A"/>
    <w:rsid w:val="00ED6A8B"/>
    <w:rsid w:val="00ED6DFE"/>
    <w:rsid w:val="00ED6ED6"/>
    <w:rsid w:val="00EE1EAC"/>
    <w:rsid w:val="00EE321B"/>
    <w:rsid w:val="00EE34B5"/>
    <w:rsid w:val="00EE3D6E"/>
    <w:rsid w:val="00EE600A"/>
    <w:rsid w:val="00EF1558"/>
    <w:rsid w:val="00EF200A"/>
    <w:rsid w:val="00EF2F06"/>
    <w:rsid w:val="00EF4066"/>
    <w:rsid w:val="00EF4117"/>
    <w:rsid w:val="00EF4A6A"/>
    <w:rsid w:val="00EF51E4"/>
    <w:rsid w:val="00EF5CD3"/>
    <w:rsid w:val="00EF6735"/>
    <w:rsid w:val="00EF7CF7"/>
    <w:rsid w:val="00F00018"/>
    <w:rsid w:val="00F0049A"/>
    <w:rsid w:val="00F01324"/>
    <w:rsid w:val="00F01BC0"/>
    <w:rsid w:val="00F03B92"/>
    <w:rsid w:val="00F03DC4"/>
    <w:rsid w:val="00F03EFE"/>
    <w:rsid w:val="00F06168"/>
    <w:rsid w:val="00F06448"/>
    <w:rsid w:val="00F07EF4"/>
    <w:rsid w:val="00F12568"/>
    <w:rsid w:val="00F13BDC"/>
    <w:rsid w:val="00F14F19"/>
    <w:rsid w:val="00F15901"/>
    <w:rsid w:val="00F15E9D"/>
    <w:rsid w:val="00F175C0"/>
    <w:rsid w:val="00F221B1"/>
    <w:rsid w:val="00F2231C"/>
    <w:rsid w:val="00F262AC"/>
    <w:rsid w:val="00F27AEF"/>
    <w:rsid w:val="00F31711"/>
    <w:rsid w:val="00F31734"/>
    <w:rsid w:val="00F32701"/>
    <w:rsid w:val="00F32FB7"/>
    <w:rsid w:val="00F334E9"/>
    <w:rsid w:val="00F34FAF"/>
    <w:rsid w:val="00F36F22"/>
    <w:rsid w:val="00F37D4C"/>
    <w:rsid w:val="00F40583"/>
    <w:rsid w:val="00F42520"/>
    <w:rsid w:val="00F42D45"/>
    <w:rsid w:val="00F4331B"/>
    <w:rsid w:val="00F43CE2"/>
    <w:rsid w:val="00F4470A"/>
    <w:rsid w:val="00F448CA"/>
    <w:rsid w:val="00F45572"/>
    <w:rsid w:val="00F455FC"/>
    <w:rsid w:val="00F457EE"/>
    <w:rsid w:val="00F47E26"/>
    <w:rsid w:val="00F5057E"/>
    <w:rsid w:val="00F5271E"/>
    <w:rsid w:val="00F52720"/>
    <w:rsid w:val="00F53739"/>
    <w:rsid w:val="00F54C74"/>
    <w:rsid w:val="00F5525F"/>
    <w:rsid w:val="00F55913"/>
    <w:rsid w:val="00F56CB5"/>
    <w:rsid w:val="00F571DD"/>
    <w:rsid w:val="00F57B22"/>
    <w:rsid w:val="00F60BEF"/>
    <w:rsid w:val="00F60C9C"/>
    <w:rsid w:val="00F61C85"/>
    <w:rsid w:val="00F62557"/>
    <w:rsid w:val="00F632E7"/>
    <w:rsid w:val="00F63EFA"/>
    <w:rsid w:val="00F64F63"/>
    <w:rsid w:val="00F65008"/>
    <w:rsid w:val="00F651B1"/>
    <w:rsid w:val="00F6600B"/>
    <w:rsid w:val="00F672D5"/>
    <w:rsid w:val="00F6746B"/>
    <w:rsid w:val="00F700D7"/>
    <w:rsid w:val="00F70E6E"/>
    <w:rsid w:val="00F71527"/>
    <w:rsid w:val="00F73A37"/>
    <w:rsid w:val="00F73B64"/>
    <w:rsid w:val="00F76769"/>
    <w:rsid w:val="00F80166"/>
    <w:rsid w:val="00F80EBC"/>
    <w:rsid w:val="00F81DA7"/>
    <w:rsid w:val="00F8342F"/>
    <w:rsid w:val="00F835B1"/>
    <w:rsid w:val="00F84234"/>
    <w:rsid w:val="00F84B6A"/>
    <w:rsid w:val="00F864C6"/>
    <w:rsid w:val="00F90070"/>
    <w:rsid w:val="00F91382"/>
    <w:rsid w:val="00F94206"/>
    <w:rsid w:val="00F94717"/>
    <w:rsid w:val="00F94C0B"/>
    <w:rsid w:val="00F95E59"/>
    <w:rsid w:val="00F96103"/>
    <w:rsid w:val="00F962CF"/>
    <w:rsid w:val="00F96769"/>
    <w:rsid w:val="00FA0316"/>
    <w:rsid w:val="00FA2939"/>
    <w:rsid w:val="00FA337A"/>
    <w:rsid w:val="00FA5762"/>
    <w:rsid w:val="00FA5794"/>
    <w:rsid w:val="00FA641E"/>
    <w:rsid w:val="00FB2912"/>
    <w:rsid w:val="00FB2CE0"/>
    <w:rsid w:val="00FB39B6"/>
    <w:rsid w:val="00FB3C6A"/>
    <w:rsid w:val="00FB471E"/>
    <w:rsid w:val="00FB4C43"/>
    <w:rsid w:val="00FB6C5D"/>
    <w:rsid w:val="00FB74EF"/>
    <w:rsid w:val="00FB7D6D"/>
    <w:rsid w:val="00FB7F0D"/>
    <w:rsid w:val="00FC040B"/>
    <w:rsid w:val="00FC0B9E"/>
    <w:rsid w:val="00FC0C9C"/>
    <w:rsid w:val="00FC13FA"/>
    <w:rsid w:val="00FC2303"/>
    <w:rsid w:val="00FC25CB"/>
    <w:rsid w:val="00FC2F3B"/>
    <w:rsid w:val="00FC399C"/>
    <w:rsid w:val="00FC4C70"/>
    <w:rsid w:val="00FC68AF"/>
    <w:rsid w:val="00FD05DC"/>
    <w:rsid w:val="00FD0B29"/>
    <w:rsid w:val="00FD2302"/>
    <w:rsid w:val="00FD2489"/>
    <w:rsid w:val="00FD46D6"/>
    <w:rsid w:val="00FD6557"/>
    <w:rsid w:val="00FD6848"/>
    <w:rsid w:val="00FE1137"/>
    <w:rsid w:val="00FE2B01"/>
    <w:rsid w:val="00FE389C"/>
    <w:rsid w:val="00FE3FF5"/>
    <w:rsid w:val="00FE519E"/>
    <w:rsid w:val="00FE60AF"/>
    <w:rsid w:val="00FE739F"/>
    <w:rsid w:val="00FE7AFD"/>
    <w:rsid w:val="00FF1255"/>
    <w:rsid w:val="00FF222B"/>
    <w:rsid w:val="00FF2CAC"/>
    <w:rsid w:val="00FF5533"/>
    <w:rsid w:val="00FF563C"/>
    <w:rsid w:val="00FF6432"/>
    <w:rsid w:val="00FF6556"/>
    <w:rsid w:val="00FF6DE9"/>
    <w:rsid w:val="00FF6EC3"/>
    <w:rsid w:val="00FF77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9665">
      <o:colormenu v:ext="edit" strokecolor="none [3213]"/>
    </o:shapedefaults>
    <o:shapelayout v:ext="edit">
      <o:idmap v:ext="edit" data="1"/>
      <o:rules v:ext="edit">
        <o:r id="V:Rule14" type="connector" idref="#_x0000_s1054"/>
        <o:r id="V:Rule15" type="connector" idref="#_x0000_s1049"/>
        <o:r id="V:Rule16" type="connector" idref="#_x0000_s1052"/>
        <o:r id="V:Rule17" type="connector" idref="#_x0000_s1050"/>
        <o:r id="V:Rule18" type="connector" idref="#_x0000_s1053"/>
        <o:r id="V:Rule19" type="connector" idref="#_x0000_s1047"/>
        <o:r id="V:Rule20" type="connector" idref="#_x0000_s1057"/>
        <o:r id="V:Rule21" type="connector" idref="#_x0000_s1058"/>
        <o:r id="V:Rule22" type="connector" idref="#_x0000_s1048"/>
        <o:r id="V:Rule23" type="connector" idref="#_x0000_s1051"/>
        <o:r id="V:Rule24" type="connector" idref="#_x0000_s1055"/>
        <o:r id="V:Rule25" type="connector" idref="#_x0000_s1059"/>
        <o:r id="V:Rule26" type="connector" idref="#_x0000_s1060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semiHidden="0" w:uiPriority="9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semiHidden="0" w:uiPriority="0" w:unhideWhenUsed="0" w:qFormat="1"/>
    <w:lsdException w:name="footnote reference" w:uiPriority="0"/>
    <w:lsdException w:name="page number" w:uiPriority="0"/>
    <w:lsdException w:name="List Bulle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ln">
    <w:name w:val="Normal"/>
    <w:qFormat/>
    <w:rsid w:val="00075818"/>
    <w:pPr>
      <w:spacing w:before="120"/>
      <w:jc w:val="both"/>
    </w:pPr>
    <w:rPr>
      <w:rFonts w:ascii="Arial" w:eastAsia="Times New Roman" w:hAnsi="Arial" w:cs="Arial"/>
      <w:szCs w:val="24"/>
    </w:rPr>
  </w:style>
  <w:style w:type="paragraph" w:styleId="Nadpis1">
    <w:name w:val="heading 1"/>
    <w:aliases w:val="Nadpis 1123"/>
    <w:basedOn w:val="Normln"/>
    <w:next w:val="Normln"/>
    <w:link w:val="Nadpis1Char"/>
    <w:uiPriority w:val="9"/>
    <w:qFormat/>
    <w:rsid w:val="00477AB5"/>
    <w:pPr>
      <w:keepNext/>
      <w:numPr>
        <w:numId w:val="3"/>
      </w:numPr>
      <w:spacing w:before="200" w:after="120"/>
      <w:outlineLvl w:val="0"/>
    </w:pPr>
    <w:rPr>
      <w:rFonts w:asciiTheme="majorHAnsi" w:hAnsiTheme="majorHAnsi"/>
      <w:b/>
      <w:bCs/>
      <w:kern w:val="32"/>
      <w:sz w:val="28"/>
      <w:szCs w:val="32"/>
    </w:rPr>
  </w:style>
  <w:style w:type="paragraph" w:styleId="Nadpis2">
    <w:name w:val="heading 2"/>
    <w:aliases w:val="Nadpis nižší úrovně,h2,Nadpis,2,1,Úroveň 1.1"/>
    <w:basedOn w:val="Normln"/>
    <w:next w:val="Normln"/>
    <w:link w:val="Nadpis2Char"/>
    <w:qFormat/>
    <w:rsid w:val="00DC3942"/>
    <w:pPr>
      <w:keepNext/>
      <w:numPr>
        <w:ilvl w:val="1"/>
        <w:numId w:val="3"/>
      </w:numPr>
      <w:tabs>
        <w:tab w:val="clear" w:pos="5954"/>
        <w:tab w:val="num" w:pos="567"/>
      </w:tabs>
      <w:spacing w:before="200" w:after="60"/>
      <w:ind w:left="567"/>
      <w:outlineLvl w:val="1"/>
    </w:pPr>
    <w:rPr>
      <w:b/>
      <w:bCs/>
      <w:snapToGrid w:val="0"/>
      <w:sz w:val="26"/>
      <w:lang w:eastAsia="en-US"/>
    </w:rPr>
  </w:style>
  <w:style w:type="paragraph" w:styleId="Nadpis3">
    <w:name w:val="heading 3"/>
    <w:aliases w:val="Kurzíva,Titul1,Nadpis 3 velká písmena"/>
    <w:basedOn w:val="Normln"/>
    <w:next w:val="Normln"/>
    <w:link w:val="Nadpis3Char"/>
    <w:uiPriority w:val="9"/>
    <w:qFormat/>
    <w:rsid w:val="00936E2A"/>
    <w:pPr>
      <w:keepNext/>
      <w:numPr>
        <w:ilvl w:val="2"/>
        <w:numId w:val="3"/>
      </w:numPr>
      <w:spacing w:before="240" w:after="60"/>
      <w:outlineLvl w:val="2"/>
    </w:pPr>
    <w:rPr>
      <w:b/>
      <w:bCs/>
      <w:sz w:val="24"/>
      <w:szCs w:val="26"/>
    </w:rPr>
  </w:style>
  <w:style w:type="paragraph" w:styleId="Nadpis4">
    <w:name w:val="heading 4"/>
    <w:aliases w:val="Titul2"/>
    <w:basedOn w:val="Normln"/>
    <w:next w:val="Normln"/>
    <w:link w:val="Nadpis4Char"/>
    <w:uiPriority w:val="9"/>
    <w:qFormat/>
    <w:rsid w:val="00DC3942"/>
    <w:pPr>
      <w:keepNext/>
      <w:numPr>
        <w:ilvl w:val="3"/>
        <w:numId w:val="3"/>
      </w:numPr>
      <w:spacing w:after="60"/>
      <w:outlineLvl w:val="3"/>
    </w:pPr>
    <w:rPr>
      <w:b/>
      <w:bCs/>
      <w:sz w:val="22"/>
      <w:szCs w:val="22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F454C"/>
    <w:pPr>
      <w:keepNext/>
      <w:keepLines/>
      <w:spacing w:before="200"/>
      <w:outlineLvl w:val="4"/>
    </w:pPr>
    <w:rPr>
      <w:rFonts w:eastAsiaTheme="majorEastAsia"/>
      <w:b/>
      <w:sz w:val="22"/>
    </w:rPr>
  </w:style>
  <w:style w:type="paragraph" w:styleId="Nadpis60">
    <w:name w:val="heading 6"/>
    <w:basedOn w:val="Normln"/>
    <w:next w:val="Normln"/>
    <w:link w:val="Nadpis6Char"/>
    <w:uiPriority w:val="9"/>
    <w:qFormat/>
    <w:rsid w:val="00402624"/>
    <w:pPr>
      <w:outlineLvl w:val="5"/>
    </w:pPr>
    <w:rPr>
      <w:u w:val="single"/>
    </w:rPr>
  </w:style>
  <w:style w:type="paragraph" w:styleId="Nadpis7">
    <w:name w:val="heading 7"/>
    <w:basedOn w:val="Normln"/>
    <w:next w:val="Normln"/>
    <w:link w:val="Nadpis7Char"/>
    <w:uiPriority w:val="9"/>
    <w:qFormat/>
    <w:rsid w:val="009D4078"/>
    <w:pPr>
      <w:tabs>
        <w:tab w:val="num" w:pos="1296"/>
      </w:tabs>
      <w:suppressAutoHyphens/>
      <w:ind w:left="1296" w:hanging="1296"/>
      <w:jc w:val="center"/>
      <w:outlineLvl w:val="6"/>
    </w:pPr>
    <w:rPr>
      <w:b/>
      <w:color w:val="000000"/>
      <w:sz w:val="24"/>
      <w:szCs w:val="20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402624"/>
    <w:pPr>
      <w:outlineLvl w:val="7"/>
    </w:pPr>
    <w:rPr>
      <w:i/>
    </w:rPr>
  </w:style>
  <w:style w:type="paragraph" w:styleId="Nadpis9">
    <w:name w:val="heading 9"/>
    <w:basedOn w:val="Normln"/>
    <w:next w:val="Normln"/>
    <w:link w:val="Nadpis9Char"/>
    <w:uiPriority w:val="9"/>
    <w:qFormat/>
    <w:rsid w:val="0077157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Nadpis 1123 Char"/>
    <w:basedOn w:val="Standardnpsmoodstavce"/>
    <w:link w:val="Nadpis1"/>
    <w:uiPriority w:val="9"/>
    <w:rsid w:val="00477AB5"/>
    <w:rPr>
      <w:rFonts w:asciiTheme="majorHAnsi" w:eastAsia="Times New Roman" w:hAnsiTheme="majorHAnsi" w:cs="Arial"/>
      <w:b/>
      <w:bCs/>
      <w:kern w:val="32"/>
      <w:sz w:val="28"/>
      <w:szCs w:val="32"/>
    </w:rPr>
  </w:style>
  <w:style w:type="character" w:customStyle="1" w:styleId="Nadpis2Char">
    <w:name w:val="Nadpis 2 Char"/>
    <w:aliases w:val="Nadpis nižší úrovně Char,h2 Char,Nadpis Char,2 Char,1 Char,Úroveň 1.1 Char"/>
    <w:basedOn w:val="Standardnpsmoodstavce"/>
    <w:link w:val="Nadpis2"/>
    <w:rsid w:val="00DC3942"/>
    <w:rPr>
      <w:rFonts w:ascii="Arial" w:eastAsia="Times New Roman" w:hAnsi="Arial" w:cs="Arial"/>
      <w:b/>
      <w:bCs/>
      <w:snapToGrid w:val="0"/>
      <w:sz w:val="26"/>
      <w:szCs w:val="24"/>
      <w:lang w:eastAsia="en-US"/>
    </w:rPr>
  </w:style>
  <w:style w:type="character" w:customStyle="1" w:styleId="Nadpis3Char">
    <w:name w:val="Nadpis 3 Char"/>
    <w:aliases w:val="Kurzíva Char,Titul1 Char,Nadpis 3 velká písmena Char"/>
    <w:basedOn w:val="Standardnpsmoodstavce"/>
    <w:link w:val="Nadpis3"/>
    <w:rsid w:val="00936E2A"/>
    <w:rPr>
      <w:rFonts w:ascii="Arial" w:eastAsia="Times New Roman" w:hAnsi="Arial" w:cs="Arial"/>
      <w:b/>
      <w:bCs/>
      <w:sz w:val="24"/>
      <w:szCs w:val="26"/>
    </w:rPr>
  </w:style>
  <w:style w:type="character" w:customStyle="1" w:styleId="Nadpis6Char">
    <w:name w:val="Nadpis 6 Char"/>
    <w:basedOn w:val="Standardnpsmoodstavce"/>
    <w:link w:val="Nadpis60"/>
    <w:rsid w:val="00402624"/>
    <w:rPr>
      <w:rFonts w:ascii="Arial" w:eastAsia="Times New Roman" w:hAnsi="Arial" w:cs="Arial"/>
      <w:szCs w:val="24"/>
      <w:u w:val="single"/>
    </w:rPr>
  </w:style>
  <w:style w:type="character" w:customStyle="1" w:styleId="Nadpis9Char">
    <w:name w:val="Nadpis 9 Char"/>
    <w:basedOn w:val="Standardnpsmoodstavce"/>
    <w:link w:val="Nadpis9"/>
    <w:rsid w:val="00771573"/>
    <w:rPr>
      <w:rFonts w:ascii="Cambria" w:eastAsia="Times New Roman" w:hAnsi="Cambria" w:cs="Times New Roman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53D0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53D04"/>
    <w:rPr>
      <w:rFonts w:ascii="Tahoma" w:eastAsia="Times New Roman" w:hAnsi="Tahoma" w:cs="Tahoma"/>
      <w:sz w:val="16"/>
      <w:szCs w:val="16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B14B4F"/>
    <w:rPr>
      <w:color w:val="0000FF"/>
      <w:u w:val="single"/>
    </w:rPr>
  </w:style>
  <w:style w:type="paragraph" w:styleId="Zhlav">
    <w:name w:val="header"/>
    <w:basedOn w:val="Normln"/>
    <w:link w:val="Zhlav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222B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nhideWhenUsed/>
    <w:rsid w:val="00FF222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FF222B"/>
    <w:rPr>
      <w:rFonts w:ascii="Times New Roman" w:eastAsia="Times New Roman" w:hAnsi="Times New Roman"/>
      <w:sz w:val="24"/>
      <w:szCs w:val="24"/>
    </w:rPr>
  </w:style>
  <w:style w:type="paragraph" w:styleId="Nadpisobsahu">
    <w:name w:val="TOC Heading"/>
    <w:basedOn w:val="Nadpis1"/>
    <w:next w:val="Normln"/>
    <w:uiPriority w:val="39"/>
    <w:qFormat/>
    <w:rsid w:val="00E4568B"/>
    <w:pPr>
      <w:keepLines/>
      <w:numPr>
        <w:numId w:val="0"/>
      </w:numPr>
      <w:spacing w:before="480" w:after="0" w:line="276" w:lineRule="auto"/>
      <w:outlineLvl w:val="9"/>
    </w:pPr>
    <w:rPr>
      <w:kern w:val="0"/>
      <w:sz w:val="24"/>
      <w:szCs w:val="28"/>
      <w:lang w:eastAsia="en-US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5958C2"/>
    <w:pPr>
      <w:tabs>
        <w:tab w:val="left" w:pos="170"/>
        <w:tab w:val="left" w:pos="993"/>
        <w:tab w:val="right" w:leader="dot" w:pos="9072"/>
      </w:tabs>
      <w:spacing w:before="60" w:line="276" w:lineRule="auto"/>
      <w:ind w:left="170" w:hanging="170"/>
    </w:pPr>
    <w:rPr>
      <w:szCs w:val="22"/>
      <w:lang w:eastAsia="en-US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958C2"/>
    <w:pPr>
      <w:tabs>
        <w:tab w:val="left" w:pos="0"/>
      </w:tabs>
      <w:spacing w:after="100" w:line="276" w:lineRule="auto"/>
    </w:pPr>
    <w:rPr>
      <w:b/>
      <w:noProof/>
      <w:sz w:val="24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5958C2"/>
    <w:pPr>
      <w:tabs>
        <w:tab w:val="left" w:pos="0"/>
        <w:tab w:val="right" w:leader="dot" w:pos="9072"/>
      </w:tabs>
      <w:spacing w:before="60" w:line="276" w:lineRule="auto"/>
      <w:ind w:left="426" w:firstLine="16"/>
    </w:pPr>
    <w:rPr>
      <w:noProof/>
      <w:szCs w:val="22"/>
      <w:lang w:eastAsia="en-US"/>
    </w:rPr>
  </w:style>
  <w:style w:type="character" w:styleId="Znakapoznpodarou">
    <w:name w:val="footnote reference"/>
    <w:basedOn w:val="Standardnpsmoodstavce"/>
    <w:semiHidden/>
    <w:rsid w:val="00E22142"/>
    <w:rPr>
      <w:vertAlign w:val="superscript"/>
    </w:rPr>
  </w:style>
  <w:style w:type="character" w:styleId="Nzevknihy">
    <w:name w:val="Book Title"/>
    <w:basedOn w:val="Standardnpsmoodstavce"/>
    <w:uiPriority w:val="33"/>
    <w:qFormat/>
    <w:rsid w:val="00E22142"/>
    <w:rPr>
      <w:b/>
      <w:bCs/>
      <w:smallCaps/>
      <w:spacing w:val="5"/>
    </w:rPr>
  </w:style>
  <w:style w:type="paragraph" w:customStyle="1" w:styleId="Textodstavce">
    <w:name w:val="Text odstavce"/>
    <w:basedOn w:val="Normln"/>
    <w:rsid w:val="00D34F75"/>
    <w:pPr>
      <w:numPr>
        <w:numId w:val="1"/>
      </w:numPr>
      <w:tabs>
        <w:tab w:val="left" w:pos="851"/>
      </w:tabs>
      <w:spacing w:after="120"/>
      <w:outlineLvl w:val="6"/>
    </w:pPr>
    <w:rPr>
      <w:rFonts w:ascii="Times New Roman" w:hAnsi="Times New Roman"/>
      <w:sz w:val="24"/>
      <w:szCs w:val="20"/>
    </w:rPr>
  </w:style>
  <w:style w:type="paragraph" w:customStyle="1" w:styleId="Textbodu">
    <w:name w:val="Text bodu"/>
    <w:basedOn w:val="Normln"/>
    <w:rsid w:val="00D34F75"/>
    <w:pPr>
      <w:numPr>
        <w:ilvl w:val="2"/>
        <w:numId w:val="1"/>
      </w:numPr>
      <w:outlineLvl w:val="8"/>
    </w:pPr>
    <w:rPr>
      <w:rFonts w:ascii="Times New Roman" w:hAnsi="Times New Roman"/>
      <w:sz w:val="24"/>
      <w:szCs w:val="20"/>
    </w:rPr>
  </w:style>
  <w:style w:type="paragraph" w:customStyle="1" w:styleId="Textpsmene">
    <w:name w:val="Text písmene"/>
    <w:basedOn w:val="Normln"/>
    <w:rsid w:val="00D34F75"/>
    <w:pPr>
      <w:numPr>
        <w:ilvl w:val="1"/>
        <w:numId w:val="1"/>
      </w:numPr>
      <w:outlineLvl w:val="7"/>
    </w:pPr>
    <w:rPr>
      <w:rFonts w:ascii="Times New Roman" w:hAnsi="Times New Roman"/>
      <w:sz w:val="24"/>
      <w:szCs w:val="20"/>
    </w:rPr>
  </w:style>
  <w:style w:type="paragraph" w:styleId="Revize">
    <w:name w:val="Revision"/>
    <w:hidden/>
    <w:uiPriority w:val="99"/>
    <w:semiHidden/>
    <w:rsid w:val="007E6F5E"/>
    <w:rPr>
      <w:rFonts w:ascii="Arial" w:eastAsia="Times New Roman" w:hAnsi="Arial"/>
      <w:szCs w:val="24"/>
    </w:rPr>
  </w:style>
  <w:style w:type="paragraph" w:customStyle="1" w:styleId="Tabmensi">
    <w:name w:val="Tab_mensi"/>
    <w:basedOn w:val="Normln"/>
    <w:rsid w:val="008B5B95"/>
    <w:pPr>
      <w:framePr w:hSpace="142" w:wrap="around" w:vAnchor="page" w:hAnchor="page" w:xAlign="center" w:yAlign="center"/>
      <w:suppressOverlap/>
    </w:pPr>
    <w:rPr>
      <w:sz w:val="16"/>
      <w:szCs w:val="22"/>
      <w:lang w:eastAsia="en-US"/>
    </w:rPr>
  </w:style>
  <w:style w:type="numbering" w:customStyle="1" w:styleId="Vycet2">
    <w:name w:val="Vycet 2"/>
    <w:basedOn w:val="Bezseznamu"/>
    <w:rsid w:val="00D44AF2"/>
    <w:pPr>
      <w:numPr>
        <w:numId w:val="4"/>
      </w:numPr>
    </w:pPr>
  </w:style>
  <w:style w:type="paragraph" w:customStyle="1" w:styleId="Tabvelka">
    <w:name w:val="Tab_velka"/>
    <w:basedOn w:val="Normln"/>
    <w:rsid w:val="008B5B95"/>
    <w:pPr>
      <w:framePr w:hSpace="142" w:wrap="around" w:hAnchor="margin" w:xAlign="center" w:yAlign="center"/>
      <w:suppressOverlap/>
      <w:jc w:val="center"/>
    </w:pPr>
    <w:rPr>
      <w:sz w:val="36"/>
      <w:szCs w:val="22"/>
      <w:lang w:eastAsia="en-US"/>
    </w:rPr>
  </w:style>
  <w:style w:type="paragraph" w:customStyle="1" w:styleId="Tabmensistred">
    <w:name w:val="Tab_mensi_stred"/>
    <w:basedOn w:val="Tabmensi"/>
    <w:rsid w:val="003F6C89"/>
    <w:pPr>
      <w:framePr w:wrap="around"/>
      <w:jc w:val="center"/>
    </w:pPr>
    <w:rPr>
      <w:szCs w:val="20"/>
    </w:rPr>
  </w:style>
  <w:style w:type="paragraph" w:styleId="Zkladntextodsazen">
    <w:name w:val="Body Text Indent"/>
    <w:basedOn w:val="Normln"/>
    <w:link w:val="ZkladntextodsazenChar"/>
    <w:unhideWhenUsed/>
    <w:rsid w:val="00952462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952462"/>
    <w:rPr>
      <w:rFonts w:ascii="Arial" w:eastAsia="Times New Roman" w:hAnsi="Arial"/>
      <w:szCs w:val="24"/>
    </w:rPr>
  </w:style>
  <w:style w:type="paragraph" w:customStyle="1" w:styleId="skladba">
    <w:name w:val="skladba"/>
    <w:basedOn w:val="Odstavecseseznamem"/>
    <w:qFormat/>
    <w:rsid w:val="004349F5"/>
  </w:style>
  <w:style w:type="character" w:styleId="Zvraznn">
    <w:name w:val="Emphasis"/>
    <w:basedOn w:val="Standardnpsmoodstavce"/>
    <w:uiPriority w:val="20"/>
    <w:qFormat/>
    <w:rsid w:val="00495C74"/>
    <w:rPr>
      <w:b/>
      <w:bCs/>
      <w:i w:val="0"/>
      <w:iCs w:val="0"/>
    </w:rPr>
  </w:style>
  <w:style w:type="paragraph" w:styleId="Prosttext">
    <w:name w:val="Plain Text"/>
    <w:basedOn w:val="Normln"/>
    <w:link w:val="ProsttextChar"/>
    <w:unhideWhenUsed/>
    <w:rsid w:val="00264DAD"/>
    <w:rPr>
      <w:rFonts w:ascii="Consolas" w:eastAsia="Calibri" w:hAnsi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264DAD"/>
    <w:rPr>
      <w:rFonts w:ascii="Consolas" w:hAnsi="Consolas"/>
      <w:sz w:val="21"/>
      <w:szCs w:val="21"/>
      <w:lang w:eastAsia="en-US"/>
    </w:rPr>
  </w:style>
  <w:style w:type="paragraph" w:styleId="Bezmezer">
    <w:name w:val="No Spacing"/>
    <w:link w:val="BezmezerChar"/>
    <w:qFormat/>
    <w:rsid w:val="00CC2117"/>
    <w:rPr>
      <w:rFonts w:ascii="Times New Roman" w:eastAsia="Times New Roman" w:hAnsi="Times New Roman"/>
    </w:rPr>
  </w:style>
  <w:style w:type="paragraph" w:styleId="Titulek">
    <w:name w:val="caption"/>
    <w:basedOn w:val="Normln"/>
    <w:next w:val="Normln"/>
    <w:qFormat/>
    <w:rsid w:val="008F454C"/>
    <w:pPr>
      <w:overflowPunct w:val="0"/>
      <w:autoSpaceDE w:val="0"/>
      <w:autoSpaceDN w:val="0"/>
      <w:adjustRightInd w:val="0"/>
    </w:pPr>
    <w:rPr>
      <w:b/>
      <w:i/>
      <w:iCs/>
      <w:color w:val="4F81BD" w:themeColor="accent1"/>
      <w:szCs w:val="20"/>
      <w:u w:val="single"/>
    </w:rPr>
  </w:style>
  <w:style w:type="paragraph" w:styleId="Odstavecseseznamem">
    <w:name w:val="List Paragraph"/>
    <w:basedOn w:val="Normln"/>
    <w:uiPriority w:val="34"/>
    <w:qFormat/>
    <w:rsid w:val="00E4568B"/>
    <w:pPr>
      <w:contextualSpacing/>
    </w:pPr>
    <w:rPr>
      <w:rFonts w:eastAsia="Calibri"/>
      <w:szCs w:val="20"/>
      <w:lang w:eastAsia="en-US"/>
    </w:rPr>
  </w:style>
  <w:style w:type="paragraph" w:styleId="Seznamsodrkami">
    <w:name w:val="List Bullet"/>
    <w:basedOn w:val="Normln"/>
    <w:autoRedefine/>
    <w:rsid w:val="0012362F"/>
    <w:pPr>
      <w:numPr>
        <w:numId w:val="2"/>
      </w:numPr>
      <w:spacing w:line="264" w:lineRule="auto"/>
    </w:pPr>
    <w:rPr>
      <w:sz w:val="24"/>
      <w:szCs w:val="20"/>
    </w:rPr>
  </w:style>
  <w:style w:type="character" w:customStyle="1" w:styleId="Nadpis4Char">
    <w:name w:val="Nadpis 4 Char"/>
    <w:aliases w:val="Titul2 Char"/>
    <w:basedOn w:val="Standardnpsmoodstavce"/>
    <w:link w:val="Nadpis4"/>
    <w:rsid w:val="00DC3942"/>
    <w:rPr>
      <w:rFonts w:ascii="Arial" w:eastAsia="Times New Roman" w:hAnsi="Arial" w:cs="Arial"/>
      <w:b/>
      <w:bCs/>
      <w:sz w:val="22"/>
      <w:szCs w:val="22"/>
    </w:rPr>
  </w:style>
  <w:style w:type="table" w:styleId="Mkatabulky">
    <w:name w:val="Table Grid"/>
    <w:basedOn w:val="Normlntabulka"/>
    <w:uiPriority w:val="59"/>
    <w:rsid w:val="00685B9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Zstupntext">
    <w:name w:val="Placeholder Text"/>
    <w:basedOn w:val="Standardnpsmoodstavce"/>
    <w:uiPriority w:val="99"/>
    <w:semiHidden/>
    <w:rsid w:val="00336FE8"/>
    <w:rPr>
      <w:color w:val="808080"/>
    </w:rPr>
  </w:style>
  <w:style w:type="paragraph" w:customStyle="1" w:styleId="Tabstredni">
    <w:name w:val="Tab_stredni"/>
    <w:basedOn w:val="Normln"/>
    <w:rsid w:val="00336FE8"/>
    <w:pPr>
      <w:jc w:val="center"/>
    </w:pPr>
    <w:rPr>
      <w:sz w:val="24"/>
      <w:szCs w:val="22"/>
      <w:lang w:eastAsia="en-US"/>
    </w:rPr>
  </w:style>
  <w:style w:type="paragraph" w:customStyle="1" w:styleId="Tabstrednileva">
    <w:name w:val="Tab_stredni_leva"/>
    <w:basedOn w:val="Tabstredni"/>
    <w:rsid w:val="00336FE8"/>
    <w:pPr>
      <w:jc w:val="left"/>
    </w:pPr>
    <w:rPr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8F454C"/>
    <w:rPr>
      <w:rFonts w:ascii="Arial" w:eastAsiaTheme="majorEastAsia" w:hAnsi="Arial" w:cs="Arial"/>
      <w:b/>
      <w:sz w:val="22"/>
      <w:szCs w:val="24"/>
    </w:rPr>
  </w:style>
  <w:style w:type="paragraph" w:customStyle="1" w:styleId="Normlnneproporcionln">
    <w:name w:val="Normální neproporcionální"/>
    <w:basedOn w:val="Normln"/>
    <w:rsid w:val="001C3EAD"/>
    <w:rPr>
      <w:rFonts w:ascii="Courier New" w:hAnsi="Courier New" w:cs="Courier New"/>
      <w:sz w:val="18"/>
      <w:szCs w:val="18"/>
    </w:rPr>
  </w:style>
  <w:style w:type="paragraph" w:styleId="Obsah4">
    <w:name w:val="toc 4"/>
    <w:basedOn w:val="Normln"/>
    <w:next w:val="Normln"/>
    <w:autoRedefine/>
    <w:unhideWhenUsed/>
    <w:rsid w:val="00E94A29"/>
    <w:pPr>
      <w:tabs>
        <w:tab w:val="left" w:pos="1100"/>
        <w:tab w:val="right" w:leader="dot" w:pos="10194"/>
      </w:tabs>
      <w:spacing w:line="276" w:lineRule="auto"/>
      <w:ind w:left="1134" w:hanging="533"/>
    </w:pPr>
  </w:style>
  <w:style w:type="paragraph" w:styleId="Obsah5">
    <w:name w:val="toc 5"/>
    <w:basedOn w:val="Normln"/>
    <w:next w:val="Normln"/>
    <w:autoRedefine/>
    <w:uiPriority w:val="39"/>
    <w:unhideWhenUsed/>
    <w:rsid w:val="00C22DB0"/>
    <w:pPr>
      <w:tabs>
        <w:tab w:val="right" w:leader="dot" w:pos="10194"/>
      </w:tabs>
      <w:ind w:left="1100"/>
    </w:pPr>
    <w:rPr>
      <w:noProof/>
    </w:rPr>
  </w:style>
  <w:style w:type="paragraph" w:styleId="Obsah6">
    <w:name w:val="toc 6"/>
    <w:basedOn w:val="Normln"/>
    <w:next w:val="Normln"/>
    <w:autoRedefine/>
    <w:uiPriority w:val="39"/>
    <w:unhideWhenUsed/>
    <w:rsid w:val="004527F3"/>
    <w:pPr>
      <w:spacing w:after="100" w:line="276" w:lineRule="auto"/>
      <w:ind w:left="1100"/>
    </w:pPr>
    <w:rPr>
      <w:rFonts w:eastAsiaTheme="minorEastAsia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4527F3"/>
    <w:pPr>
      <w:spacing w:after="100" w:line="276" w:lineRule="auto"/>
      <w:ind w:left="1320"/>
    </w:pPr>
    <w:rPr>
      <w:rFonts w:eastAsiaTheme="minorEastAsia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4527F3"/>
    <w:pPr>
      <w:spacing w:after="100" w:line="276" w:lineRule="auto"/>
      <w:ind w:left="1540"/>
    </w:pPr>
    <w:rPr>
      <w:rFonts w:eastAsiaTheme="minorEastAsia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4527F3"/>
    <w:pPr>
      <w:spacing w:after="100" w:line="276" w:lineRule="auto"/>
      <w:ind w:left="1760"/>
    </w:pPr>
    <w:rPr>
      <w:rFonts w:eastAsiaTheme="minorEastAsia" w:cstheme="minorBidi"/>
      <w:sz w:val="22"/>
      <w:szCs w:val="22"/>
    </w:rPr>
  </w:style>
  <w:style w:type="paragraph" w:customStyle="1" w:styleId="ZKLADNTEXT">
    <w:name w:val="ZÁKLADNÍ TEXT"/>
    <w:link w:val="ZKLADNTEXTChar"/>
    <w:qFormat/>
    <w:rsid w:val="006C74DB"/>
    <w:pPr>
      <w:spacing w:before="60" w:after="60"/>
      <w:jc w:val="both"/>
    </w:pPr>
    <w:rPr>
      <w:rFonts w:ascii="CAD Arial Narrow" w:eastAsia="Times New Roman" w:hAnsi="CAD Arial Narrow"/>
      <w:sz w:val="18"/>
      <w:szCs w:val="22"/>
      <w:lang w:eastAsia="en-US" w:bidi="en-US"/>
    </w:rPr>
  </w:style>
  <w:style w:type="character" w:customStyle="1" w:styleId="ZKLADNTEXTChar">
    <w:name w:val="ZÁKLADNÍ TEXT Char"/>
    <w:basedOn w:val="Standardnpsmoodstavce"/>
    <w:link w:val="ZKLADNTEXT"/>
    <w:rsid w:val="006C74DB"/>
    <w:rPr>
      <w:rFonts w:ascii="CAD Arial Narrow" w:eastAsia="Times New Roman" w:hAnsi="CAD Arial Narrow"/>
      <w:sz w:val="18"/>
      <w:szCs w:val="22"/>
      <w:lang w:eastAsia="en-US" w:bidi="en-US"/>
    </w:rPr>
  </w:style>
  <w:style w:type="paragraph" w:styleId="Zkladntext0">
    <w:name w:val="Body Text"/>
    <w:basedOn w:val="Normln"/>
    <w:link w:val="ZkladntextChar0"/>
    <w:unhideWhenUsed/>
    <w:rsid w:val="00E13A5A"/>
    <w:pPr>
      <w:spacing w:after="120"/>
    </w:pPr>
  </w:style>
  <w:style w:type="character" w:customStyle="1" w:styleId="ZkladntextChar0">
    <w:name w:val="Základní text Char"/>
    <w:basedOn w:val="Standardnpsmoodstavce"/>
    <w:link w:val="Zkladntext0"/>
    <w:rsid w:val="00E13A5A"/>
    <w:rPr>
      <w:rFonts w:asciiTheme="minorHAnsi" w:eastAsia="Times New Roman" w:hAnsiTheme="minorHAnsi"/>
      <w:szCs w:val="24"/>
    </w:rPr>
  </w:style>
  <w:style w:type="paragraph" w:customStyle="1" w:styleId="Nadpistabulky">
    <w:name w:val="Nadpis tabulky"/>
    <w:basedOn w:val="Normln"/>
    <w:next w:val="Normln"/>
    <w:rsid w:val="00E13A5A"/>
    <w:pPr>
      <w:keepNext/>
      <w:widowControl w:val="0"/>
      <w:tabs>
        <w:tab w:val="right" w:pos="9072"/>
      </w:tabs>
      <w:spacing w:before="240" w:after="120"/>
    </w:pPr>
    <w:rPr>
      <w:rFonts w:ascii="Times New Roman" w:hAnsi="Times New Roman"/>
      <w:sz w:val="24"/>
      <w:szCs w:val="20"/>
    </w:rPr>
  </w:style>
  <w:style w:type="character" w:customStyle="1" w:styleId="Nadpis8Char">
    <w:name w:val="Nadpis 8 Char"/>
    <w:basedOn w:val="Standardnpsmoodstavce"/>
    <w:link w:val="Nadpis8"/>
    <w:rsid w:val="00402624"/>
    <w:rPr>
      <w:rFonts w:ascii="Arial" w:eastAsia="Times New Roman" w:hAnsi="Arial" w:cs="Arial"/>
      <w:i/>
      <w:szCs w:val="24"/>
    </w:rPr>
  </w:style>
  <w:style w:type="paragraph" w:customStyle="1" w:styleId="Tabulky">
    <w:name w:val="Tabulky"/>
    <w:basedOn w:val="Normln"/>
    <w:rsid w:val="00C371E6"/>
    <w:pPr>
      <w:overflowPunct w:val="0"/>
      <w:autoSpaceDE w:val="0"/>
      <w:autoSpaceDN w:val="0"/>
      <w:adjustRightInd w:val="0"/>
      <w:spacing w:after="120"/>
      <w:jc w:val="center"/>
      <w:textAlignment w:val="baseline"/>
    </w:pPr>
    <w:rPr>
      <w:b/>
      <w:spacing w:val="30"/>
      <w:sz w:val="16"/>
    </w:rPr>
  </w:style>
  <w:style w:type="paragraph" w:customStyle="1" w:styleId="Nad1">
    <w:name w:val="Nad 1"/>
    <w:basedOn w:val="Nadpis1"/>
    <w:next w:val="Normln"/>
    <w:rsid w:val="00245066"/>
    <w:pPr>
      <w:framePr w:hSpace="142" w:vSpace="142" w:wrap="notBeside" w:vAnchor="text" w:hAnchor="text" w:y="1"/>
      <w:numPr>
        <w:numId w:val="5"/>
      </w:numPr>
      <w:spacing w:before="240" w:after="60"/>
    </w:pPr>
    <w:rPr>
      <w:rFonts w:ascii="Arial Narrow" w:hAnsi="Arial Narrow"/>
      <w:bCs w:val="0"/>
      <w:caps/>
      <w:w w:val="115"/>
      <w:kern w:val="28"/>
      <w:szCs w:val="20"/>
      <w:u w:val="single"/>
    </w:rPr>
  </w:style>
  <w:style w:type="paragraph" w:customStyle="1" w:styleId="Nad2">
    <w:name w:val="Nad 2"/>
    <w:basedOn w:val="Nadpis2"/>
    <w:next w:val="Normln"/>
    <w:rsid w:val="00245066"/>
    <w:pPr>
      <w:numPr>
        <w:numId w:val="5"/>
      </w:numPr>
      <w:spacing w:before="120"/>
    </w:pPr>
    <w:rPr>
      <w:rFonts w:ascii="Arial Narrow" w:hAnsi="Arial Narrow" w:cs="Times New Roman"/>
      <w:bCs w:val="0"/>
      <w:snapToGrid/>
      <w:w w:val="115"/>
      <w:sz w:val="24"/>
      <w:szCs w:val="20"/>
      <w:u w:val="single"/>
      <w:lang w:eastAsia="cs-CZ"/>
    </w:rPr>
  </w:style>
  <w:style w:type="character" w:styleId="Zdraznnintenzivn">
    <w:name w:val="Intense Emphasis"/>
    <w:basedOn w:val="Standardnpsmoodstavce"/>
    <w:uiPriority w:val="21"/>
    <w:qFormat/>
    <w:rsid w:val="005D6751"/>
    <w:rPr>
      <w:b/>
      <w:bCs/>
      <w:i/>
      <w:iCs/>
      <w:color w:val="4F81BD"/>
    </w:rPr>
  </w:style>
  <w:style w:type="character" w:customStyle="1" w:styleId="Nadpis7Char">
    <w:name w:val="Nadpis 7 Char"/>
    <w:basedOn w:val="Standardnpsmoodstavce"/>
    <w:link w:val="Nadpis7"/>
    <w:rsid w:val="009D4078"/>
    <w:rPr>
      <w:rFonts w:ascii="Arial" w:eastAsia="Times New Roman" w:hAnsi="Arial"/>
      <w:b/>
      <w:color w:val="000000"/>
      <w:sz w:val="24"/>
    </w:rPr>
  </w:style>
  <w:style w:type="character" w:styleId="slostrnky">
    <w:name w:val="page number"/>
    <w:rsid w:val="009D4078"/>
    <w:rPr>
      <w:rFonts w:ascii="Arial" w:hAnsi="Arial"/>
      <w:sz w:val="20"/>
    </w:rPr>
  </w:style>
  <w:style w:type="paragraph" w:styleId="Rozvrendokumentu">
    <w:name w:val="Document Map"/>
    <w:basedOn w:val="Normln"/>
    <w:link w:val="RozvrendokumentuChar"/>
    <w:semiHidden/>
    <w:rsid w:val="009D4078"/>
    <w:pPr>
      <w:shd w:val="clear" w:color="auto" w:fill="000080"/>
    </w:pPr>
    <w:rPr>
      <w:szCs w:val="20"/>
    </w:rPr>
  </w:style>
  <w:style w:type="character" w:customStyle="1" w:styleId="RozvrendokumentuChar">
    <w:name w:val="Rozvržení dokumentu Char"/>
    <w:basedOn w:val="Standardnpsmoodstavce"/>
    <w:link w:val="Rozvrendokumentu"/>
    <w:semiHidden/>
    <w:rsid w:val="009D4078"/>
    <w:rPr>
      <w:rFonts w:ascii="Arial" w:eastAsia="Times New Roman" w:hAnsi="Arial"/>
      <w:shd w:val="clear" w:color="auto" w:fill="000080"/>
    </w:rPr>
  </w:style>
  <w:style w:type="paragraph" w:customStyle="1" w:styleId="Tabulka">
    <w:name w:val="Tabulka"/>
    <w:basedOn w:val="Normln"/>
    <w:rsid w:val="009D4078"/>
    <w:pPr>
      <w:spacing w:line="240" w:lineRule="atLeast"/>
    </w:pPr>
    <w:rPr>
      <w:sz w:val="22"/>
      <w:szCs w:val="20"/>
    </w:rPr>
  </w:style>
  <w:style w:type="paragraph" w:customStyle="1" w:styleId="nadpis3tz">
    <w:name w:val="nadpis_3tz"/>
    <w:next w:val="Normln"/>
    <w:autoRedefine/>
    <w:rsid w:val="009D4078"/>
    <w:pPr>
      <w:numPr>
        <w:numId w:val="6"/>
      </w:numPr>
      <w:tabs>
        <w:tab w:val="num" w:pos="720"/>
      </w:tabs>
      <w:spacing w:before="120" w:after="120"/>
      <w:ind w:left="720" w:hanging="720"/>
      <w:outlineLvl w:val="2"/>
    </w:pPr>
    <w:rPr>
      <w:rFonts w:ascii="Avalon" w:eastAsia="Times New Roman" w:hAnsi="Avalon"/>
      <w:b/>
      <w:noProof/>
      <w:sz w:val="28"/>
    </w:rPr>
  </w:style>
  <w:style w:type="paragraph" w:customStyle="1" w:styleId="Big">
    <w:name w:val="Big"/>
    <w:basedOn w:val="Normln"/>
    <w:rsid w:val="009D4078"/>
    <w:pPr>
      <w:keepNext/>
      <w:spacing w:after="120"/>
      <w:jc w:val="center"/>
      <w:outlineLvl w:val="0"/>
    </w:pPr>
    <w:rPr>
      <w:b/>
      <w:caps/>
      <w:spacing w:val="40"/>
      <w:w w:val="150"/>
      <w:kern w:val="28"/>
      <w:sz w:val="28"/>
      <w:szCs w:val="20"/>
      <w:u w:val="single"/>
    </w:rPr>
  </w:style>
  <w:style w:type="paragraph" w:customStyle="1" w:styleId="Normlntz2">
    <w:name w:val="Normálnítz2"/>
    <w:basedOn w:val="Normln"/>
    <w:rsid w:val="009D4078"/>
    <w:pPr>
      <w:tabs>
        <w:tab w:val="left" w:pos="567"/>
        <w:tab w:val="num" w:pos="1134"/>
      </w:tabs>
      <w:ind w:left="567" w:hanging="567"/>
    </w:pPr>
    <w:rPr>
      <w:rFonts w:ascii="PalmSprings" w:hAnsi="PalmSprings"/>
      <w:sz w:val="24"/>
      <w:szCs w:val="20"/>
    </w:rPr>
  </w:style>
  <w:style w:type="paragraph" w:customStyle="1" w:styleId="Styl1">
    <w:name w:val="Styl1"/>
    <w:basedOn w:val="Nadpis2"/>
    <w:rsid w:val="009D4078"/>
    <w:pPr>
      <w:numPr>
        <w:ilvl w:val="0"/>
        <w:numId w:val="0"/>
      </w:numPr>
      <w:spacing w:before="120" w:after="0"/>
      <w:ind w:firstLine="709"/>
    </w:pPr>
    <w:rPr>
      <w:rFonts w:ascii="Times New Roman" w:hAnsi="Times New Roman" w:cs="Times New Roman"/>
      <w:b w:val="0"/>
      <w:bCs w:val="0"/>
      <w:caps/>
      <w:snapToGrid/>
      <w:sz w:val="28"/>
      <w:szCs w:val="20"/>
      <w:lang w:eastAsia="cs-CZ"/>
    </w:rPr>
  </w:style>
  <w:style w:type="paragraph" w:customStyle="1" w:styleId="pedsazen">
    <w:name w:val="pøedsazený"/>
    <w:basedOn w:val="Normln"/>
    <w:rsid w:val="009D4078"/>
    <w:pPr>
      <w:numPr>
        <w:ilvl w:val="1"/>
        <w:numId w:val="6"/>
      </w:numPr>
      <w:tabs>
        <w:tab w:val="clear" w:pos="1134"/>
      </w:tabs>
      <w:ind w:left="113" w:hanging="113"/>
    </w:pPr>
    <w:rPr>
      <w:rFonts w:ascii="Times New Roman" w:hAnsi="Times New Roman"/>
      <w:szCs w:val="20"/>
    </w:rPr>
  </w:style>
  <w:style w:type="paragraph" w:styleId="Zkladntext2">
    <w:name w:val="Body Text 2"/>
    <w:basedOn w:val="Normln"/>
    <w:link w:val="Zkladntext2Char"/>
    <w:rsid w:val="009D4078"/>
    <w:pPr>
      <w:spacing w:after="120" w:line="480" w:lineRule="auto"/>
    </w:pPr>
    <w:rPr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D4078"/>
    <w:rPr>
      <w:rFonts w:ascii="Arial" w:eastAsia="Times New Roman" w:hAnsi="Arial"/>
      <w:sz w:val="22"/>
    </w:rPr>
  </w:style>
  <w:style w:type="character" w:customStyle="1" w:styleId="vysledek">
    <w:name w:val="vysledek"/>
    <w:rsid w:val="009D4078"/>
  </w:style>
  <w:style w:type="paragraph" w:customStyle="1" w:styleId="Styl2">
    <w:name w:val="Styl2"/>
    <w:basedOn w:val="Nadpis2"/>
    <w:rsid w:val="009D4078"/>
    <w:pPr>
      <w:numPr>
        <w:ilvl w:val="0"/>
        <w:numId w:val="0"/>
      </w:numPr>
      <w:spacing w:before="0" w:after="0"/>
      <w:ind w:firstLine="709"/>
    </w:pPr>
    <w:rPr>
      <w:rFonts w:ascii="Times New Roman" w:hAnsi="Times New Roman" w:cs="Times New Roman"/>
      <w:b w:val="0"/>
      <w:bCs w:val="0"/>
      <w:snapToGrid/>
      <w:sz w:val="22"/>
      <w:szCs w:val="20"/>
      <w:lang w:eastAsia="cs-CZ"/>
    </w:rPr>
  </w:style>
  <w:style w:type="character" w:styleId="Siln">
    <w:name w:val="Strong"/>
    <w:aliases w:val="XXX"/>
    <w:basedOn w:val="Standardnpsmoodstavce"/>
    <w:uiPriority w:val="22"/>
    <w:qFormat/>
    <w:rsid w:val="00B26BB1"/>
    <w:rPr>
      <w:b/>
      <w:bCs/>
    </w:rPr>
  </w:style>
  <w:style w:type="paragraph" w:customStyle="1" w:styleId="tabulka0">
    <w:name w:val="tabulka"/>
    <w:basedOn w:val="Bezmezer"/>
    <w:link w:val="tabulkaChar"/>
    <w:qFormat/>
    <w:rsid w:val="00B26BB1"/>
    <w:pPr>
      <w:jc w:val="right"/>
    </w:pPr>
    <w:rPr>
      <w:rFonts w:ascii="Arial Narrow" w:eastAsia="Calibri" w:hAnsi="Arial Narrow"/>
      <w:sz w:val="15"/>
      <w:szCs w:val="15"/>
      <w:lang w:eastAsia="en-US"/>
    </w:rPr>
  </w:style>
  <w:style w:type="character" w:customStyle="1" w:styleId="tabulkaChar">
    <w:name w:val="tabulka Char"/>
    <w:basedOn w:val="Standardnpsmoodstavce"/>
    <w:link w:val="tabulka0"/>
    <w:rsid w:val="00B26BB1"/>
    <w:rPr>
      <w:rFonts w:ascii="Arial Narrow" w:hAnsi="Arial Narrow"/>
      <w:sz w:val="15"/>
      <w:szCs w:val="15"/>
      <w:lang w:eastAsia="en-US"/>
    </w:rPr>
  </w:style>
  <w:style w:type="character" w:styleId="Zdraznnjemn">
    <w:name w:val="Subtle Emphasis"/>
    <w:aliases w:val="Standard,Subtle Emphasis"/>
    <w:uiPriority w:val="19"/>
    <w:qFormat/>
    <w:rsid w:val="00691AEB"/>
    <w:rPr>
      <w:rFonts w:ascii="Arial" w:hAnsi="Arial" w:cs="Arial" w:hint="default"/>
      <w:b w:val="0"/>
      <w:bCs w:val="0"/>
      <w:i w:val="0"/>
      <w:iCs/>
      <w:caps w:val="0"/>
      <w:smallCaps w:val="0"/>
      <w:strike w:val="0"/>
      <w:dstrike w:val="0"/>
      <w:vanish w:val="0"/>
      <w:webHidden w:val="0"/>
      <w:color w:val="000000"/>
      <w:sz w:val="20"/>
      <w:u w:val="none"/>
      <w:effect w:val="none"/>
      <w:vertAlign w:val="baseline"/>
      <w:specVanish w:val="0"/>
    </w:rPr>
  </w:style>
  <w:style w:type="paragraph" w:customStyle="1" w:styleId="Default">
    <w:name w:val="Default"/>
    <w:basedOn w:val="Normln"/>
    <w:rsid w:val="00353FA0"/>
    <w:pPr>
      <w:suppressAutoHyphens/>
      <w:autoSpaceDE w:val="0"/>
    </w:pPr>
    <w:rPr>
      <w:rFonts w:ascii="Calibri" w:eastAsia="Calibri" w:hAnsi="Calibri" w:cs="Calibri"/>
      <w:color w:val="000000"/>
      <w:sz w:val="24"/>
      <w:lang w:eastAsia="ar-SA"/>
    </w:rPr>
  </w:style>
  <w:style w:type="paragraph" w:customStyle="1" w:styleId="Normln0">
    <w:name w:val="Normální~"/>
    <w:basedOn w:val="Normln"/>
    <w:rsid w:val="00353FA0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suppressAutoHyphens/>
      <w:spacing w:line="288" w:lineRule="auto"/>
      <w:ind w:firstLine="567"/>
    </w:pPr>
    <w:rPr>
      <w:rFonts w:ascii="Cambria" w:hAnsi="Cambria"/>
      <w:sz w:val="24"/>
      <w:lang w:eastAsia="ar-SA"/>
    </w:rPr>
  </w:style>
  <w:style w:type="paragraph" w:customStyle="1" w:styleId="Normln1">
    <w:name w:val="Normální1"/>
    <w:basedOn w:val="Styl2"/>
    <w:link w:val="normalChar"/>
    <w:rsid w:val="000E2173"/>
    <w:pPr>
      <w:keepNext w:val="0"/>
      <w:tabs>
        <w:tab w:val="left" w:pos="540"/>
      </w:tabs>
      <w:ind w:firstLine="0"/>
      <w:outlineLvl w:val="9"/>
    </w:pPr>
    <w:rPr>
      <w:rFonts w:ascii="Calibri" w:hAnsi="Calibri"/>
    </w:rPr>
  </w:style>
  <w:style w:type="character" w:customStyle="1" w:styleId="normalChar">
    <w:name w:val="normal Char"/>
    <w:link w:val="Normln1"/>
    <w:rsid w:val="000E2173"/>
    <w:rPr>
      <w:rFonts w:eastAsia="Times New Roman"/>
      <w:sz w:val="22"/>
    </w:rPr>
  </w:style>
  <w:style w:type="paragraph" w:customStyle="1" w:styleId="nadpis20">
    <w:name w:val="nadpis 2"/>
    <w:basedOn w:val="Normln"/>
    <w:qFormat/>
    <w:rsid w:val="000E2173"/>
    <w:pPr>
      <w:numPr>
        <w:numId w:val="7"/>
      </w:numPr>
      <w:tabs>
        <w:tab w:val="left" w:pos="2160"/>
        <w:tab w:val="left" w:pos="3934"/>
      </w:tabs>
      <w:spacing w:before="0"/>
      <w:outlineLvl w:val="1"/>
    </w:pPr>
    <w:rPr>
      <w:rFonts w:cs="Times New Roman"/>
      <w:b/>
      <w:szCs w:val="20"/>
    </w:rPr>
  </w:style>
  <w:style w:type="paragraph" w:customStyle="1" w:styleId="nadpis30">
    <w:name w:val="nadpis 3"/>
    <w:basedOn w:val="Normln"/>
    <w:qFormat/>
    <w:rsid w:val="000E2173"/>
    <w:pPr>
      <w:numPr>
        <w:ilvl w:val="1"/>
        <w:numId w:val="7"/>
      </w:numPr>
      <w:tabs>
        <w:tab w:val="left" w:pos="0"/>
      </w:tabs>
      <w:spacing w:before="0"/>
      <w:outlineLvl w:val="2"/>
    </w:pPr>
    <w:rPr>
      <w:rFonts w:cs="Times New Roman"/>
      <w:b/>
      <w:szCs w:val="20"/>
    </w:rPr>
  </w:style>
  <w:style w:type="paragraph" w:customStyle="1" w:styleId="nadpis40">
    <w:name w:val="nadpis 4"/>
    <w:basedOn w:val="Normln"/>
    <w:rsid w:val="000E2173"/>
    <w:pPr>
      <w:numPr>
        <w:ilvl w:val="2"/>
        <w:numId w:val="7"/>
      </w:numPr>
      <w:tabs>
        <w:tab w:val="left" w:pos="3934"/>
      </w:tabs>
      <w:spacing w:before="0"/>
      <w:jc w:val="left"/>
      <w:outlineLvl w:val="3"/>
    </w:pPr>
    <w:rPr>
      <w:rFonts w:ascii="Calibri" w:hAnsi="Calibri" w:cs="Times New Roman"/>
      <w:sz w:val="22"/>
      <w:szCs w:val="20"/>
      <w:u w:val="single"/>
    </w:rPr>
  </w:style>
  <w:style w:type="paragraph" w:customStyle="1" w:styleId="nadpis6">
    <w:name w:val="nadpis 6"/>
    <w:basedOn w:val="nadpis40"/>
    <w:link w:val="nadpis6Char0"/>
    <w:rsid w:val="000E2173"/>
    <w:pPr>
      <w:numPr>
        <w:ilvl w:val="3"/>
      </w:numPr>
      <w:tabs>
        <w:tab w:val="clear" w:pos="3934"/>
      </w:tabs>
    </w:pPr>
    <w:rPr>
      <w:rFonts w:ascii="Arial" w:hAnsi="Arial" w:cs="Arial"/>
      <w:szCs w:val="22"/>
    </w:rPr>
  </w:style>
  <w:style w:type="character" w:customStyle="1" w:styleId="nadpis6Char0">
    <w:name w:val="nadpis 6 Char"/>
    <w:basedOn w:val="Nadpis4Char"/>
    <w:link w:val="nadpis6"/>
    <w:rsid w:val="000E2173"/>
    <w:rPr>
      <w:rFonts w:ascii="Arial" w:eastAsia="Times New Roman" w:hAnsi="Arial" w:cs="Arial"/>
      <w:b/>
      <w:bCs/>
      <w:sz w:val="22"/>
      <w:szCs w:val="22"/>
      <w:u w:val="single"/>
    </w:rPr>
  </w:style>
  <w:style w:type="paragraph" w:styleId="Citaceintenzivn">
    <w:name w:val="Intense Quote"/>
    <w:basedOn w:val="Normln"/>
    <w:next w:val="Normln"/>
    <w:link w:val="CitaceintenzivnChar"/>
    <w:uiPriority w:val="30"/>
    <w:qFormat/>
    <w:rsid w:val="000E7BC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ceintenzivnChar">
    <w:name w:val="Citace – intenzivní Char"/>
    <w:basedOn w:val="Standardnpsmoodstavce"/>
    <w:link w:val="Citaceintenzivn"/>
    <w:uiPriority w:val="30"/>
    <w:rsid w:val="000E7BC0"/>
    <w:rPr>
      <w:rFonts w:ascii="Arial" w:eastAsia="Times New Roman" w:hAnsi="Arial" w:cs="Arial"/>
      <w:b/>
      <w:bCs/>
      <w:i/>
      <w:iCs/>
      <w:color w:val="4F81BD" w:themeColor="accent1"/>
      <w:szCs w:val="24"/>
    </w:rPr>
  </w:style>
  <w:style w:type="paragraph" w:customStyle="1" w:styleId="xl22">
    <w:name w:val="xl22"/>
    <w:basedOn w:val="Normln"/>
    <w:rsid w:val="00FF5533"/>
    <w:pPr>
      <w:spacing w:before="100" w:after="100"/>
      <w:jc w:val="center"/>
    </w:pPr>
    <w:rPr>
      <w:rFonts w:ascii="Times New Roman" w:eastAsia="Calibri" w:hAnsi="Times New Roman" w:cs="Times New Roman"/>
      <w:sz w:val="24"/>
    </w:rPr>
  </w:style>
  <w:style w:type="paragraph" w:styleId="Zkladntextodsazen3">
    <w:name w:val="Body Text Indent 3"/>
    <w:basedOn w:val="Normln"/>
    <w:link w:val="Zkladntextodsazen3Char"/>
    <w:semiHidden/>
    <w:unhideWhenUsed/>
    <w:rsid w:val="004A0A68"/>
    <w:pPr>
      <w:spacing w:before="0" w:after="120"/>
      <w:ind w:left="283"/>
      <w:jc w:val="left"/>
    </w:pPr>
    <w:rPr>
      <w:rFonts w:ascii="Cambria" w:eastAsia="Calibri" w:hAnsi="Cambria" w:cs="Times New Roman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4A0A68"/>
    <w:rPr>
      <w:rFonts w:ascii="Cambria" w:hAnsi="Cambria"/>
      <w:sz w:val="16"/>
      <w:szCs w:val="16"/>
    </w:rPr>
  </w:style>
  <w:style w:type="paragraph" w:styleId="Normlnweb">
    <w:name w:val="Normal (Web)"/>
    <w:basedOn w:val="Normln"/>
    <w:semiHidden/>
    <w:unhideWhenUsed/>
    <w:rsid w:val="003312F5"/>
    <w:pPr>
      <w:spacing w:before="0"/>
      <w:jc w:val="left"/>
    </w:pPr>
    <w:rPr>
      <w:rFonts w:ascii="Times New Roman" w:hAnsi="Times New Roman" w:cs="Times New Roman"/>
      <w:sz w:val="24"/>
    </w:rPr>
  </w:style>
  <w:style w:type="paragraph" w:styleId="Citace">
    <w:name w:val="Quote"/>
    <w:basedOn w:val="Normln"/>
    <w:next w:val="Normln"/>
    <w:link w:val="CitaceChar"/>
    <w:uiPriority w:val="29"/>
    <w:qFormat/>
    <w:rsid w:val="00113753"/>
    <w:rPr>
      <w:i/>
      <w:iCs/>
      <w:color w:val="000000" w:themeColor="text1"/>
    </w:rPr>
  </w:style>
  <w:style w:type="character" w:customStyle="1" w:styleId="CitaceChar">
    <w:name w:val="Citace Char"/>
    <w:basedOn w:val="Standardnpsmoodstavce"/>
    <w:link w:val="Citace"/>
    <w:uiPriority w:val="29"/>
    <w:rsid w:val="00113753"/>
    <w:rPr>
      <w:rFonts w:ascii="Arial" w:eastAsia="Times New Roman" w:hAnsi="Arial" w:cs="Arial"/>
      <w:i/>
      <w:iCs/>
      <w:color w:val="000000" w:themeColor="text1"/>
      <w:szCs w:val="24"/>
    </w:rPr>
  </w:style>
  <w:style w:type="character" w:customStyle="1" w:styleId="fe1countaa2">
    <w:name w:val="f_e1_countaa2"/>
    <w:basedOn w:val="Standardnpsmoodstavce"/>
    <w:rsid w:val="00B74CA8"/>
  </w:style>
  <w:style w:type="paragraph" w:customStyle="1" w:styleId="Odrky">
    <w:name w:val="Odrážky"/>
    <w:basedOn w:val="Normln"/>
    <w:qFormat/>
    <w:rsid w:val="000E25B5"/>
    <w:pPr>
      <w:numPr>
        <w:numId w:val="8"/>
      </w:numPr>
      <w:tabs>
        <w:tab w:val="right" w:leader="dot" w:pos="8505"/>
      </w:tabs>
      <w:spacing w:before="200" w:after="200" w:line="288" w:lineRule="auto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1nezahrnut">
    <w:name w:val="Nadpis 1 nezahrnutý"/>
    <w:basedOn w:val="Normln"/>
    <w:rsid w:val="000E25B5"/>
    <w:pPr>
      <w:keepNext/>
      <w:keepLines/>
      <w:spacing w:before="480" w:line="288" w:lineRule="auto"/>
      <w:outlineLvl w:val="0"/>
    </w:pPr>
    <w:rPr>
      <w:rFonts w:asciiTheme="majorHAnsi" w:eastAsiaTheme="majorEastAsia" w:hAnsiTheme="majorHAnsi" w:cstheme="majorBidi"/>
      <w:b/>
      <w:bCs/>
      <w:caps/>
      <w:sz w:val="30"/>
      <w:szCs w:val="28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D73535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D73535"/>
    <w:rPr>
      <w:rFonts w:ascii="Arial" w:eastAsia="Times New Roman" w:hAnsi="Arial" w:cs="Arial"/>
      <w:szCs w:val="24"/>
    </w:rPr>
  </w:style>
  <w:style w:type="paragraph" w:customStyle="1" w:styleId="Textnormy">
    <w:name w:val="Text normy"/>
    <w:rsid w:val="00D73535"/>
    <w:pPr>
      <w:spacing w:after="120"/>
      <w:jc w:val="both"/>
    </w:pPr>
    <w:rPr>
      <w:rFonts w:ascii="Arial" w:eastAsia="Times New Roman" w:hAnsi="Arial"/>
    </w:rPr>
  </w:style>
  <w:style w:type="paragraph" w:customStyle="1" w:styleId="TZodstavec123">
    <w:name w:val="TZ odstavec 123.."/>
    <w:basedOn w:val="Normln"/>
    <w:rsid w:val="004F1F78"/>
    <w:pPr>
      <w:spacing w:before="0"/>
      <w:ind w:left="284" w:hanging="284"/>
    </w:pPr>
    <w:rPr>
      <w:rFonts w:ascii="Switzerland" w:hAnsi="Switzerland" w:cs="Times New Roman"/>
      <w:sz w:val="24"/>
      <w:szCs w:val="20"/>
    </w:rPr>
  </w:style>
  <w:style w:type="paragraph" w:customStyle="1" w:styleId="Nadproj">
    <w:name w:val="Nad_proj"/>
    <w:autoRedefine/>
    <w:rsid w:val="004E61D8"/>
    <w:pPr>
      <w:jc w:val="both"/>
    </w:pPr>
    <w:rPr>
      <w:rFonts w:ascii="Arial" w:eastAsia="Times New Roman" w:hAnsi="Arial" w:cs="Arial"/>
    </w:rPr>
  </w:style>
  <w:style w:type="paragraph" w:customStyle="1" w:styleId="Body">
    <w:name w:val="Body"/>
    <w:rsid w:val="004E61D8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4"/>
      <w:szCs w:val="24"/>
      <w:u w:color="000000"/>
      <w:bdr w:val="nil"/>
    </w:rPr>
  </w:style>
  <w:style w:type="paragraph" w:customStyle="1" w:styleId="Zkladntext22">
    <w:name w:val="Základní text 22"/>
    <w:basedOn w:val="Normln"/>
    <w:rsid w:val="00081A4F"/>
    <w:pPr>
      <w:overflowPunct w:val="0"/>
      <w:autoSpaceDE w:val="0"/>
      <w:autoSpaceDN w:val="0"/>
      <w:adjustRightInd w:val="0"/>
      <w:spacing w:before="0"/>
      <w:ind w:left="720"/>
    </w:pPr>
    <w:rPr>
      <w:rFonts w:ascii="Times New Roman" w:hAnsi="Times New Roman" w:cs="Times New Roman"/>
      <w:sz w:val="24"/>
      <w:szCs w:val="20"/>
    </w:rPr>
  </w:style>
  <w:style w:type="paragraph" w:customStyle="1" w:styleId="Text">
    <w:name w:val="Text"/>
    <w:rsid w:val="00FA2939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Helvetica" w:cs="Arial Unicode MS"/>
      <w:color w:val="000000"/>
      <w:sz w:val="22"/>
      <w:szCs w:val="22"/>
      <w:bdr w:val="nil"/>
    </w:rPr>
  </w:style>
  <w:style w:type="numbering" w:customStyle="1" w:styleId="Psmena">
    <w:name w:val="Písmena"/>
    <w:rsid w:val="00FA2939"/>
    <w:pPr>
      <w:numPr>
        <w:numId w:val="16"/>
      </w:numPr>
    </w:pPr>
  </w:style>
  <w:style w:type="numbering" w:customStyle="1" w:styleId="Importovanstyl8">
    <w:name w:val="Importovaný styl 8"/>
    <w:rsid w:val="00FA2939"/>
    <w:pPr>
      <w:numPr>
        <w:numId w:val="17"/>
      </w:numPr>
    </w:pPr>
  </w:style>
  <w:style w:type="numbering" w:customStyle="1" w:styleId="Pomlka">
    <w:name w:val="Pomlčka"/>
    <w:rsid w:val="00FA2939"/>
    <w:pPr>
      <w:numPr>
        <w:numId w:val="18"/>
      </w:numPr>
    </w:pPr>
  </w:style>
  <w:style w:type="character" w:customStyle="1" w:styleId="BezmezerChar">
    <w:name w:val="Bez mezer Char"/>
    <w:link w:val="Bezmezer"/>
    <w:uiPriority w:val="1"/>
    <w:rsid w:val="00AE155A"/>
    <w:rPr>
      <w:rFonts w:ascii="Times New Roman" w:eastAsia="Times New Roman" w:hAnsi="Times New Roman"/>
    </w:rPr>
  </w:style>
  <w:style w:type="paragraph" w:styleId="Textkomente">
    <w:name w:val="annotation text"/>
    <w:basedOn w:val="Normln"/>
    <w:link w:val="TextkomenteChar"/>
    <w:uiPriority w:val="99"/>
    <w:semiHidden/>
    <w:rsid w:val="007730F3"/>
    <w:pPr>
      <w:spacing w:before="0"/>
      <w:jc w:val="left"/>
    </w:pPr>
    <w:rPr>
      <w:rFonts w:ascii="Times New Roman" w:hAnsi="Times New Roman" w:cs="Times New Roman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730F3"/>
    <w:rPr>
      <w:rFonts w:ascii="Times New Roman" w:eastAsia="Times New Roman" w:hAnsi="Times New Roman"/>
    </w:rPr>
  </w:style>
  <w:style w:type="paragraph" w:customStyle="1" w:styleId="Norml">
    <w:name w:val="Normál"/>
    <w:basedOn w:val="Normln"/>
    <w:link w:val="NormlChar"/>
    <w:rsid w:val="004602B0"/>
    <w:rPr>
      <w:rFonts w:cs="Times New Roman"/>
      <w:sz w:val="22"/>
      <w:szCs w:val="20"/>
    </w:rPr>
  </w:style>
  <w:style w:type="character" w:customStyle="1" w:styleId="NormlChar">
    <w:name w:val="Normál Char"/>
    <w:link w:val="Norml"/>
    <w:rsid w:val="004602B0"/>
    <w:rPr>
      <w:rFonts w:ascii="Arial" w:eastAsia="Times New Roman" w:hAnsi="Arial"/>
      <w:sz w:val="22"/>
    </w:rPr>
  </w:style>
  <w:style w:type="paragraph" w:customStyle="1" w:styleId="Normal1">
    <w:name w:val="Normal1"/>
    <w:rsid w:val="004602B0"/>
    <w:pPr>
      <w:spacing w:after="60"/>
      <w:jc w:val="both"/>
    </w:pPr>
    <w:rPr>
      <w:rFonts w:ascii="Arial" w:eastAsia="Times New Roman" w:hAnsi="Arial" w:cs="Arial"/>
      <w:sz w:val="22"/>
    </w:rPr>
  </w:style>
  <w:style w:type="paragraph" w:customStyle="1" w:styleId="odrka1">
    <w:name w:val="odrážka1"/>
    <w:next w:val="Normal1"/>
    <w:rsid w:val="004602B0"/>
    <w:pPr>
      <w:tabs>
        <w:tab w:val="left" w:pos="567"/>
        <w:tab w:val="num" w:pos="720"/>
      </w:tabs>
      <w:spacing w:before="120"/>
      <w:ind w:left="567" w:hanging="567"/>
      <w:jc w:val="both"/>
    </w:pPr>
    <w:rPr>
      <w:rFonts w:ascii="Arial" w:eastAsia="Times New Roman" w:hAnsi="Arial"/>
      <w:sz w:val="22"/>
    </w:rPr>
  </w:style>
  <w:style w:type="paragraph" w:customStyle="1" w:styleId="Normbezodsazen">
    <w:name w:val="Norm. bez odsazení"/>
    <w:basedOn w:val="Normln"/>
    <w:link w:val="NormbezodsazenChar"/>
    <w:qFormat/>
    <w:rsid w:val="004602B0"/>
    <w:pPr>
      <w:spacing w:after="120" w:line="360" w:lineRule="auto"/>
    </w:pPr>
    <w:rPr>
      <w:rFonts w:ascii="Times New Roman" w:hAnsi="Times New Roman" w:cs="Times New Roman"/>
      <w:noProof/>
      <w:sz w:val="24"/>
    </w:rPr>
  </w:style>
  <w:style w:type="character" w:customStyle="1" w:styleId="NormbezodsazenChar">
    <w:name w:val="Norm. bez odsazení Char"/>
    <w:link w:val="Normbezodsazen"/>
    <w:rsid w:val="004602B0"/>
    <w:rPr>
      <w:rFonts w:ascii="Times New Roman" w:eastAsia="Times New Roman" w:hAnsi="Times New Roman"/>
      <w:noProof/>
      <w:sz w:val="24"/>
      <w:szCs w:val="24"/>
    </w:rPr>
  </w:style>
  <w:style w:type="paragraph" w:customStyle="1" w:styleId="Podnadpis1">
    <w:name w:val="Podnadpis 1"/>
    <w:next w:val="Normln"/>
    <w:link w:val="Podnadpis1Char"/>
    <w:qFormat/>
    <w:rsid w:val="00EB42ED"/>
    <w:pPr>
      <w:keepNext/>
      <w:widowControl w:val="0"/>
      <w:spacing w:before="180"/>
    </w:pPr>
    <w:rPr>
      <w:rFonts w:ascii="Arial" w:eastAsia="Times New Roman" w:hAnsi="Arial"/>
      <w:b/>
      <w:i/>
      <w:snapToGrid w:val="0"/>
      <w:color w:val="888B8D"/>
    </w:rPr>
  </w:style>
  <w:style w:type="character" w:customStyle="1" w:styleId="Podnadpis1Char">
    <w:name w:val="Podnadpis 1 Char"/>
    <w:link w:val="Podnadpis1"/>
    <w:qFormat/>
    <w:rsid w:val="00EB42ED"/>
    <w:rPr>
      <w:rFonts w:ascii="Arial" w:eastAsia="Times New Roman" w:hAnsi="Arial"/>
      <w:b/>
      <w:i/>
      <w:snapToGrid w:val="0"/>
      <w:color w:val="888B8D"/>
    </w:rPr>
  </w:style>
  <w:style w:type="paragraph" w:customStyle="1" w:styleId="textzakladni">
    <w:name w:val="text zakladni"/>
    <w:basedOn w:val="Zkladntext0"/>
    <w:qFormat/>
    <w:rsid w:val="002C0AC3"/>
    <w:pPr>
      <w:spacing w:before="0"/>
    </w:pPr>
    <w:rPr>
      <w:rFonts w:cs="Times New Roman"/>
      <w:sz w:val="22"/>
      <w:szCs w:val="20"/>
    </w:rPr>
  </w:style>
  <w:style w:type="paragraph" w:customStyle="1" w:styleId="NadpisCTP1">
    <w:name w:val="Nadpis CTP 1"/>
    <w:basedOn w:val="Normln"/>
    <w:rsid w:val="0021392D"/>
    <w:pPr>
      <w:widowControl w:val="0"/>
      <w:numPr>
        <w:numId w:val="37"/>
      </w:numPr>
      <w:spacing w:before="0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2">
    <w:name w:val="Nadpis CTP 2"/>
    <w:basedOn w:val="Normln"/>
    <w:rsid w:val="0021392D"/>
    <w:pPr>
      <w:keepNext/>
      <w:widowControl w:val="0"/>
      <w:numPr>
        <w:ilvl w:val="1"/>
        <w:numId w:val="37"/>
      </w:numPr>
      <w:spacing w:before="0"/>
      <w:ind w:left="431" w:hanging="431"/>
      <w:jc w:val="left"/>
    </w:pPr>
    <w:rPr>
      <w:rFonts w:ascii="Times New Roman" w:hAnsi="Times New Roman" w:cs="Times New Roman"/>
      <w:b/>
      <w:sz w:val="24"/>
    </w:rPr>
  </w:style>
  <w:style w:type="paragraph" w:customStyle="1" w:styleId="NadpisCTP3">
    <w:name w:val="Nadpis CTP 3"/>
    <w:basedOn w:val="NadpisCTP2"/>
    <w:next w:val="Normln"/>
    <w:rsid w:val="0021392D"/>
    <w:pPr>
      <w:numPr>
        <w:ilvl w:val="2"/>
      </w:numPr>
      <w:spacing w:before="120"/>
      <w:ind w:left="505" w:hanging="505"/>
    </w:pPr>
    <w:rPr>
      <w:b w:val="0"/>
    </w:rPr>
  </w:style>
  <w:style w:type="paragraph" w:customStyle="1" w:styleId="VladanPsacstroj">
    <w:name w:val="Vladan Psací stroj"/>
    <w:basedOn w:val="Normln"/>
    <w:qFormat/>
    <w:rsid w:val="00827738"/>
    <w:pPr>
      <w:autoSpaceDN w:val="0"/>
      <w:spacing w:before="0"/>
      <w:jc w:val="left"/>
    </w:pPr>
    <w:rPr>
      <w:rFonts w:ascii="Courier New" w:hAnsi="Courier New" w:cs="Times New Roman"/>
      <w:b/>
      <w:sz w:val="24"/>
      <w:szCs w:val="20"/>
      <w:u w:val="single"/>
    </w:rPr>
  </w:style>
  <w:style w:type="paragraph" w:customStyle="1" w:styleId="dka">
    <w:name w:val="?ádka"/>
    <w:rsid w:val="00827738"/>
    <w:pPr>
      <w:suppressAutoHyphens/>
      <w:overflowPunct w:val="0"/>
      <w:autoSpaceDE w:val="0"/>
      <w:autoSpaceDN w:val="0"/>
      <w:adjustRightInd w:val="0"/>
      <w:spacing w:line="289" w:lineRule="atLeast"/>
      <w:ind w:left="453"/>
      <w:textAlignment w:val="baseline"/>
    </w:pPr>
    <w:rPr>
      <w:rFonts w:ascii="Times New Roman" w:eastAsia="Times New Roman" w:hAnsi="Times New Roman"/>
      <w:color w:val="000000"/>
      <w:kern w:val="1"/>
      <w:sz w:val="24"/>
    </w:rPr>
  </w:style>
  <w:style w:type="paragraph" w:customStyle="1" w:styleId="dka0">
    <w:name w:val="Řádka"/>
    <w:link w:val="dkaChar"/>
    <w:rsid w:val="00827738"/>
    <w:pPr>
      <w:widowControl w:val="0"/>
      <w:spacing w:line="289" w:lineRule="atLeast"/>
      <w:ind w:left="453"/>
    </w:pPr>
    <w:rPr>
      <w:rFonts w:ascii="Times New Roman" w:eastAsia="Times New Roman" w:hAnsi="Times New Roman"/>
      <w:snapToGrid w:val="0"/>
      <w:color w:val="000000"/>
      <w:sz w:val="24"/>
    </w:rPr>
  </w:style>
  <w:style w:type="character" w:customStyle="1" w:styleId="dkaChar">
    <w:name w:val="Řádka Char"/>
    <w:link w:val="dka0"/>
    <w:rsid w:val="00827738"/>
    <w:rPr>
      <w:rFonts w:ascii="Times New Roman" w:eastAsia="Times New Roman" w:hAnsi="Times New Roman"/>
      <w:snapToGrid w:val="0"/>
      <w:color w:val="000000"/>
      <w:sz w:val="24"/>
    </w:rPr>
  </w:style>
  <w:style w:type="paragraph" w:customStyle="1" w:styleId="Poloky">
    <w:name w:val="Položky"/>
    <w:basedOn w:val="Normln"/>
    <w:rsid w:val="00827738"/>
    <w:pPr>
      <w:widowControl w:val="0"/>
      <w:numPr>
        <w:numId w:val="42"/>
      </w:numPr>
      <w:tabs>
        <w:tab w:val="clear" w:pos="1211"/>
      </w:tabs>
      <w:overflowPunct w:val="0"/>
      <w:autoSpaceDE w:val="0"/>
      <w:autoSpaceDN w:val="0"/>
      <w:adjustRightInd w:val="0"/>
      <w:spacing w:before="0"/>
      <w:ind w:left="1135" w:hanging="284"/>
      <w:textAlignment w:val="baseline"/>
    </w:pPr>
    <w:rPr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Nadpis1Char">
    <w:name w:val="Importovanstyl8"/>
    <w:pPr>
      <w:numPr>
        <w:numId w:val="17"/>
      </w:numPr>
    </w:pPr>
  </w:style>
  <w:style w:type="numbering" w:customStyle="1" w:styleId="Nadpis2Char">
    <w:name w:val="Psmena"/>
    <w:pPr>
      <w:numPr>
        <w:numId w:val="16"/>
      </w:numPr>
    </w:pPr>
  </w:style>
  <w:style w:type="numbering" w:customStyle="1" w:styleId="Nadpis3Char">
    <w:name w:val="Vycet2"/>
    <w:pPr>
      <w:numPr>
        <w:numId w:val="4"/>
      </w:numPr>
    </w:pPr>
  </w:style>
  <w:style w:type="numbering" w:customStyle="1" w:styleId="Nadpis6Char">
    <w:name w:val="Pomlka"/>
    <w:pPr>
      <w:numPr>
        <w:numId w:val="18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6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564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02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7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9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3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3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7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3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4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2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26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5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42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33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2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6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874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97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81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84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98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1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26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0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8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3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94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60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3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9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6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91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3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14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7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C727AA0F8B4C41D7859E791045D5DF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F1C6F8-B722-45F4-888D-BDF7F3164964}"/>
      </w:docPartPr>
      <w:docPartBody>
        <w:p w:rsidR="00AB58DD" w:rsidRDefault="00B01F57" w:rsidP="00B01F57">
          <w:pPr>
            <w:pStyle w:val="C727AA0F8B4C41D7859E791045D5DF4C"/>
          </w:pPr>
          <w:r w:rsidRPr="00092B06">
            <w:rPr>
              <w:rStyle w:val="Zstupntext"/>
            </w:rPr>
            <w:t>[Název]</w:t>
          </w:r>
        </w:p>
      </w:docPartBody>
    </w:docPart>
    <w:docPart>
      <w:docPartPr>
        <w:name w:val="E53548FFE6C144D78CDBA8BFC3F80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9286D7-D88A-48A0-B700-65B1D54200DA}"/>
      </w:docPartPr>
      <w:docPartBody>
        <w:p w:rsidR="00AB58DD" w:rsidRDefault="00B01F57" w:rsidP="00B01F57">
          <w:pPr>
            <w:pStyle w:val="E53548FFE6C144D78CDBA8BFC3F802F0"/>
          </w:pPr>
          <w:r w:rsidRPr="00092B06">
            <w:rPr>
              <w:rStyle w:val="Zstupntext"/>
            </w:rPr>
            <w:t>[Předmět]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CAD Arial Narrow">
    <w:altName w:val="Calibri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valon">
    <w:charset w:val="00"/>
    <w:family w:val="auto"/>
    <w:pitch w:val="variable"/>
    <w:sig w:usb0="00000007" w:usb1="00000000" w:usb2="00000000" w:usb3="00000000" w:csb0="00000003" w:csb1="00000000"/>
  </w:font>
  <w:font w:name="PalmSprings">
    <w:altName w:val="Times New Roman"/>
    <w:charset w:val="00"/>
    <w:family w:val="auto"/>
    <w:pitch w:val="variable"/>
    <w:sig w:usb0="00000007" w:usb1="00000000" w:usb2="00000000" w:usb3="00000000" w:csb0="00000003" w:csb1="00000000"/>
  </w:font>
  <w:font w:name="Switzerlan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revisionView w:inkAnnotations="0"/>
  <w:defaultTabStop w:val="708"/>
  <w:hyphenationZone w:val="425"/>
  <w:characterSpacingControl w:val="doNotCompress"/>
  <w:compat>
    <w:useFELayout/>
  </w:compat>
  <w:rsids>
    <w:rsidRoot w:val="009E1E20"/>
    <w:rsid w:val="0002245A"/>
    <w:rsid w:val="00034B3B"/>
    <w:rsid w:val="00050464"/>
    <w:rsid w:val="00082455"/>
    <w:rsid w:val="000A36FF"/>
    <w:rsid w:val="000D2EE5"/>
    <w:rsid w:val="00107E23"/>
    <w:rsid w:val="00140EEC"/>
    <w:rsid w:val="001469A5"/>
    <w:rsid w:val="00186A42"/>
    <w:rsid w:val="00191ACE"/>
    <w:rsid w:val="00193E8F"/>
    <w:rsid w:val="00200EE9"/>
    <w:rsid w:val="002045DE"/>
    <w:rsid w:val="002046FC"/>
    <w:rsid w:val="00225C37"/>
    <w:rsid w:val="00241B51"/>
    <w:rsid w:val="00243032"/>
    <w:rsid w:val="00256AA4"/>
    <w:rsid w:val="00285AD7"/>
    <w:rsid w:val="00293AB3"/>
    <w:rsid w:val="002C3084"/>
    <w:rsid w:val="00306BDA"/>
    <w:rsid w:val="00325EEF"/>
    <w:rsid w:val="00377C0D"/>
    <w:rsid w:val="0038328E"/>
    <w:rsid w:val="003D1887"/>
    <w:rsid w:val="003D669F"/>
    <w:rsid w:val="003E7159"/>
    <w:rsid w:val="0040543F"/>
    <w:rsid w:val="004156DF"/>
    <w:rsid w:val="00416A0C"/>
    <w:rsid w:val="00433E60"/>
    <w:rsid w:val="004B0365"/>
    <w:rsid w:val="004C2972"/>
    <w:rsid w:val="004D544B"/>
    <w:rsid w:val="004E67FA"/>
    <w:rsid w:val="00533E90"/>
    <w:rsid w:val="005370FE"/>
    <w:rsid w:val="00545A3A"/>
    <w:rsid w:val="00550FD0"/>
    <w:rsid w:val="00552E53"/>
    <w:rsid w:val="00561850"/>
    <w:rsid w:val="00564432"/>
    <w:rsid w:val="00586D28"/>
    <w:rsid w:val="00593F5E"/>
    <w:rsid w:val="005C3B89"/>
    <w:rsid w:val="005E7DA6"/>
    <w:rsid w:val="006021FC"/>
    <w:rsid w:val="00610738"/>
    <w:rsid w:val="00611C72"/>
    <w:rsid w:val="00621412"/>
    <w:rsid w:val="006309DA"/>
    <w:rsid w:val="00636A4E"/>
    <w:rsid w:val="0064590C"/>
    <w:rsid w:val="00680FA4"/>
    <w:rsid w:val="006A6ECF"/>
    <w:rsid w:val="006D0C2E"/>
    <w:rsid w:val="007543BC"/>
    <w:rsid w:val="007643B7"/>
    <w:rsid w:val="0076555B"/>
    <w:rsid w:val="007A7023"/>
    <w:rsid w:val="007A7C3E"/>
    <w:rsid w:val="007E50C9"/>
    <w:rsid w:val="007F3167"/>
    <w:rsid w:val="007F3A6D"/>
    <w:rsid w:val="00802377"/>
    <w:rsid w:val="0081672F"/>
    <w:rsid w:val="00822C1F"/>
    <w:rsid w:val="00854400"/>
    <w:rsid w:val="00881A3B"/>
    <w:rsid w:val="008C6B02"/>
    <w:rsid w:val="008D123F"/>
    <w:rsid w:val="008E328A"/>
    <w:rsid w:val="008E3E3D"/>
    <w:rsid w:val="008F1E77"/>
    <w:rsid w:val="00924D86"/>
    <w:rsid w:val="00935E88"/>
    <w:rsid w:val="00936719"/>
    <w:rsid w:val="00956D94"/>
    <w:rsid w:val="00964425"/>
    <w:rsid w:val="009B0647"/>
    <w:rsid w:val="009B675C"/>
    <w:rsid w:val="009E1E20"/>
    <w:rsid w:val="00A00ACD"/>
    <w:rsid w:val="00A63022"/>
    <w:rsid w:val="00A75988"/>
    <w:rsid w:val="00A834C6"/>
    <w:rsid w:val="00AB58DD"/>
    <w:rsid w:val="00AC325E"/>
    <w:rsid w:val="00AC6E25"/>
    <w:rsid w:val="00AE07AB"/>
    <w:rsid w:val="00AE2CEF"/>
    <w:rsid w:val="00AE4EC7"/>
    <w:rsid w:val="00AF2409"/>
    <w:rsid w:val="00AF2FA5"/>
    <w:rsid w:val="00B01F57"/>
    <w:rsid w:val="00B11E41"/>
    <w:rsid w:val="00B23058"/>
    <w:rsid w:val="00B24814"/>
    <w:rsid w:val="00B54CD2"/>
    <w:rsid w:val="00B5732B"/>
    <w:rsid w:val="00B67611"/>
    <w:rsid w:val="00B817B4"/>
    <w:rsid w:val="00C062A0"/>
    <w:rsid w:val="00C40F0E"/>
    <w:rsid w:val="00C64D35"/>
    <w:rsid w:val="00D01415"/>
    <w:rsid w:val="00D0649D"/>
    <w:rsid w:val="00D065A6"/>
    <w:rsid w:val="00D10813"/>
    <w:rsid w:val="00D61912"/>
    <w:rsid w:val="00D95761"/>
    <w:rsid w:val="00DB66D9"/>
    <w:rsid w:val="00DF69A0"/>
    <w:rsid w:val="00E44A11"/>
    <w:rsid w:val="00E80D56"/>
    <w:rsid w:val="00EA268C"/>
    <w:rsid w:val="00EA58FE"/>
    <w:rsid w:val="00EC3E5F"/>
    <w:rsid w:val="00ED6732"/>
    <w:rsid w:val="00EE179D"/>
    <w:rsid w:val="00F01699"/>
    <w:rsid w:val="00F11384"/>
    <w:rsid w:val="00F23238"/>
    <w:rsid w:val="00FA406A"/>
    <w:rsid w:val="00FB2F87"/>
    <w:rsid w:val="00FD78FB"/>
    <w:rsid w:val="00FE2FE8"/>
    <w:rsid w:val="00FE7ACE"/>
    <w:rsid w:val="00FF5AB4"/>
    <w:rsid w:val="00FF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2141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B01F57"/>
    <w:rPr>
      <w:color w:val="808080"/>
    </w:rPr>
  </w:style>
  <w:style w:type="paragraph" w:customStyle="1" w:styleId="6B6DEA05A3F74047BD887B29E6324DC0">
    <w:name w:val="6B6DEA05A3F74047BD887B29E6324DC0"/>
    <w:rsid w:val="009E1E20"/>
  </w:style>
  <w:style w:type="paragraph" w:customStyle="1" w:styleId="749ECE4042E34EF690306B6726E6906C">
    <w:name w:val="749ECE4042E34EF690306B6726E6906C"/>
    <w:rsid w:val="009E1E20"/>
  </w:style>
  <w:style w:type="paragraph" w:customStyle="1" w:styleId="E46CB0B37AF247A29B15A528F83577DC">
    <w:name w:val="E46CB0B37AF247A29B15A528F83577DC"/>
    <w:rsid w:val="009E1E20"/>
  </w:style>
  <w:style w:type="paragraph" w:customStyle="1" w:styleId="129DBCFADE264B7288681C8FE3EBCCAA">
    <w:name w:val="129DBCFADE264B7288681C8FE3EBCCAA"/>
    <w:rsid w:val="009E1E20"/>
  </w:style>
  <w:style w:type="paragraph" w:customStyle="1" w:styleId="7AAEB73BEAE242848BB43E0C79DBB82C">
    <w:name w:val="7AAEB73BEAE242848BB43E0C79DBB82C"/>
    <w:rsid w:val="009E1E20"/>
  </w:style>
  <w:style w:type="paragraph" w:customStyle="1" w:styleId="C1BD464D364B4753839471266E75806F">
    <w:name w:val="C1BD464D364B4753839471266E75806F"/>
    <w:rsid w:val="009E1E20"/>
  </w:style>
  <w:style w:type="paragraph" w:customStyle="1" w:styleId="699100A72D6C4C6E9D6D2F14282C1623">
    <w:name w:val="699100A72D6C4C6E9D6D2F14282C1623"/>
    <w:rsid w:val="009E1E20"/>
  </w:style>
  <w:style w:type="paragraph" w:customStyle="1" w:styleId="C6D2EBEAC9F14C2E84EEA4CFFEEA4991">
    <w:name w:val="C6D2EBEAC9F14C2E84EEA4CFFEEA4991"/>
    <w:rsid w:val="00B67611"/>
  </w:style>
  <w:style w:type="paragraph" w:customStyle="1" w:styleId="6330E92F9AA84A119336CDD2D16BFF4F">
    <w:name w:val="6330E92F9AA84A119336CDD2D16BFF4F"/>
    <w:rsid w:val="00B67611"/>
  </w:style>
  <w:style w:type="paragraph" w:customStyle="1" w:styleId="32FEEDB7B6714BBFA5FA3BC57D8420C7">
    <w:name w:val="32FEEDB7B6714BBFA5FA3BC57D8420C7"/>
    <w:rsid w:val="00B67611"/>
  </w:style>
  <w:style w:type="paragraph" w:customStyle="1" w:styleId="319260F5834643168C88DB1053A144DE">
    <w:name w:val="319260F5834643168C88DB1053A144DE"/>
    <w:rsid w:val="00B67611"/>
  </w:style>
  <w:style w:type="paragraph" w:customStyle="1" w:styleId="9885CA8D272A4A4EA14520132A2C9891">
    <w:name w:val="9885CA8D272A4A4EA14520132A2C9891"/>
    <w:rsid w:val="00B67611"/>
  </w:style>
  <w:style w:type="paragraph" w:customStyle="1" w:styleId="80A800F379BA42988ADC9EDE161861BF">
    <w:name w:val="80A800F379BA42988ADC9EDE161861BF"/>
    <w:rsid w:val="00B67611"/>
  </w:style>
  <w:style w:type="paragraph" w:customStyle="1" w:styleId="EF6365E40D13406AACBE11900B8D8CF6">
    <w:name w:val="EF6365E40D13406AACBE11900B8D8CF6"/>
    <w:rsid w:val="00B67611"/>
  </w:style>
  <w:style w:type="paragraph" w:customStyle="1" w:styleId="004D5D59D0E84C39B73FF4603A1DBF9B">
    <w:name w:val="004D5D59D0E84C39B73FF4603A1DBF9B"/>
    <w:rsid w:val="00B67611"/>
  </w:style>
  <w:style w:type="paragraph" w:customStyle="1" w:styleId="B348340AE7CC4FF194BB7CC73A851513">
    <w:name w:val="B348340AE7CC4FF194BB7CC73A851513"/>
    <w:rsid w:val="00B67611"/>
  </w:style>
  <w:style w:type="paragraph" w:customStyle="1" w:styleId="8B801955F5BB4BF399ACC9A358C69089">
    <w:name w:val="8B801955F5BB4BF399ACC9A358C69089"/>
    <w:rsid w:val="00B67611"/>
  </w:style>
  <w:style w:type="paragraph" w:customStyle="1" w:styleId="8F82C677AFCB4FB08041260C0D8A4C9B">
    <w:name w:val="8F82C677AFCB4FB08041260C0D8A4C9B"/>
    <w:rsid w:val="00B67611"/>
  </w:style>
  <w:style w:type="paragraph" w:customStyle="1" w:styleId="C727AA0F8B4C41D7859E791045D5DF4C">
    <w:name w:val="C727AA0F8B4C41D7859E791045D5DF4C"/>
    <w:rsid w:val="00B01F57"/>
  </w:style>
  <w:style w:type="paragraph" w:customStyle="1" w:styleId="E53548FFE6C144D78CDBA8BFC3F802F0">
    <w:name w:val="E53548FFE6C144D78CDBA8BFC3F802F0"/>
    <w:rsid w:val="00B01F57"/>
  </w:style>
  <w:style w:type="paragraph" w:customStyle="1" w:styleId="D3C77318650B4E229D5818632F0DDAFB">
    <w:name w:val="D3C77318650B4E229D5818632F0DDAFB"/>
    <w:rsid w:val="00B01F57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3">
      <a:majorFont>
        <a:latin typeface="Cambria"/>
        <a:ea typeface=""/>
        <a:cs typeface=""/>
      </a:majorFont>
      <a:minorFont>
        <a:latin typeface="Cambria"/>
        <a:ea typeface=""/>
        <a:cs typeface="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2017-11-24T00:00:00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B057E7A0-2B2C-44FB-B3BA-B91F7A36A6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3350</Words>
  <Characters>19767</Characters>
  <Application>Microsoft Office Word</Application>
  <DocSecurity>0</DocSecurity>
  <Lines>164</Lines>
  <Paragraphs>46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MODERNIZACE UAN ZVONAŘKA</vt:lpstr>
    </vt:vector>
  </TitlesOfParts>
  <Manager>Ing. Oldřich Zapoměl</Manager>
  <Company>K4 a.s.</Company>
  <LinksUpToDate>false</LinksUpToDate>
  <CharactersWithSpaces>23071</CharactersWithSpaces>
  <SharedDoc>false</SharedDoc>
  <HLinks>
    <vt:vector size="162" baseType="variant">
      <vt:variant>
        <vt:i4>1179696</vt:i4>
      </vt:variant>
      <vt:variant>
        <vt:i4>161</vt:i4>
      </vt:variant>
      <vt:variant>
        <vt:i4>0</vt:i4>
      </vt:variant>
      <vt:variant>
        <vt:i4>5</vt:i4>
      </vt:variant>
      <vt:variant>
        <vt:lpwstr/>
      </vt:variant>
      <vt:variant>
        <vt:lpwstr>_Toc388896237</vt:lpwstr>
      </vt:variant>
      <vt:variant>
        <vt:i4>1179696</vt:i4>
      </vt:variant>
      <vt:variant>
        <vt:i4>155</vt:i4>
      </vt:variant>
      <vt:variant>
        <vt:i4>0</vt:i4>
      </vt:variant>
      <vt:variant>
        <vt:i4>5</vt:i4>
      </vt:variant>
      <vt:variant>
        <vt:lpwstr/>
      </vt:variant>
      <vt:variant>
        <vt:lpwstr>_Toc388896236</vt:lpwstr>
      </vt:variant>
      <vt:variant>
        <vt:i4>1179696</vt:i4>
      </vt:variant>
      <vt:variant>
        <vt:i4>149</vt:i4>
      </vt:variant>
      <vt:variant>
        <vt:i4>0</vt:i4>
      </vt:variant>
      <vt:variant>
        <vt:i4>5</vt:i4>
      </vt:variant>
      <vt:variant>
        <vt:lpwstr/>
      </vt:variant>
      <vt:variant>
        <vt:lpwstr>_Toc388896235</vt:lpwstr>
      </vt:variant>
      <vt:variant>
        <vt:i4>1179696</vt:i4>
      </vt:variant>
      <vt:variant>
        <vt:i4>143</vt:i4>
      </vt:variant>
      <vt:variant>
        <vt:i4>0</vt:i4>
      </vt:variant>
      <vt:variant>
        <vt:i4>5</vt:i4>
      </vt:variant>
      <vt:variant>
        <vt:lpwstr/>
      </vt:variant>
      <vt:variant>
        <vt:lpwstr>_Toc388896234</vt:lpwstr>
      </vt:variant>
      <vt:variant>
        <vt:i4>1179696</vt:i4>
      </vt:variant>
      <vt:variant>
        <vt:i4>137</vt:i4>
      </vt:variant>
      <vt:variant>
        <vt:i4>0</vt:i4>
      </vt:variant>
      <vt:variant>
        <vt:i4>5</vt:i4>
      </vt:variant>
      <vt:variant>
        <vt:lpwstr/>
      </vt:variant>
      <vt:variant>
        <vt:lpwstr>_Toc388896233</vt:lpwstr>
      </vt:variant>
      <vt:variant>
        <vt:i4>1179696</vt:i4>
      </vt:variant>
      <vt:variant>
        <vt:i4>131</vt:i4>
      </vt:variant>
      <vt:variant>
        <vt:i4>0</vt:i4>
      </vt:variant>
      <vt:variant>
        <vt:i4>5</vt:i4>
      </vt:variant>
      <vt:variant>
        <vt:lpwstr/>
      </vt:variant>
      <vt:variant>
        <vt:lpwstr>_Toc388896232</vt:lpwstr>
      </vt:variant>
      <vt:variant>
        <vt:i4>1179696</vt:i4>
      </vt:variant>
      <vt:variant>
        <vt:i4>125</vt:i4>
      </vt:variant>
      <vt:variant>
        <vt:i4>0</vt:i4>
      </vt:variant>
      <vt:variant>
        <vt:i4>5</vt:i4>
      </vt:variant>
      <vt:variant>
        <vt:lpwstr/>
      </vt:variant>
      <vt:variant>
        <vt:lpwstr>_Toc388896231</vt:lpwstr>
      </vt:variant>
      <vt:variant>
        <vt:i4>1179696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_Toc388896230</vt:lpwstr>
      </vt:variant>
      <vt:variant>
        <vt:i4>1245232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_Toc388896229</vt:lpwstr>
      </vt:variant>
      <vt:variant>
        <vt:i4>1245232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_Toc388896228</vt:lpwstr>
      </vt:variant>
      <vt:variant>
        <vt:i4>1245232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_Toc388896227</vt:lpwstr>
      </vt:variant>
      <vt:variant>
        <vt:i4>1245232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_Toc388896226</vt:lpwstr>
      </vt:variant>
      <vt:variant>
        <vt:i4>1245232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_Toc388896225</vt:lpwstr>
      </vt:variant>
      <vt:variant>
        <vt:i4>1245232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_Toc388896224</vt:lpwstr>
      </vt:variant>
      <vt:variant>
        <vt:i4>1245232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_Toc388896223</vt:lpwstr>
      </vt:variant>
      <vt:variant>
        <vt:i4>1245232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_Toc388896222</vt:lpwstr>
      </vt:variant>
      <vt:variant>
        <vt:i4>1245232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_Toc388896221</vt:lpwstr>
      </vt:variant>
      <vt:variant>
        <vt:i4>1245232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_Toc388896220</vt:lpwstr>
      </vt:variant>
      <vt:variant>
        <vt:i4>1048624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_Toc388896219</vt:lpwstr>
      </vt:variant>
      <vt:variant>
        <vt:i4>1048624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_Toc388896218</vt:lpwstr>
      </vt:variant>
      <vt:variant>
        <vt:i4>1048624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_Toc388896217</vt:lpwstr>
      </vt:variant>
      <vt:variant>
        <vt:i4>1048624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_Toc388896216</vt:lpwstr>
      </vt:variant>
      <vt:variant>
        <vt:i4>1048624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_Toc388896215</vt:lpwstr>
      </vt:variant>
      <vt:variant>
        <vt:i4>1048624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_Toc388896214</vt:lpwstr>
      </vt:variant>
      <vt:variant>
        <vt:i4>1048624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_Toc388896213</vt:lpwstr>
      </vt:variant>
      <vt:variant>
        <vt:i4>1048624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_Toc388896212</vt:lpwstr>
      </vt:variant>
      <vt:variant>
        <vt:i4>1048624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_Toc388896211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MODERNIZACE UAN ZVONAŘKA</dc:title>
  <dc:subject>D.1.4.4 – SILNOPROUDÁ ELEKTROTECHNIKA</dc:subject>
  <dc:creator>Ing. arch. Pavel Stříteský</dc:creator>
  <cp:lastModifiedBy>Roman Havlišta</cp:lastModifiedBy>
  <cp:revision>3</cp:revision>
  <cp:lastPrinted>2019-02-21T09:36:00Z</cp:lastPrinted>
  <dcterms:created xsi:type="dcterms:W3CDTF">2019-09-17T12:45:00Z</dcterms:created>
  <dcterms:modified xsi:type="dcterms:W3CDTF">2019-09-17T12:47:00Z</dcterms:modified>
</cp:coreProperties>
</file>