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9FD3B" w14:textId="1F5C6129" w:rsidR="00CD6385" w:rsidRPr="00684B6B" w:rsidRDefault="000C5349" w:rsidP="00684B6B">
      <w:pPr>
        <w:pBdr>
          <w:bottom w:val="single" w:sz="24" w:space="1" w:color="215868" w:themeColor="accent5" w:themeShade="80"/>
        </w:pBdr>
        <w:spacing w:line="288" w:lineRule="auto"/>
        <w:jc w:val="center"/>
        <w:rPr>
          <w:rFonts w:ascii="Cambria" w:hAnsi="Cambria" w:cs="Arial"/>
          <w:b/>
          <w:smallCaps/>
          <w:sz w:val="24"/>
        </w:rPr>
      </w:pPr>
      <w:r w:rsidRPr="00684B6B">
        <w:rPr>
          <w:rFonts w:ascii="Cambria" w:hAnsi="Cambria" w:cs="Arial"/>
          <w:b/>
          <w:smallCaps/>
          <w:sz w:val="36"/>
          <w:szCs w:val="36"/>
        </w:rPr>
        <w:t xml:space="preserve">SMLOUVA O POSKYTOVÁNÍ SLUŽEB </w:t>
      </w:r>
    </w:p>
    <w:p w14:paraId="7B067BCC" w14:textId="2A99464B" w:rsidR="00684B6B" w:rsidRPr="00684B6B" w:rsidRDefault="00684B6B" w:rsidP="00684B6B">
      <w:pPr>
        <w:tabs>
          <w:tab w:val="left" w:pos="5115"/>
        </w:tabs>
        <w:jc w:val="center"/>
        <w:rPr>
          <w:rFonts w:ascii="Cambria" w:hAnsi="Cambria"/>
          <w:i/>
          <w:color w:val="000000"/>
        </w:rPr>
      </w:pPr>
      <w:bookmarkStart w:id="0" w:name="fromaddr1"/>
      <w:bookmarkStart w:id="1" w:name="fromaddr2"/>
      <w:bookmarkStart w:id="2" w:name="fromaddr3"/>
      <w:bookmarkStart w:id="3" w:name="fromaddr4"/>
      <w:bookmarkStart w:id="4" w:name="ico"/>
      <w:bookmarkStart w:id="5" w:name="placesupply"/>
      <w:bookmarkStart w:id="6" w:name="_heading=h.30j0zll" w:colFirst="0" w:colLast="0"/>
      <w:bookmarkStart w:id="7" w:name="_heading=h.1fob9te" w:colFirst="0" w:colLast="0"/>
      <w:bookmarkStart w:id="8" w:name="bookmark=id.2et92p0" w:colFirst="0" w:colLast="0"/>
      <w:bookmarkStart w:id="9" w:name="_heading=h.3znysh7" w:colFirst="0" w:colLast="0"/>
      <w:bookmarkEnd w:id="0"/>
      <w:bookmarkEnd w:id="1"/>
      <w:bookmarkEnd w:id="2"/>
      <w:bookmarkEnd w:id="3"/>
      <w:bookmarkEnd w:id="4"/>
      <w:bookmarkEnd w:id="5"/>
      <w:bookmarkEnd w:id="6"/>
      <w:bookmarkEnd w:id="7"/>
      <w:bookmarkEnd w:id="8"/>
      <w:bookmarkEnd w:id="9"/>
      <w:r w:rsidRPr="00684B6B">
        <w:rPr>
          <w:rFonts w:ascii="Cambria" w:hAnsi="Cambria"/>
          <w:i/>
          <w:color w:val="000000"/>
        </w:rPr>
        <w:t>uzavřená dle</w:t>
      </w:r>
      <w:r>
        <w:t xml:space="preserve"> </w:t>
      </w:r>
      <w:r w:rsidRPr="00684B6B">
        <w:rPr>
          <w:rFonts w:ascii="Cambria" w:hAnsi="Cambria"/>
          <w:i/>
          <w:color w:val="000000"/>
        </w:rPr>
        <w:t>§ 1746 a násl. zákona č. 89/2012 Sb., občanský zákoník, ve znění pozdějších předpisů</w:t>
      </w:r>
    </w:p>
    <w:p w14:paraId="42C82C7B" w14:textId="77777777" w:rsidR="00684B6B" w:rsidRPr="0025674E" w:rsidRDefault="00684B6B" w:rsidP="00684B6B">
      <w:pPr>
        <w:spacing w:after="0" w:line="240" w:lineRule="auto"/>
        <w:rPr>
          <w:rFonts w:ascii="Cambria" w:hAnsi="Cambria"/>
          <w:sz w:val="22"/>
          <w:szCs w:val="22"/>
        </w:rPr>
      </w:pPr>
    </w:p>
    <w:p w14:paraId="057453B0" w14:textId="77777777" w:rsidR="00684B6B" w:rsidRPr="0025674E" w:rsidRDefault="00684B6B" w:rsidP="00684B6B">
      <w:pPr>
        <w:pBdr>
          <w:bottom w:val="single" w:sz="12" w:space="1" w:color="215868" w:themeColor="accent5" w:themeShade="80"/>
        </w:pBdr>
        <w:spacing w:after="0" w:line="240" w:lineRule="auto"/>
        <w:jc w:val="center"/>
        <w:rPr>
          <w:rFonts w:ascii="Cambria" w:hAnsi="Cambria"/>
          <w:b/>
          <w:sz w:val="22"/>
          <w:szCs w:val="22"/>
        </w:rPr>
      </w:pPr>
      <w:r w:rsidRPr="0025674E">
        <w:rPr>
          <w:rFonts w:ascii="Cambria" w:hAnsi="Cambria"/>
          <w:b/>
          <w:sz w:val="22"/>
          <w:szCs w:val="22"/>
        </w:rPr>
        <w:t>Smluvní strany</w:t>
      </w:r>
    </w:p>
    <w:p w14:paraId="5ABB40A2" w14:textId="77777777" w:rsidR="00684B6B" w:rsidRPr="0025674E" w:rsidRDefault="00684B6B" w:rsidP="00684B6B">
      <w:pPr>
        <w:pStyle w:val="Normln0"/>
        <w:tabs>
          <w:tab w:val="left" w:pos="18"/>
          <w:tab w:val="left" w:pos="0"/>
        </w:tabs>
        <w:jc w:val="center"/>
        <w:rPr>
          <w:rFonts w:ascii="Cambria" w:hAnsi="Cambria"/>
          <w:b/>
          <w:sz w:val="22"/>
          <w:szCs w:val="22"/>
          <w:u w:val="single"/>
        </w:rPr>
      </w:pPr>
    </w:p>
    <w:p w14:paraId="5CAB5B72" w14:textId="77D2A8DA" w:rsidR="00684B6B" w:rsidRPr="0025674E" w:rsidRDefault="00684B6B" w:rsidP="00684B6B">
      <w:pPr>
        <w:tabs>
          <w:tab w:val="left" w:pos="2268"/>
        </w:tabs>
        <w:rPr>
          <w:rFonts w:ascii="Cambria" w:hAnsi="Cambria"/>
          <w:b/>
          <w:bCs/>
          <w:color w:val="000000"/>
          <w:sz w:val="22"/>
          <w:szCs w:val="22"/>
        </w:rPr>
      </w:pPr>
      <w:r w:rsidRPr="0025674E">
        <w:rPr>
          <w:rFonts w:ascii="Cambria" w:hAnsi="Cambria"/>
          <w:b/>
          <w:sz w:val="22"/>
          <w:szCs w:val="22"/>
        </w:rPr>
        <w:t>Galileo Corporation s.r.o.</w:t>
      </w:r>
      <w:r w:rsidRPr="0025674E">
        <w:rPr>
          <w:rFonts w:ascii="Cambria" w:hAnsi="Cambria"/>
          <w:b/>
          <w:bCs/>
          <w:color w:val="000000"/>
          <w:sz w:val="22"/>
          <w:szCs w:val="22"/>
        </w:rPr>
        <w:tab/>
      </w:r>
    </w:p>
    <w:p w14:paraId="34E00107" w14:textId="2E0401B6" w:rsidR="00684B6B" w:rsidRPr="0025674E" w:rsidRDefault="00684B6B" w:rsidP="00BB683E">
      <w:pPr>
        <w:tabs>
          <w:tab w:val="left" w:pos="2268"/>
        </w:tabs>
        <w:spacing w:after="0" w:line="240" w:lineRule="auto"/>
        <w:rPr>
          <w:rFonts w:ascii="Cambria" w:hAnsi="Cambria"/>
          <w:bCs/>
          <w:color w:val="000000"/>
          <w:sz w:val="22"/>
          <w:szCs w:val="22"/>
        </w:rPr>
      </w:pPr>
      <w:r w:rsidRPr="0025674E">
        <w:rPr>
          <w:rFonts w:ascii="Cambria" w:hAnsi="Cambria"/>
          <w:kern w:val="18"/>
          <w:sz w:val="22"/>
          <w:szCs w:val="22"/>
        </w:rPr>
        <w:t xml:space="preserve">se sídlem: </w:t>
      </w:r>
      <w:r w:rsidRPr="0025674E">
        <w:rPr>
          <w:rFonts w:ascii="Cambria" w:hAnsi="Cambria"/>
          <w:kern w:val="18"/>
          <w:sz w:val="22"/>
          <w:szCs w:val="22"/>
        </w:rPr>
        <w:tab/>
      </w:r>
      <w:r w:rsidRPr="0025674E">
        <w:rPr>
          <w:rFonts w:ascii="Cambria" w:hAnsi="Cambria"/>
          <w:bCs/>
          <w:sz w:val="22"/>
          <w:szCs w:val="22"/>
        </w:rPr>
        <w:t>Březenecká 4808, 430 04 Chomutov</w:t>
      </w:r>
    </w:p>
    <w:p w14:paraId="10943081" w14:textId="52988A79" w:rsidR="00684B6B" w:rsidRPr="0025674E" w:rsidRDefault="00684B6B" w:rsidP="00BB683E">
      <w:pPr>
        <w:tabs>
          <w:tab w:val="left" w:pos="2268"/>
        </w:tabs>
        <w:spacing w:after="0" w:line="240" w:lineRule="auto"/>
        <w:rPr>
          <w:rFonts w:ascii="Cambria" w:hAnsi="Cambria"/>
          <w:kern w:val="18"/>
          <w:sz w:val="22"/>
          <w:szCs w:val="22"/>
        </w:rPr>
      </w:pPr>
      <w:r w:rsidRPr="0025674E">
        <w:rPr>
          <w:rFonts w:ascii="Cambria" w:hAnsi="Cambria"/>
          <w:kern w:val="18"/>
          <w:sz w:val="22"/>
          <w:szCs w:val="22"/>
        </w:rPr>
        <w:t xml:space="preserve">IČO: </w:t>
      </w:r>
      <w:r w:rsidRPr="0025674E">
        <w:rPr>
          <w:rFonts w:ascii="Cambria" w:hAnsi="Cambria"/>
          <w:kern w:val="18"/>
          <w:sz w:val="22"/>
          <w:szCs w:val="22"/>
        </w:rPr>
        <w:tab/>
      </w:r>
      <w:r w:rsidRPr="0025674E">
        <w:rPr>
          <w:rFonts w:ascii="Cambria" w:hAnsi="Cambria" w:cs="Arial"/>
          <w:color w:val="000000"/>
          <w:sz w:val="22"/>
          <w:szCs w:val="22"/>
          <w:shd w:val="clear" w:color="auto" w:fill="FFFFFF"/>
        </w:rPr>
        <w:t>25448714</w:t>
      </w:r>
    </w:p>
    <w:p w14:paraId="5482BEE9" w14:textId="77777777" w:rsidR="00684B6B" w:rsidRPr="0025674E" w:rsidRDefault="00684B6B" w:rsidP="00BB683E">
      <w:pPr>
        <w:pStyle w:val="Default"/>
        <w:tabs>
          <w:tab w:val="left" w:pos="2268"/>
        </w:tabs>
        <w:rPr>
          <w:rFonts w:ascii="Cambria" w:hAnsi="Cambria"/>
          <w:color w:val="auto"/>
          <w:kern w:val="18"/>
          <w:sz w:val="22"/>
          <w:szCs w:val="22"/>
        </w:rPr>
      </w:pPr>
      <w:r w:rsidRPr="0025674E">
        <w:rPr>
          <w:rFonts w:ascii="Cambria" w:hAnsi="Cambria"/>
          <w:kern w:val="18"/>
          <w:sz w:val="22"/>
          <w:szCs w:val="22"/>
        </w:rPr>
        <w:t xml:space="preserve">DIČ: </w:t>
      </w:r>
      <w:r w:rsidRPr="0025674E">
        <w:rPr>
          <w:rFonts w:ascii="Cambria" w:hAnsi="Cambria"/>
          <w:kern w:val="18"/>
          <w:sz w:val="22"/>
          <w:szCs w:val="22"/>
        </w:rPr>
        <w:tab/>
      </w:r>
      <w:r w:rsidRPr="0025674E">
        <w:rPr>
          <w:rFonts w:ascii="Cambria" w:hAnsi="Cambria"/>
          <w:color w:val="auto"/>
          <w:kern w:val="18"/>
          <w:sz w:val="22"/>
          <w:szCs w:val="22"/>
        </w:rPr>
        <w:t>CZ25448714</w:t>
      </w:r>
    </w:p>
    <w:p w14:paraId="72CA925F" w14:textId="0F4E93A4" w:rsidR="00684B6B" w:rsidRPr="0025674E" w:rsidRDefault="00684B6B" w:rsidP="00BB683E">
      <w:pPr>
        <w:pStyle w:val="Default"/>
        <w:tabs>
          <w:tab w:val="left" w:pos="2268"/>
        </w:tabs>
        <w:rPr>
          <w:rFonts w:ascii="Cambria" w:hAnsi="Cambria"/>
          <w:color w:val="auto"/>
          <w:kern w:val="18"/>
          <w:sz w:val="22"/>
          <w:szCs w:val="22"/>
        </w:rPr>
      </w:pPr>
      <w:r w:rsidRPr="0025674E">
        <w:rPr>
          <w:rFonts w:ascii="Cambria" w:hAnsi="Cambria"/>
          <w:color w:val="auto"/>
          <w:kern w:val="18"/>
          <w:sz w:val="22"/>
          <w:szCs w:val="22"/>
        </w:rPr>
        <w:t xml:space="preserve">Zastoupen: </w:t>
      </w:r>
      <w:r w:rsidRPr="0025674E">
        <w:rPr>
          <w:rFonts w:ascii="Cambria" w:hAnsi="Cambria"/>
          <w:color w:val="auto"/>
          <w:kern w:val="18"/>
          <w:sz w:val="22"/>
          <w:szCs w:val="22"/>
        </w:rPr>
        <w:tab/>
        <w:t>Dušan Procházka, jednatel</w:t>
      </w:r>
    </w:p>
    <w:p w14:paraId="605E296A" w14:textId="77777777" w:rsidR="00684B6B" w:rsidRPr="0025674E" w:rsidRDefault="00684B6B" w:rsidP="00684B6B">
      <w:pPr>
        <w:pStyle w:val="Default"/>
        <w:tabs>
          <w:tab w:val="left" w:pos="2268"/>
        </w:tabs>
        <w:rPr>
          <w:rFonts w:ascii="Cambria" w:hAnsi="Cambria"/>
          <w:color w:val="auto"/>
          <w:kern w:val="18"/>
          <w:sz w:val="22"/>
          <w:szCs w:val="22"/>
        </w:rPr>
      </w:pPr>
    </w:p>
    <w:p w14:paraId="1767BEB9" w14:textId="5C00FCC4" w:rsidR="00684B6B" w:rsidRPr="0025674E" w:rsidRDefault="00684B6B" w:rsidP="00684B6B">
      <w:pPr>
        <w:rPr>
          <w:rFonts w:ascii="Cambria" w:hAnsi="Cambria"/>
          <w:sz w:val="22"/>
          <w:szCs w:val="22"/>
        </w:rPr>
      </w:pPr>
      <w:r w:rsidRPr="0025674E">
        <w:rPr>
          <w:rFonts w:ascii="Cambria" w:hAnsi="Cambria"/>
          <w:sz w:val="22"/>
          <w:szCs w:val="22"/>
        </w:rPr>
        <w:t>(dále jen „</w:t>
      </w:r>
      <w:r w:rsidR="00D471B0">
        <w:rPr>
          <w:rFonts w:ascii="Cambria" w:hAnsi="Cambria"/>
          <w:sz w:val="22"/>
          <w:szCs w:val="22"/>
        </w:rPr>
        <w:t>Zákazník</w:t>
      </w:r>
      <w:r w:rsidRPr="0025674E">
        <w:rPr>
          <w:rFonts w:ascii="Cambria" w:hAnsi="Cambria"/>
          <w:sz w:val="22"/>
          <w:szCs w:val="22"/>
        </w:rPr>
        <w:t>“)</w:t>
      </w:r>
    </w:p>
    <w:p w14:paraId="020C7250" w14:textId="77777777" w:rsidR="00684B6B" w:rsidRPr="0025674E" w:rsidRDefault="00684B6B" w:rsidP="00684B6B">
      <w:pPr>
        <w:pStyle w:val="Normln0"/>
        <w:rPr>
          <w:rFonts w:ascii="Cambria" w:hAnsi="Cambria"/>
          <w:sz w:val="22"/>
          <w:szCs w:val="22"/>
        </w:rPr>
      </w:pPr>
    </w:p>
    <w:p w14:paraId="328A15E5" w14:textId="77777777" w:rsidR="00684B6B" w:rsidRPr="0025674E" w:rsidRDefault="00684B6B" w:rsidP="00684B6B">
      <w:pPr>
        <w:pStyle w:val="Normln0"/>
        <w:ind w:firstLine="709"/>
        <w:rPr>
          <w:rFonts w:ascii="Cambria" w:hAnsi="Cambria"/>
          <w:sz w:val="22"/>
          <w:szCs w:val="22"/>
        </w:rPr>
      </w:pPr>
      <w:r w:rsidRPr="0025674E">
        <w:rPr>
          <w:rFonts w:ascii="Cambria" w:hAnsi="Cambria"/>
          <w:sz w:val="22"/>
          <w:szCs w:val="22"/>
        </w:rPr>
        <w:t>a</w:t>
      </w:r>
    </w:p>
    <w:p w14:paraId="7676B9D2" w14:textId="77777777" w:rsidR="00684B6B" w:rsidRPr="0025674E" w:rsidRDefault="00684B6B" w:rsidP="00684B6B">
      <w:pPr>
        <w:pStyle w:val="Normln0"/>
        <w:rPr>
          <w:rFonts w:ascii="Cambria" w:hAnsi="Cambria"/>
          <w:sz w:val="22"/>
          <w:szCs w:val="22"/>
        </w:rPr>
      </w:pPr>
    </w:p>
    <w:p w14:paraId="43C3B702" w14:textId="77777777" w:rsidR="00684B6B" w:rsidRPr="0025674E" w:rsidRDefault="00684B6B" w:rsidP="00684B6B">
      <w:pPr>
        <w:pStyle w:val="Normln0"/>
        <w:rPr>
          <w:rFonts w:ascii="Cambria" w:hAnsi="Cambria"/>
          <w:sz w:val="22"/>
          <w:szCs w:val="22"/>
          <w:highlight w:val="yellow"/>
        </w:rPr>
      </w:pPr>
      <w:r w:rsidRPr="0025674E">
        <w:rPr>
          <w:rFonts w:ascii="Cambria" w:hAnsi="Cambria"/>
          <w:bCs/>
          <w:i/>
          <w:sz w:val="22"/>
          <w:szCs w:val="22"/>
          <w:highlight w:val="yellow"/>
        </w:rPr>
        <w:t>(doplní účastník)</w:t>
      </w:r>
      <w:r w:rsidRPr="0025674E">
        <w:rPr>
          <w:rFonts w:ascii="Cambria" w:hAnsi="Cambria"/>
          <w:bCs/>
          <w:sz w:val="22"/>
          <w:szCs w:val="22"/>
          <w:highlight w:val="yellow"/>
        </w:rPr>
        <w:t xml:space="preserve">           </w:t>
      </w:r>
    </w:p>
    <w:p w14:paraId="46509C2C" w14:textId="77777777" w:rsidR="00684B6B" w:rsidRPr="0025674E" w:rsidRDefault="00684B6B" w:rsidP="00684B6B">
      <w:pPr>
        <w:pStyle w:val="Normln0"/>
        <w:tabs>
          <w:tab w:val="left" w:pos="2268"/>
        </w:tabs>
        <w:rPr>
          <w:rFonts w:ascii="Cambria" w:hAnsi="Cambria"/>
          <w:b/>
          <w:bCs/>
          <w:sz w:val="22"/>
          <w:szCs w:val="22"/>
          <w:highlight w:val="yellow"/>
        </w:rPr>
      </w:pPr>
      <w:r w:rsidRPr="0025674E">
        <w:rPr>
          <w:rFonts w:ascii="Cambria" w:hAnsi="Cambria"/>
          <w:b/>
          <w:bCs/>
          <w:sz w:val="22"/>
          <w:szCs w:val="22"/>
        </w:rPr>
        <w:t>Prodávající:</w:t>
      </w:r>
      <w:r w:rsidRPr="0025674E">
        <w:rPr>
          <w:rFonts w:ascii="Cambria" w:hAnsi="Cambria"/>
          <w:b/>
          <w:bCs/>
          <w:sz w:val="22"/>
          <w:szCs w:val="22"/>
        </w:rPr>
        <w:tab/>
      </w:r>
      <w:r w:rsidRPr="0025674E">
        <w:rPr>
          <w:rFonts w:ascii="Cambria" w:hAnsi="Cambria"/>
          <w:b/>
          <w:bCs/>
          <w:sz w:val="22"/>
          <w:szCs w:val="22"/>
          <w:highlight w:val="yellow"/>
        </w:rPr>
        <w:tab/>
      </w:r>
    </w:p>
    <w:p w14:paraId="1D8412A9" w14:textId="77777777" w:rsidR="00684B6B" w:rsidRPr="0025674E" w:rsidRDefault="00684B6B" w:rsidP="00684B6B">
      <w:pPr>
        <w:pStyle w:val="Normln0"/>
        <w:tabs>
          <w:tab w:val="left" w:pos="2268"/>
        </w:tabs>
        <w:rPr>
          <w:rFonts w:ascii="Cambria" w:hAnsi="Cambria"/>
          <w:bCs/>
          <w:sz w:val="22"/>
          <w:szCs w:val="22"/>
          <w:highlight w:val="yellow"/>
        </w:rPr>
      </w:pPr>
      <w:r w:rsidRPr="0025674E">
        <w:rPr>
          <w:rFonts w:ascii="Cambria" w:hAnsi="Cambria"/>
          <w:bCs/>
          <w:sz w:val="22"/>
          <w:szCs w:val="22"/>
        </w:rPr>
        <w:t>se sídlem</w:t>
      </w:r>
      <w:r w:rsidRPr="0025674E">
        <w:rPr>
          <w:rFonts w:ascii="Cambria" w:hAnsi="Cambria"/>
          <w:bCs/>
          <w:sz w:val="22"/>
          <w:szCs w:val="22"/>
        </w:rPr>
        <w:tab/>
      </w:r>
      <w:r w:rsidRPr="0025674E">
        <w:rPr>
          <w:rFonts w:ascii="Cambria" w:hAnsi="Cambria"/>
          <w:bCs/>
          <w:sz w:val="22"/>
          <w:szCs w:val="22"/>
          <w:highlight w:val="yellow"/>
        </w:rPr>
        <w:tab/>
      </w:r>
    </w:p>
    <w:p w14:paraId="6ECCAC97" w14:textId="77777777" w:rsidR="00684B6B" w:rsidRPr="0025674E" w:rsidRDefault="00684B6B" w:rsidP="00684B6B">
      <w:pPr>
        <w:pStyle w:val="Normln0"/>
        <w:tabs>
          <w:tab w:val="left" w:pos="2268"/>
        </w:tabs>
        <w:rPr>
          <w:rFonts w:ascii="Cambria" w:hAnsi="Cambria"/>
          <w:spacing w:val="-3"/>
          <w:sz w:val="22"/>
          <w:szCs w:val="22"/>
          <w:highlight w:val="yellow"/>
        </w:rPr>
      </w:pPr>
      <w:r w:rsidRPr="0025674E">
        <w:rPr>
          <w:rFonts w:ascii="Cambria" w:hAnsi="Cambria"/>
          <w:sz w:val="22"/>
          <w:szCs w:val="22"/>
        </w:rPr>
        <w:t xml:space="preserve">zapsaná v obchodním rejstříku vedeného </w:t>
      </w:r>
      <w:r w:rsidRPr="0025674E">
        <w:rPr>
          <w:rFonts w:ascii="Cambria" w:hAnsi="Cambria"/>
          <w:sz w:val="22"/>
          <w:szCs w:val="22"/>
          <w:highlight w:val="yellow"/>
        </w:rPr>
        <w:tab/>
      </w:r>
    </w:p>
    <w:p w14:paraId="3D061CD5" w14:textId="77777777" w:rsidR="00684B6B" w:rsidRPr="0025674E" w:rsidRDefault="00684B6B" w:rsidP="00684B6B">
      <w:pPr>
        <w:pStyle w:val="Normln0"/>
        <w:tabs>
          <w:tab w:val="left" w:pos="2268"/>
        </w:tabs>
        <w:rPr>
          <w:rFonts w:ascii="Cambria" w:hAnsi="Cambria"/>
          <w:sz w:val="22"/>
          <w:szCs w:val="22"/>
          <w:highlight w:val="yellow"/>
        </w:rPr>
      </w:pPr>
      <w:r w:rsidRPr="0025674E">
        <w:rPr>
          <w:rFonts w:ascii="Cambria" w:hAnsi="Cambria"/>
          <w:sz w:val="22"/>
          <w:szCs w:val="22"/>
        </w:rPr>
        <w:t>IČO:</w:t>
      </w:r>
      <w:r w:rsidRPr="0025674E">
        <w:rPr>
          <w:rFonts w:ascii="Cambria" w:hAnsi="Cambria"/>
          <w:sz w:val="22"/>
          <w:szCs w:val="22"/>
        </w:rPr>
        <w:tab/>
      </w:r>
      <w:r w:rsidRPr="0025674E">
        <w:rPr>
          <w:rFonts w:ascii="Cambria" w:hAnsi="Cambria"/>
          <w:sz w:val="22"/>
          <w:szCs w:val="22"/>
          <w:highlight w:val="yellow"/>
        </w:rPr>
        <w:tab/>
      </w:r>
    </w:p>
    <w:p w14:paraId="2E8CFA83" w14:textId="77777777" w:rsidR="00684B6B" w:rsidRPr="0025674E" w:rsidRDefault="00684B6B" w:rsidP="00684B6B">
      <w:pPr>
        <w:pStyle w:val="Normln0"/>
        <w:tabs>
          <w:tab w:val="left" w:pos="2268"/>
        </w:tabs>
        <w:rPr>
          <w:rFonts w:ascii="Cambria" w:hAnsi="Cambria"/>
          <w:sz w:val="22"/>
          <w:szCs w:val="22"/>
          <w:highlight w:val="yellow"/>
        </w:rPr>
      </w:pPr>
      <w:r w:rsidRPr="0025674E">
        <w:rPr>
          <w:rFonts w:ascii="Cambria" w:hAnsi="Cambria"/>
          <w:sz w:val="22"/>
          <w:szCs w:val="22"/>
        </w:rPr>
        <w:t>DIČ:</w:t>
      </w:r>
      <w:r w:rsidRPr="0025674E">
        <w:rPr>
          <w:rFonts w:ascii="Cambria" w:hAnsi="Cambria"/>
          <w:sz w:val="22"/>
          <w:szCs w:val="22"/>
        </w:rPr>
        <w:tab/>
      </w:r>
      <w:r w:rsidRPr="0025674E">
        <w:rPr>
          <w:rFonts w:ascii="Cambria" w:hAnsi="Cambria"/>
          <w:sz w:val="22"/>
          <w:szCs w:val="22"/>
          <w:highlight w:val="yellow"/>
        </w:rPr>
        <w:tab/>
      </w:r>
    </w:p>
    <w:p w14:paraId="717332FA" w14:textId="77777777" w:rsidR="00684B6B" w:rsidRPr="0025674E" w:rsidRDefault="00684B6B" w:rsidP="00684B6B">
      <w:pPr>
        <w:pStyle w:val="Normln0"/>
        <w:tabs>
          <w:tab w:val="left" w:pos="2268"/>
        </w:tabs>
        <w:rPr>
          <w:rFonts w:ascii="Cambria" w:hAnsi="Cambria"/>
          <w:sz w:val="22"/>
          <w:szCs w:val="22"/>
          <w:highlight w:val="yellow"/>
        </w:rPr>
      </w:pPr>
      <w:r w:rsidRPr="0025674E">
        <w:rPr>
          <w:rFonts w:ascii="Cambria" w:hAnsi="Cambria"/>
          <w:sz w:val="22"/>
          <w:szCs w:val="22"/>
        </w:rPr>
        <w:t>bankovní spojení:</w:t>
      </w:r>
      <w:r w:rsidRPr="0025674E">
        <w:rPr>
          <w:rFonts w:ascii="Cambria" w:hAnsi="Cambria"/>
          <w:sz w:val="22"/>
          <w:szCs w:val="22"/>
        </w:rPr>
        <w:tab/>
      </w:r>
      <w:r w:rsidRPr="0025674E">
        <w:rPr>
          <w:rFonts w:ascii="Cambria" w:hAnsi="Cambria"/>
          <w:sz w:val="22"/>
          <w:szCs w:val="22"/>
          <w:highlight w:val="yellow"/>
        </w:rPr>
        <w:tab/>
      </w:r>
    </w:p>
    <w:p w14:paraId="6B779448" w14:textId="77777777" w:rsidR="00684B6B" w:rsidRPr="0025674E" w:rsidRDefault="00684B6B" w:rsidP="00684B6B">
      <w:pPr>
        <w:pStyle w:val="Normln0"/>
        <w:tabs>
          <w:tab w:val="left" w:pos="2268"/>
        </w:tabs>
        <w:rPr>
          <w:rFonts w:ascii="Cambria" w:hAnsi="Cambria"/>
          <w:spacing w:val="-3"/>
          <w:sz w:val="22"/>
          <w:szCs w:val="22"/>
          <w:highlight w:val="yellow"/>
        </w:rPr>
      </w:pPr>
      <w:r w:rsidRPr="0025674E">
        <w:rPr>
          <w:rFonts w:ascii="Cambria" w:hAnsi="Cambria"/>
          <w:sz w:val="22"/>
          <w:szCs w:val="22"/>
        </w:rPr>
        <w:t>č. účtu:</w:t>
      </w:r>
      <w:r w:rsidRPr="0025674E">
        <w:rPr>
          <w:rFonts w:ascii="Cambria" w:hAnsi="Cambria"/>
          <w:sz w:val="22"/>
          <w:szCs w:val="22"/>
        </w:rPr>
        <w:tab/>
      </w:r>
      <w:r w:rsidRPr="0025674E">
        <w:rPr>
          <w:rFonts w:ascii="Cambria" w:hAnsi="Cambria"/>
          <w:sz w:val="22"/>
          <w:szCs w:val="22"/>
          <w:highlight w:val="yellow"/>
        </w:rPr>
        <w:tab/>
      </w:r>
    </w:p>
    <w:p w14:paraId="65808AE9" w14:textId="77777777" w:rsidR="00684B6B" w:rsidRPr="0025674E" w:rsidRDefault="00684B6B" w:rsidP="00684B6B">
      <w:pPr>
        <w:pStyle w:val="Normln0"/>
        <w:tabs>
          <w:tab w:val="left" w:pos="2268"/>
        </w:tabs>
        <w:rPr>
          <w:rFonts w:ascii="Cambria" w:hAnsi="Cambria"/>
          <w:sz w:val="22"/>
          <w:szCs w:val="22"/>
          <w:highlight w:val="yellow"/>
        </w:rPr>
      </w:pPr>
      <w:r w:rsidRPr="0025674E">
        <w:rPr>
          <w:rFonts w:ascii="Cambria" w:hAnsi="Cambria"/>
          <w:sz w:val="22"/>
          <w:szCs w:val="22"/>
        </w:rPr>
        <w:t xml:space="preserve">zastoupen: </w:t>
      </w:r>
      <w:r w:rsidRPr="0025674E">
        <w:rPr>
          <w:rFonts w:ascii="Cambria" w:hAnsi="Cambria"/>
          <w:sz w:val="22"/>
          <w:szCs w:val="22"/>
        </w:rPr>
        <w:tab/>
      </w:r>
      <w:r w:rsidRPr="0025674E">
        <w:rPr>
          <w:rFonts w:ascii="Cambria" w:hAnsi="Cambria"/>
          <w:sz w:val="22"/>
          <w:szCs w:val="22"/>
          <w:highlight w:val="yellow"/>
        </w:rPr>
        <w:tab/>
        <w:t xml:space="preserve">          </w:t>
      </w:r>
    </w:p>
    <w:p w14:paraId="0F5DF71F" w14:textId="77777777" w:rsidR="00684B6B" w:rsidRPr="0025674E" w:rsidRDefault="00684B6B" w:rsidP="00684B6B">
      <w:pPr>
        <w:pStyle w:val="Normln0"/>
        <w:rPr>
          <w:rFonts w:ascii="Cambria" w:hAnsi="Cambria"/>
          <w:sz w:val="22"/>
          <w:szCs w:val="22"/>
        </w:rPr>
      </w:pPr>
      <w:r w:rsidRPr="0025674E">
        <w:rPr>
          <w:rFonts w:ascii="Cambria" w:hAnsi="Cambria"/>
          <w:sz w:val="22"/>
          <w:szCs w:val="22"/>
        </w:rPr>
        <w:t xml:space="preserve">osoba oprávněná jednat </w:t>
      </w:r>
    </w:p>
    <w:p w14:paraId="22DE1803" w14:textId="77777777" w:rsidR="00684B6B" w:rsidRPr="0025674E" w:rsidRDefault="00684B6B" w:rsidP="00684B6B">
      <w:pPr>
        <w:pStyle w:val="Normln0"/>
        <w:rPr>
          <w:rFonts w:ascii="Cambria" w:hAnsi="Cambria"/>
          <w:sz w:val="22"/>
          <w:szCs w:val="22"/>
          <w:highlight w:val="yellow"/>
        </w:rPr>
      </w:pPr>
      <w:r w:rsidRPr="0025674E">
        <w:rPr>
          <w:rFonts w:ascii="Cambria" w:hAnsi="Cambria"/>
          <w:sz w:val="22"/>
          <w:szCs w:val="22"/>
        </w:rPr>
        <w:t xml:space="preserve">ve věcech technických: </w:t>
      </w:r>
      <w:r w:rsidRPr="0025674E">
        <w:rPr>
          <w:rFonts w:ascii="Cambria" w:hAnsi="Cambria"/>
          <w:sz w:val="22"/>
          <w:szCs w:val="22"/>
          <w:highlight w:val="yellow"/>
        </w:rPr>
        <w:tab/>
      </w:r>
    </w:p>
    <w:p w14:paraId="3D4BE3F6" w14:textId="77777777" w:rsidR="00684B6B" w:rsidRPr="0025674E" w:rsidRDefault="00684B6B" w:rsidP="00684B6B">
      <w:pPr>
        <w:pStyle w:val="Normln0"/>
        <w:rPr>
          <w:rFonts w:ascii="Cambria" w:hAnsi="Cambria"/>
          <w:sz w:val="22"/>
          <w:szCs w:val="22"/>
        </w:rPr>
      </w:pPr>
    </w:p>
    <w:p w14:paraId="2375290A" w14:textId="1379C4D7" w:rsidR="00684B6B" w:rsidRPr="0025674E" w:rsidRDefault="00684B6B" w:rsidP="00684B6B">
      <w:pPr>
        <w:pStyle w:val="Normln0"/>
        <w:rPr>
          <w:rFonts w:ascii="Cambria" w:hAnsi="Cambria"/>
          <w:sz w:val="22"/>
          <w:szCs w:val="22"/>
        </w:rPr>
      </w:pPr>
      <w:r w:rsidRPr="0025674E">
        <w:rPr>
          <w:rFonts w:ascii="Cambria" w:hAnsi="Cambria"/>
          <w:sz w:val="22"/>
          <w:szCs w:val="22"/>
        </w:rPr>
        <w:t>(dále jen „</w:t>
      </w:r>
      <w:r w:rsidR="00D471B0">
        <w:rPr>
          <w:rFonts w:ascii="Cambria" w:hAnsi="Cambria"/>
          <w:sz w:val="22"/>
          <w:szCs w:val="22"/>
        </w:rPr>
        <w:t>Poskytovatel</w:t>
      </w:r>
      <w:r w:rsidRPr="0025674E">
        <w:rPr>
          <w:rFonts w:ascii="Cambria" w:hAnsi="Cambria"/>
          <w:sz w:val="22"/>
          <w:szCs w:val="22"/>
        </w:rPr>
        <w:t>“)</w:t>
      </w:r>
    </w:p>
    <w:p w14:paraId="60B421D9" w14:textId="77777777" w:rsidR="00684B6B" w:rsidRPr="0025674E" w:rsidRDefault="00684B6B" w:rsidP="00684B6B">
      <w:pPr>
        <w:rPr>
          <w:rFonts w:ascii="Cambria" w:hAnsi="Cambria"/>
          <w:sz w:val="22"/>
          <w:szCs w:val="22"/>
        </w:rPr>
      </w:pPr>
    </w:p>
    <w:p w14:paraId="41ADECA5" w14:textId="2B6BBF1C" w:rsidR="00684B6B" w:rsidRPr="0025674E" w:rsidRDefault="00684B6B" w:rsidP="00684B6B">
      <w:pPr>
        <w:jc w:val="center"/>
        <w:rPr>
          <w:rFonts w:ascii="Cambria" w:hAnsi="Cambria"/>
          <w:b/>
          <w:sz w:val="22"/>
          <w:szCs w:val="22"/>
        </w:rPr>
      </w:pPr>
      <w:r w:rsidRPr="0025674E">
        <w:rPr>
          <w:rFonts w:ascii="Cambria" w:hAnsi="Cambria"/>
          <w:b/>
          <w:sz w:val="22"/>
          <w:szCs w:val="22"/>
        </w:rPr>
        <w:t>I.</w:t>
      </w:r>
    </w:p>
    <w:p w14:paraId="44D04B9B" w14:textId="62038BD9" w:rsidR="003E57B6" w:rsidRPr="0025674E" w:rsidRDefault="00684B6B" w:rsidP="00684B6B">
      <w:pPr>
        <w:pBdr>
          <w:bottom w:val="single" w:sz="24" w:space="1" w:color="215868" w:themeColor="accent5" w:themeShade="80"/>
        </w:pBdr>
        <w:jc w:val="center"/>
        <w:rPr>
          <w:rFonts w:ascii="Cambria" w:hAnsi="Cambria"/>
          <w:b/>
          <w:sz w:val="22"/>
          <w:szCs w:val="22"/>
        </w:rPr>
      </w:pPr>
      <w:r w:rsidRPr="0025674E">
        <w:rPr>
          <w:rFonts w:ascii="Cambria" w:hAnsi="Cambria"/>
          <w:b/>
          <w:sz w:val="22"/>
          <w:szCs w:val="22"/>
        </w:rPr>
        <w:t>VÝKLAD POJMŮ</w:t>
      </w:r>
    </w:p>
    <w:p w14:paraId="05F141EB" w14:textId="7DB2A97D" w:rsidR="003E57B6" w:rsidRPr="0025674E" w:rsidRDefault="00663BC9" w:rsidP="00F02F04">
      <w:pPr>
        <w:pStyle w:val="Nadpis2"/>
        <w:numPr>
          <w:ilvl w:val="0"/>
          <w:numId w:val="10"/>
        </w:numPr>
        <w:ind w:left="0" w:hanging="11"/>
        <w:rPr>
          <w:rFonts w:ascii="Cambria" w:hAnsi="Cambria"/>
          <w:sz w:val="22"/>
          <w:szCs w:val="22"/>
        </w:rPr>
      </w:pPr>
      <w:bookmarkStart w:id="10" w:name="_heading=h.tyjcwt" w:colFirst="0" w:colLast="0"/>
      <w:bookmarkEnd w:id="10"/>
      <w:r w:rsidRPr="0025674E">
        <w:rPr>
          <w:rFonts w:ascii="Cambria" w:hAnsi="Cambria"/>
          <w:sz w:val="22"/>
          <w:szCs w:val="22"/>
        </w:rPr>
        <w:t xml:space="preserve">Níže uvedené pojmy mají </w:t>
      </w:r>
      <w:r w:rsidR="00650A20" w:rsidRPr="0025674E">
        <w:rPr>
          <w:rFonts w:ascii="Cambria" w:hAnsi="Cambria"/>
          <w:sz w:val="22"/>
          <w:szCs w:val="22"/>
        </w:rPr>
        <w:t xml:space="preserve">pro tuto Smlouvu </w:t>
      </w:r>
      <w:r w:rsidRPr="0025674E">
        <w:rPr>
          <w:rFonts w:ascii="Cambria" w:hAnsi="Cambria"/>
          <w:sz w:val="22"/>
          <w:szCs w:val="22"/>
        </w:rPr>
        <w:t xml:space="preserve">význam definovaný </w:t>
      </w:r>
      <w:r w:rsidR="00650A20" w:rsidRPr="0025674E">
        <w:rPr>
          <w:rFonts w:ascii="Cambria" w:hAnsi="Cambria"/>
          <w:sz w:val="22"/>
          <w:szCs w:val="22"/>
        </w:rPr>
        <w:t>níže</w:t>
      </w:r>
      <w:r w:rsidRPr="0025674E">
        <w:rPr>
          <w:rFonts w:ascii="Cambria" w:hAnsi="Cambria"/>
          <w:sz w:val="22"/>
          <w:szCs w:val="22"/>
        </w:rPr>
        <w:t xml:space="preserve"> s</w:t>
      </w:r>
      <w:r w:rsidR="00746B3F" w:rsidRPr="0025674E">
        <w:rPr>
          <w:rFonts w:ascii="Cambria" w:hAnsi="Cambria"/>
          <w:sz w:val="22"/>
          <w:szCs w:val="22"/>
        </w:rPr>
        <w:t> </w:t>
      </w:r>
      <w:r w:rsidRPr="0025674E">
        <w:rPr>
          <w:rFonts w:ascii="Cambria" w:hAnsi="Cambria"/>
          <w:sz w:val="22"/>
          <w:szCs w:val="22"/>
        </w:rPr>
        <w:t>tím, že jsou dále v</w:t>
      </w:r>
      <w:r w:rsidR="00746B3F" w:rsidRPr="0025674E">
        <w:rPr>
          <w:rFonts w:ascii="Cambria" w:hAnsi="Cambria"/>
          <w:sz w:val="22"/>
          <w:szCs w:val="22"/>
        </w:rPr>
        <w:t> </w:t>
      </w:r>
      <w:r w:rsidRPr="0025674E">
        <w:rPr>
          <w:rFonts w:ascii="Cambria" w:hAnsi="Cambria"/>
          <w:sz w:val="22"/>
          <w:szCs w:val="22"/>
        </w:rPr>
        <w:t>textu uvedeny vždy s</w:t>
      </w:r>
      <w:r w:rsidR="00746B3F" w:rsidRPr="0025674E">
        <w:rPr>
          <w:rFonts w:ascii="Cambria" w:hAnsi="Cambria"/>
          <w:sz w:val="22"/>
          <w:szCs w:val="22"/>
        </w:rPr>
        <w:t> </w:t>
      </w:r>
      <w:r w:rsidRPr="0025674E">
        <w:rPr>
          <w:rFonts w:ascii="Cambria" w:hAnsi="Cambria"/>
          <w:sz w:val="22"/>
          <w:szCs w:val="22"/>
        </w:rPr>
        <w:t>velkým počátečním písmenem:</w:t>
      </w:r>
    </w:p>
    <w:p w14:paraId="0F36A7BA" w14:textId="3A8C2D70" w:rsidR="00A845E4" w:rsidRPr="0025674E" w:rsidRDefault="00A845E4" w:rsidP="003A2B5B">
      <w:pPr>
        <w:pStyle w:val="Nadpis3"/>
        <w:numPr>
          <w:ilvl w:val="0"/>
          <w:numId w:val="35"/>
        </w:numPr>
        <w:ind w:left="426"/>
        <w:rPr>
          <w:rFonts w:ascii="Cambria" w:hAnsi="Cambria"/>
          <w:sz w:val="22"/>
          <w:szCs w:val="22"/>
        </w:rPr>
      </w:pPr>
      <w:bookmarkStart w:id="11" w:name="_heading=h.4d34og8" w:colFirst="0" w:colLast="0"/>
      <w:bookmarkEnd w:id="11"/>
      <w:r w:rsidRPr="0025674E">
        <w:rPr>
          <w:rFonts w:ascii="Cambria" w:hAnsi="Cambria"/>
          <w:sz w:val="22"/>
          <w:szCs w:val="22"/>
        </w:rPr>
        <w:t>„</w:t>
      </w:r>
      <w:r w:rsidRPr="0025674E">
        <w:rPr>
          <w:rFonts w:ascii="Cambria" w:hAnsi="Cambria"/>
          <w:b/>
          <w:sz w:val="22"/>
          <w:szCs w:val="22"/>
        </w:rPr>
        <w:t>Autorský zákon</w:t>
      </w:r>
      <w:r w:rsidRPr="0025674E">
        <w:rPr>
          <w:rFonts w:ascii="Cambria" w:hAnsi="Cambria"/>
          <w:sz w:val="22"/>
          <w:szCs w:val="22"/>
        </w:rPr>
        <w:t>“ znamená zákon č. 121/2000 Sb., o právu autorském, o právech souvisejících s</w:t>
      </w:r>
      <w:r w:rsidR="00746B3F" w:rsidRPr="0025674E">
        <w:rPr>
          <w:rFonts w:ascii="Cambria" w:hAnsi="Cambria"/>
          <w:sz w:val="22"/>
          <w:szCs w:val="22"/>
        </w:rPr>
        <w:t> </w:t>
      </w:r>
      <w:r w:rsidRPr="0025674E">
        <w:rPr>
          <w:rFonts w:ascii="Cambria" w:hAnsi="Cambria"/>
          <w:sz w:val="22"/>
          <w:szCs w:val="22"/>
        </w:rPr>
        <w:t>právem autorským a o změně některých zákonů (autorský zákon), ve znění pozdějších předpisů;</w:t>
      </w:r>
    </w:p>
    <w:p w14:paraId="6954F48E" w14:textId="2CBD8F02"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Člověkoden</w:t>
      </w:r>
      <w:r w:rsidRPr="0025674E">
        <w:rPr>
          <w:rFonts w:ascii="Cambria" w:hAnsi="Cambria"/>
          <w:sz w:val="22"/>
          <w:szCs w:val="22"/>
        </w:rPr>
        <w:t xml:space="preserve">“ znamená </w:t>
      </w:r>
      <w:r w:rsidR="001355BB" w:rsidRPr="0025674E">
        <w:rPr>
          <w:rFonts w:ascii="Cambria" w:hAnsi="Cambria"/>
          <w:sz w:val="22"/>
          <w:szCs w:val="22"/>
        </w:rPr>
        <w:t xml:space="preserve">práce jednoho člověka </w:t>
      </w:r>
      <w:r w:rsidR="006D5148" w:rsidRPr="0025674E">
        <w:rPr>
          <w:rFonts w:ascii="Cambria" w:hAnsi="Cambria"/>
          <w:sz w:val="22"/>
          <w:szCs w:val="22"/>
        </w:rPr>
        <w:t xml:space="preserve">po dobu osmi hodin v průběhu běžné pracovní doby </w:t>
      </w:r>
      <w:r w:rsidR="001355BB" w:rsidRPr="0025674E">
        <w:rPr>
          <w:rFonts w:ascii="Cambria" w:hAnsi="Cambria"/>
          <w:sz w:val="22"/>
          <w:szCs w:val="22"/>
        </w:rPr>
        <w:t>na plnění Služeb</w:t>
      </w:r>
      <w:r w:rsidRPr="0025674E">
        <w:rPr>
          <w:rFonts w:ascii="Cambria" w:hAnsi="Cambria"/>
          <w:sz w:val="22"/>
          <w:szCs w:val="22"/>
        </w:rPr>
        <w:t>;</w:t>
      </w:r>
    </w:p>
    <w:p w14:paraId="3684AE64" w14:textId="1C39E175"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Dokumentace</w:t>
      </w:r>
      <w:r w:rsidRPr="0025674E">
        <w:rPr>
          <w:rFonts w:ascii="Cambria" w:hAnsi="Cambria"/>
          <w:sz w:val="22"/>
          <w:szCs w:val="22"/>
        </w:rPr>
        <w:t>“ znamená dokumentaci k</w:t>
      </w:r>
      <w:r w:rsidR="00746B3F" w:rsidRPr="0025674E">
        <w:rPr>
          <w:rFonts w:ascii="Cambria" w:hAnsi="Cambria"/>
          <w:sz w:val="22"/>
          <w:szCs w:val="22"/>
        </w:rPr>
        <w:t> </w:t>
      </w:r>
      <w:r w:rsidRPr="0025674E">
        <w:rPr>
          <w:rFonts w:ascii="Cambria" w:hAnsi="Cambria"/>
          <w:sz w:val="22"/>
          <w:szCs w:val="22"/>
        </w:rPr>
        <w:t>Službám poskyt</w:t>
      </w:r>
      <w:r w:rsidR="0023149B" w:rsidRPr="0025674E">
        <w:rPr>
          <w:rFonts w:ascii="Cambria" w:hAnsi="Cambria"/>
          <w:sz w:val="22"/>
          <w:szCs w:val="22"/>
        </w:rPr>
        <w:t>ovaným</w:t>
      </w:r>
      <w:r w:rsidRPr="0025674E">
        <w:rPr>
          <w:rFonts w:ascii="Cambria" w:hAnsi="Cambria"/>
          <w:sz w:val="22"/>
          <w:szCs w:val="22"/>
        </w:rPr>
        <w:t xml:space="preserve"> Poskytovatelem dle této Smlouvy zahrnující funkční specifikaci, use case diagramy, </w:t>
      </w:r>
      <w:r w:rsidR="006E366F" w:rsidRPr="0025674E">
        <w:rPr>
          <w:rFonts w:ascii="Cambria" w:hAnsi="Cambria"/>
          <w:sz w:val="22"/>
          <w:szCs w:val="22"/>
        </w:rPr>
        <w:t>komponentní diagramy</w:t>
      </w:r>
      <w:r w:rsidR="00F305A0" w:rsidRPr="0025674E">
        <w:rPr>
          <w:rFonts w:ascii="Cambria" w:hAnsi="Cambria"/>
          <w:sz w:val="22"/>
          <w:szCs w:val="22"/>
        </w:rPr>
        <w:t>, design dokument</w:t>
      </w:r>
      <w:r w:rsidR="00625920" w:rsidRPr="0025674E">
        <w:rPr>
          <w:rFonts w:ascii="Cambria" w:hAnsi="Cambria"/>
          <w:sz w:val="22"/>
          <w:szCs w:val="22"/>
        </w:rPr>
        <w:t xml:space="preserve"> </w:t>
      </w:r>
      <w:r w:rsidRPr="0025674E">
        <w:rPr>
          <w:rFonts w:ascii="Cambria" w:hAnsi="Cambria"/>
          <w:sz w:val="22"/>
          <w:szCs w:val="22"/>
        </w:rPr>
        <w:t xml:space="preserve">a </w:t>
      </w:r>
      <w:r w:rsidR="00F305A0" w:rsidRPr="0025674E">
        <w:rPr>
          <w:rFonts w:ascii="Cambria" w:hAnsi="Cambria"/>
          <w:sz w:val="22"/>
          <w:szCs w:val="22"/>
        </w:rPr>
        <w:t xml:space="preserve">případně </w:t>
      </w:r>
      <w:r w:rsidRPr="0025674E">
        <w:rPr>
          <w:rFonts w:ascii="Cambria" w:hAnsi="Cambria"/>
          <w:sz w:val="22"/>
          <w:szCs w:val="22"/>
        </w:rPr>
        <w:t>jinou související dokumentaci nezbytnou k</w:t>
      </w:r>
      <w:r w:rsidR="00746B3F" w:rsidRPr="0025674E">
        <w:rPr>
          <w:rFonts w:ascii="Cambria" w:hAnsi="Cambria"/>
          <w:sz w:val="22"/>
          <w:szCs w:val="22"/>
        </w:rPr>
        <w:t> </w:t>
      </w:r>
      <w:r w:rsidRPr="0025674E">
        <w:rPr>
          <w:rFonts w:ascii="Cambria" w:hAnsi="Cambria"/>
          <w:sz w:val="22"/>
          <w:szCs w:val="22"/>
        </w:rPr>
        <w:t xml:space="preserve">rozvoji a údržbě </w:t>
      </w:r>
      <w:r w:rsidR="002E4D7B" w:rsidRPr="0025674E">
        <w:rPr>
          <w:rFonts w:ascii="Cambria" w:hAnsi="Cambria"/>
          <w:sz w:val="22"/>
          <w:szCs w:val="22"/>
        </w:rPr>
        <w:t xml:space="preserve">Informačního systému </w:t>
      </w:r>
      <w:r w:rsidRPr="0025674E">
        <w:rPr>
          <w:rFonts w:ascii="Cambria" w:hAnsi="Cambria"/>
          <w:sz w:val="22"/>
          <w:szCs w:val="22"/>
        </w:rPr>
        <w:t>v</w:t>
      </w:r>
      <w:r w:rsidR="00746B3F" w:rsidRPr="0025674E">
        <w:rPr>
          <w:rFonts w:ascii="Cambria" w:hAnsi="Cambria"/>
          <w:sz w:val="22"/>
          <w:szCs w:val="22"/>
        </w:rPr>
        <w:t> </w:t>
      </w:r>
      <w:r w:rsidRPr="0025674E">
        <w:rPr>
          <w:rFonts w:ascii="Cambria" w:hAnsi="Cambria"/>
          <w:sz w:val="22"/>
          <w:szCs w:val="22"/>
        </w:rPr>
        <w:t xml:space="preserve">elektronické formě, případně jinou formou, pokud se tak </w:t>
      </w:r>
      <w:r w:rsidR="00312A51" w:rsidRPr="0025674E">
        <w:rPr>
          <w:rFonts w:ascii="Cambria" w:hAnsi="Cambria"/>
          <w:sz w:val="22"/>
          <w:szCs w:val="22"/>
        </w:rPr>
        <w:t>S</w:t>
      </w:r>
      <w:r w:rsidRPr="0025674E">
        <w:rPr>
          <w:rFonts w:ascii="Cambria" w:hAnsi="Cambria"/>
          <w:sz w:val="22"/>
          <w:szCs w:val="22"/>
        </w:rPr>
        <w:t>trany dohodnou;</w:t>
      </w:r>
    </w:p>
    <w:p w14:paraId="21583E5B" w14:textId="5B3EF759"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lastRenderedPageBreak/>
        <w:t>„</w:t>
      </w:r>
      <w:r w:rsidRPr="0025674E">
        <w:rPr>
          <w:rFonts w:ascii="Cambria" w:hAnsi="Cambria"/>
          <w:b/>
          <w:sz w:val="22"/>
          <w:szCs w:val="22"/>
        </w:rPr>
        <w:t>Důvěrné informace</w:t>
      </w:r>
      <w:r w:rsidRPr="0025674E">
        <w:rPr>
          <w:rFonts w:ascii="Cambria" w:hAnsi="Cambria"/>
          <w:sz w:val="22"/>
          <w:szCs w:val="22"/>
        </w:rPr>
        <w:t>“ znamen</w:t>
      </w:r>
      <w:r w:rsidR="001571DB" w:rsidRPr="0025674E">
        <w:rPr>
          <w:rFonts w:ascii="Cambria" w:hAnsi="Cambria"/>
          <w:sz w:val="22"/>
          <w:szCs w:val="22"/>
        </w:rPr>
        <w:t xml:space="preserve">ají (i) </w:t>
      </w:r>
      <w:r w:rsidRPr="0025674E">
        <w:rPr>
          <w:rFonts w:ascii="Cambria" w:hAnsi="Cambria"/>
          <w:sz w:val="22"/>
          <w:szCs w:val="22"/>
        </w:rPr>
        <w:t>informace, které se Strany dozvěděly v</w:t>
      </w:r>
      <w:r w:rsidR="00746B3F" w:rsidRPr="0025674E">
        <w:rPr>
          <w:rFonts w:ascii="Cambria" w:hAnsi="Cambria"/>
          <w:sz w:val="22"/>
          <w:szCs w:val="22"/>
        </w:rPr>
        <w:t> </w:t>
      </w:r>
      <w:r w:rsidRPr="0025674E">
        <w:rPr>
          <w:rFonts w:ascii="Cambria" w:hAnsi="Cambria"/>
          <w:sz w:val="22"/>
          <w:szCs w:val="22"/>
        </w:rPr>
        <w:t>rámci uzavírání a plnění Smlouvy</w:t>
      </w:r>
      <w:r w:rsidR="001571DB" w:rsidRPr="0025674E">
        <w:rPr>
          <w:rFonts w:ascii="Cambria" w:hAnsi="Cambria"/>
          <w:sz w:val="22"/>
          <w:szCs w:val="22"/>
        </w:rPr>
        <w:t>, včetně znění této Smlouvy a jakýchkoliv cenových podmínek, (</w:t>
      </w:r>
      <w:proofErr w:type="spellStart"/>
      <w:r w:rsidR="001571DB" w:rsidRPr="0025674E">
        <w:rPr>
          <w:rFonts w:ascii="Cambria" w:hAnsi="Cambria"/>
          <w:sz w:val="22"/>
          <w:szCs w:val="22"/>
        </w:rPr>
        <w:t>ii</w:t>
      </w:r>
      <w:proofErr w:type="spellEnd"/>
      <w:r w:rsidR="001571DB" w:rsidRPr="0025674E">
        <w:rPr>
          <w:rFonts w:ascii="Cambria" w:hAnsi="Cambria"/>
          <w:sz w:val="22"/>
          <w:szCs w:val="22"/>
        </w:rPr>
        <w:t>) informace, které jedna Strana poskytne druhé Straně a které jsou označené jako důvěrné, nebo které musí Strana rozumně za důvěrné považovat a dále (</w:t>
      </w:r>
      <w:proofErr w:type="spellStart"/>
      <w:r w:rsidR="001571DB" w:rsidRPr="0025674E">
        <w:rPr>
          <w:rFonts w:ascii="Cambria" w:hAnsi="Cambria"/>
          <w:sz w:val="22"/>
          <w:szCs w:val="22"/>
        </w:rPr>
        <w:t>iii</w:t>
      </w:r>
      <w:proofErr w:type="spellEnd"/>
      <w:r w:rsidR="001571DB" w:rsidRPr="0025674E">
        <w:rPr>
          <w:rFonts w:ascii="Cambria" w:hAnsi="Cambria"/>
          <w:sz w:val="22"/>
          <w:szCs w:val="22"/>
        </w:rPr>
        <w:t>) informace, které jsou součástí Informačního systému a jsou nebo mohou být zpřístupněné Poskytovateli</w:t>
      </w:r>
      <w:r w:rsidRPr="0025674E">
        <w:rPr>
          <w:rFonts w:ascii="Cambria" w:hAnsi="Cambria"/>
          <w:sz w:val="22"/>
          <w:szCs w:val="22"/>
        </w:rPr>
        <w:t xml:space="preserve"> v</w:t>
      </w:r>
      <w:r w:rsidR="00746B3F" w:rsidRPr="0025674E">
        <w:rPr>
          <w:rFonts w:ascii="Cambria" w:hAnsi="Cambria"/>
          <w:sz w:val="22"/>
          <w:szCs w:val="22"/>
        </w:rPr>
        <w:t> </w:t>
      </w:r>
      <w:r w:rsidRPr="0025674E">
        <w:rPr>
          <w:rFonts w:ascii="Cambria" w:hAnsi="Cambria"/>
          <w:sz w:val="22"/>
          <w:szCs w:val="22"/>
        </w:rPr>
        <w:t xml:space="preserve">souvislosti </w:t>
      </w:r>
      <w:r w:rsidR="001571DB" w:rsidRPr="0025674E">
        <w:rPr>
          <w:rFonts w:ascii="Cambria" w:hAnsi="Cambria"/>
          <w:sz w:val="22"/>
          <w:szCs w:val="22"/>
        </w:rPr>
        <w:t>s poskytováním Služeb</w:t>
      </w:r>
      <w:r w:rsidR="007C75C8" w:rsidRPr="0025674E">
        <w:rPr>
          <w:rFonts w:ascii="Cambria" w:hAnsi="Cambria"/>
          <w:sz w:val="22"/>
          <w:szCs w:val="22"/>
        </w:rPr>
        <w:t xml:space="preserve"> </w:t>
      </w:r>
      <w:r w:rsidRPr="0025674E">
        <w:rPr>
          <w:rFonts w:ascii="Cambria" w:hAnsi="Cambria"/>
          <w:sz w:val="22"/>
          <w:szCs w:val="22"/>
        </w:rPr>
        <w:t>a nejsou veřejně dostupné (</w:t>
      </w:r>
      <w:r w:rsidR="001571DB" w:rsidRPr="0025674E">
        <w:rPr>
          <w:rFonts w:ascii="Cambria" w:hAnsi="Cambria"/>
          <w:sz w:val="22"/>
          <w:szCs w:val="22"/>
        </w:rPr>
        <w:t xml:space="preserve">tj. </w:t>
      </w:r>
      <w:proofErr w:type="spellStart"/>
      <w:r w:rsidR="001571DB" w:rsidRPr="0025674E">
        <w:rPr>
          <w:rFonts w:ascii="Cambria" w:hAnsi="Cambria"/>
          <w:sz w:val="22"/>
          <w:szCs w:val="22"/>
        </w:rPr>
        <w:t>back</w:t>
      </w:r>
      <w:proofErr w:type="spellEnd"/>
      <w:r w:rsidR="001571DB" w:rsidRPr="0025674E">
        <w:rPr>
          <w:rFonts w:ascii="Cambria" w:hAnsi="Cambria"/>
          <w:sz w:val="22"/>
          <w:szCs w:val="22"/>
        </w:rPr>
        <w:t>-</w:t>
      </w:r>
      <w:r w:rsidRPr="0025674E">
        <w:rPr>
          <w:rFonts w:ascii="Cambria" w:hAnsi="Cambria"/>
          <w:sz w:val="22"/>
          <w:szCs w:val="22"/>
        </w:rPr>
        <w:t xml:space="preserve">end data); </w:t>
      </w:r>
    </w:p>
    <w:p w14:paraId="328FFDD7" w14:textId="77777777" w:rsidR="008D66EB" w:rsidRPr="0025674E" w:rsidRDefault="008D66EB"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GDPR</w:t>
      </w:r>
      <w:r w:rsidRPr="0025674E">
        <w:rPr>
          <w:rFonts w:ascii="Cambria" w:hAnsi="Cambria"/>
          <w:sz w:val="22"/>
          <w:szCs w:val="22"/>
        </w:rPr>
        <w:t>“ nařízení Evropského parlamentu a Rady (EU) 2016/679 o ochraně fyzických osob v souvislosti se zpracováním osobních údajů a o volném pohybu těchto údajů a o zrušení směrnice 95/46/ES (obecné nařízení o ochraně osobních údajů);</w:t>
      </w:r>
    </w:p>
    <w:p w14:paraId="3C751017" w14:textId="7D86B325"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Hardware</w:t>
      </w:r>
      <w:r w:rsidRPr="0025674E">
        <w:rPr>
          <w:rFonts w:ascii="Cambria" w:hAnsi="Cambria"/>
          <w:sz w:val="22"/>
          <w:szCs w:val="22"/>
        </w:rPr>
        <w:t xml:space="preserve">“ znamená veškeré hmotné součásti počítačových systémů a veškeré související vybavení hmotné povahy spolu se vším příslušenstvím, včetně veškeré související dokumentace, zejména servery, na kterých je </w:t>
      </w:r>
      <w:r w:rsidR="00F0373C" w:rsidRPr="0025674E">
        <w:rPr>
          <w:rFonts w:ascii="Cambria" w:hAnsi="Cambria"/>
          <w:sz w:val="22"/>
          <w:szCs w:val="22"/>
        </w:rPr>
        <w:t xml:space="preserve">Informační systém </w:t>
      </w:r>
      <w:r w:rsidRPr="0025674E">
        <w:rPr>
          <w:rFonts w:ascii="Cambria" w:hAnsi="Cambria"/>
          <w:sz w:val="22"/>
          <w:szCs w:val="22"/>
        </w:rPr>
        <w:t>umístěn;</w:t>
      </w:r>
    </w:p>
    <w:p w14:paraId="6BCB42CD" w14:textId="73B7DBAA" w:rsidR="007748C0" w:rsidRPr="0025674E" w:rsidRDefault="007748C0"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Informační systém</w:t>
      </w:r>
      <w:r w:rsidRPr="0025674E">
        <w:rPr>
          <w:rFonts w:ascii="Cambria" w:hAnsi="Cambria"/>
          <w:sz w:val="22"/>
          <w:szCs w:val="22"/>
        </w:rPr>
        <w:t xml:space="preserve">“ </w:t>
      </w:r>
      <w:r w:rsidR="00EC3A88" w:rsidRPr="0025674E">
        <w:rPr>
          <w:rFonts w:ascii="Cambria" w:hAnsi="Cambria"/>
          <w:sz w:val="22"/>
          <w:szCs w:val="22"/>
        </w:rPr>
        <w:t xml:space="preserve">znamená informační systém Zákazníka, který </w:t>
      </w:r>
      <w:r w:rsidR="005A1636" w:rsidRPr="0025674E">
        <w:rPr>
          <w:rFonts w:ascii="Cambria" w:hAnsi="Cambria"/>
          <w:sz w:val="22"/>
          <w:szCs w:val="22"/>
        </w:rPr>
        <w:t xml:space="preserve">může být </w:t>
      </w:r>
      <w:r w:rsidR="00EC3A88" w:rsidRPr="0025674E">
        <w:rPr>
          <w:rFonts w:ascii="Cambria" w:hAnsi="Cambria"/>
          <w:sz w:val="22"/>
          <w:szCs w:val="22"/>
        </w:rPr>
        <w:t xml:space="preserve">blíže specifikován v </w:t>
      </w:r>
      <w:r w:rsidR="00AD630E" w:rsidRPr="0025674E">
        <w:rPr>
          <w:rFonts w:ascii="Cambria" w:hAnsi="Cambria"/>
          <w:sz w:val="22"/>
          <w:szCs w:val="22"/>
        </w:rPr>
        <w:t>Přílo</w:t>
      </w:r>
      <w:r w:rsidR="00EC3A88" w:rsidRPr="0025674E">
        <w:rPr>
          <w:rFonts w:ascii="Cambria" w:hAnsi="Cambria"/>
          <w:sz w:val="22"/>
          <w:szCs w:val="22"/>
        </w:rPr>
        <w:t>ze</w:t>
      </w:r>
      <w:r w:rsidR="00AD630E" w:rsidRPr="0025674E">
        <w:rPr>
          <w:rFonts w:ascii="Cambria" w:hAnsi="Cambria"/>
          <w:sz w:val="22"/>
          <w:szCs w:val="22"/>
        </w:rPr>
        <w:t xml:space="preserve"> č. </w:t>
      </w:r>
      <w:r w:rsidR="0092577B" w:rsidRPr="0025674E">
        <w:rPr>
          <w:rFonts w:ascii="Cambria" w:hAnsi="Cambria"/>
          <w:sz w:val="22"/>
          <w:szCs w:val="22"/>
        </w:rPr>
        <w:t>1</w:t>
      </w:r>
      <w:r w:rsidR="00EC3A88" w:rsidRPr="0025674E">
        <w:rPr>
          <w:rFonts w:ascii="Cambria" w:hAnsi="Cambria"/>
          <w:sz w:val="22"/>
          <w:szCs w:val="22"/>
        </w:rPr>
        <w:t>, a to včetně ja</w:t>
      </w:r>
      <w:r w:rsidR="001571DB" w:rsidRPr="0025674E">
        <w:rPr>
          <w:rFonts w:ascii="Cambria" w:hAnsi="Cambria"/>
          <w:sz w:val="22"/>
          <w:szCs w:val="22"/>
        </w:rPr>
        <w:t>kýchkoliv změn provedených na základě této Smlouvy</w:t>
      </w:r>
      <w:r w:rsidRPr="0025674E">
        <w:rPr>
          <w:rFonts w:ascii="Cambria" w:hAnsi="Cambria"/>
          <w:sz w:val="22"/>
          <w:szCs w:val="22"/>
        </w:rPr>
        <w:t xml:space="preserve">; </w:t>
      </w:r>
    </w:p>
    <w:p w14:paraId="7BA7D234" w14:textId="097B1C3F"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IT prostředí</w:t>
      </w:r>
      <w:r w:rsidRPr="0025674E">
        <w:rPr>
          <w:rFonts w:ascii="Cambria" w:hAnsi="Cambria"/>
          <w:sz w:val="22"/>
          <w:szCs w:val="22"/>
        </w:rPr>
        <w:t xml:space="preserve">“ znamená pro účely Smlouvy veškerý Hardware a Software odlišný od </w:t>
      </w:r>
      <w:r w:rsidR="007748C0" w:rsidRPr="0025674E">
        <w:rPr>
          <w:rFonts w:ascii="Cambria" w:hAnsi="Cambria"/>
          <w:sz w:val="22"/>
          <w:szCs w:val="22"/>
        </w:rPr>
        <w:t>Informačního systému</w:t>
      </w:r>
      <w:r w:rsidRPr="0025674E">
        <w:rPr>
          <w:rFonts w:ascii="Cambria" w:hAnsi="Cambria"/>
          <w:sz w:val="22"/>
          <w:szCs w:val="22"/>
        </w:rPr>
        <w:t>, který přímo slouží k</w:t>
      </w:r>
      <w:r w:rsidR="00746B3F" w:rsidRPr="0025674E">
        <w:rPr>
          <w:rFonts w:ascii="Cambria" w:hAnsi="Cambria"/>
          <w:sz w:val="22"/>
          <w:szCs w:val="22"/>
        </w:rPr>
        <w:t> </w:t>
      </w:r>
      <w:r w:rsidRPr="0025674E">
        <w:rPr>
          <w:rFonts w:ascii="Cambria" w:hAnsi="Cambria"/>
          <w:sz w:val="22"/>
          <w:szCs w:val="22"/>
        </w:rPr>
        <w:t xml:space="preserve">provozu </w:t>
      </w:r>
      <w:r w:rsidR="007748C0" w:rsidRPr="0025674E">
        <w:rPr>
          <w:rFonts w:ascii="Cambria" w:hAnsi="Cambria"/>
          <w:sz w:val="22"/>
          <w:szCs w:val="22"/>
        </w:rPr>
        <w:t>Informačního systému</w:t>
      </w:r>
      <w:r w:rsidRPr="0025674E">
        <w:rPr>
          <w:rFonts w:ascii="Cambria" w:hAnsi="Cambria"/>
          <w:sz w:val="22"/>
          <w:szCs w:val="22"/>
        </w:rPr>
        <w:t>. Jedná se zejména o servery, diskové pole a stanice, operační systémy, databázové programy, aplikace třetích osob, pasivní a aktivní datová infrastruktura (kabeláže, switche, VPN linky apod.)</w:t>
      </w:r>
      <w:r w:rsidR="00034765" w:rsidRPr="0025674E">
        <w:rPr>
          <w:rFonts w:ascii="Cambria" w:hAnsi="Cambria"/>
          <w:sz w:val="22"/>
          <w:szCs w:val="22"/>
        </w:rPr>
        <w:t>;</w:t>
      </w:r>
    </w:p>
    <w:p w14:paraId="70381D1C" w14:textId="09D287CD"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Kontaktní osoba</w:t>
      </w:r>
      <w:r w:rsidRPr="0025674E">
        <w:rPr>
          <w:rFonts w:ascii="Cambria" w:hAnsi="Cambria"/>
          <w:sz w:val="22"/>
          <w:szCs w:val="22"/>
        </w:rPr>
        <w:t xml:space="preserve">“ znamená osobu/y uvedené </w:t>
      </w:r>
      <w:r w:rsidR="006541E5" w:rsidRPr="0025674E">
        <w:rPr>
          <w:rFonts w:ascii="Cambria" w:hAnsi="Cambria"/>
          <w:sz w:val="22"/>
          <w:szCs w:val="22"/>
        </w:rPr>
        <w:t>v Příloze 5</w:t>
      </w:r>
      <w:r w:rsidR="00873AA4" w:rsidRPr="0025674E">
        <w:rPr>
          <w:rFonts w:ascii="Cambria" w:hAnsi="Cambria"/>
          <w:sz w:val="22"/>
          <w:szCs w:val="22"/>
        </w:rPr>
        <w:t>, v Objednávce a/nebo v příloze popisující konkrétní Službu</w:t>
      </w:r>
      <w:r w:rsidRPr="0025674E">
        <w:rPr>
          <w:rFonts w:ascii="Cambria" w:hAnsi="Cambria"/>
          <w:sz w:val="22"/>
          <w:szCs w:val="22"/>
        </w:rPr>
        <w:t>;</w:t>
      </w:r>
    </w:p>
    <w:p w14:paraId="492C0CAF" w14:textId="03C9A834"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Služb</w:t>
      </w:r>
      <w:r w:rsidR="00E13F81" w:rsidRPr="0025674E">
        <w:rPr>
          <w:rFonts w:ascii="Cambria" w:hAnsi="Cambria"/>
          <w:b/>
          <w:sz w:val="22"/>
          <w:szCs w:val="22"/>
        </w:rPr>
        <w:t>a</w:t>
      </w:r>
      <w:r w:rsidRPr="0025674E">
        <w:rPr>
          <w:rFonts w:ascii="Cambria" w:hAnsi="Cambria"/>
          <w:sz w:val="22"/>
          <w:szCs w:val="22"/>
        </w:rPr>
        <w:t xml:space="preserve">“ znamená </w:t>
      </w:r>
      <w:r w:rsidR="00DA47E2" w:rsidRPr="0025674E">
        <w:rPr>
          <w:rFonts w:ascii="Cambria" w:hAnsi="Cambria"/>
          <w:sz w:val="22"/>
          <w:szCs w:val="22"/>
        </w:rPr>
        <w:t>jakoukoliv službu poskytovanou podle této Smlouvy</w:t>
      </w:r>
      <w:r w:rsidR="0090559B" w:rsidRPr="0025674E">
        <w:rPr>
          <w:rFonts w:ascii="Cambria" w:hAnsi="Cambria"/>
          <w:sz w:val="22"/>
          <w:szCs w:val="22"/>
        </w:rPr>
        <w:t xml:space="preserve">, </w:t>
      </w:r>
      <w:r w:rsidR="00873AA4" w:rsidRPr="0025674E">
        <w:rPr>
          <w:rFonts w:ascii="Cambria" w:hAnsi="Cambria"/>
          <w:sz w:val="22"/>
          <w:szCs w:val="22"/>
        </w:rPr>
        <w:t xml:space="preserve">včetně </w:t>
      </w:r>
      <w:r w:rsidR="007605DC" w:rsidRPr="0025674E">
        <w:rPr>
          <w:rFonts w:ascii="Cambria" w:hAnsi="Cambria"/>
          <w:sz w:val="22"/>
          <w:szCs w:val="22"/>
        </w:rPr>
        <w:t xml:space="preserve">jejích </w:t>
      </w:r>
      <w:r w:rsidR="0090559B" w:rsidRPr="0025674E">
        <w:rPr>
          <w:rFonts w:ascii="Cambria" w:hAnsi="Cambria"/>
          <w:sz w:val="22"/>
          <w:szCs w:val="22"/>
        </w:rPr>
        <w:t>příloh</w:t>
      </w:r>
      <w:r w:rsidR="00DA47E2" w:rsidRPr="0025674E">
        <w:rPr>
          <w:rFonts w:ascii="Cambria" w:hAnsi="Cambria"/>
          <w:sz w:val="22"/>
          <w:szCs w:val="22"/>
        </w:rPr>
        <w:t xml:space="preserve"> </w:t>
      </w:r>
      <w:r w:rsidR="007605DC" w:rsidRPr="0025674E">
        <w:rPr>
          <w:rFonts w:ascii="Cambria" w:hAnsi="Cambria"/>
          <w:sz w:val="22"/>
          <w:szCs w:val="22"/>
        </w:rPr>
        <w:t xml:space="preserve">a/nebo </w:t>
      </w:r>
      <w:r w:rsidR="00DA47E2" w:rsidRPr="0025674E">
        <w:rPr>
          <w:rFonts w:ascii="Cambria" w:hAnsi="Cambria"/>
          <w:sz w:val="22"/>
          <w:szCs w:val="22"/>
        </w:rPr>
        <w:t>jednotliv</w:t>
      </w:r>
      <w:r w:rsidR="0090559B" w:rsidRPr="0025674E">
        <w:rPr>
          <w:rFonts w:ascii="Cambria" w:hAnsi="Cambria"/>
          <w:sz w:val="22"/>
          <w:szCs w:val="22"/>
        </w:rPr>
        <w:t>é</w:t>
      </w:r>
      <w:r w:rsidR="00DA47E2" w:rsidRPr="0025674E">
        <w:rPr>
          <w:rFonts w:ascii="Cambria" w:hAnsi="Cambria"/>
          <w:sz w:val="22"/>
          <w:szCs w:val="22"/>
        </w:rPr>
        <w:t xml:space="preserve"> dílčí Objednáv</w:t>
      </w:r>
      <w:r w:rsidR="0090559B" w:rsidRPr="0025674E">
        <w:rPr>
          <w:rFonts w:ascii="Cambria" w:hAnsi="Cambria"/>
          <w:sz w:val="22"/>
          <w:szCs w:val="22"/>
        </w:rPr>
        <w:t>ky</w:t>
      </w:r>
      <w:r w:rsidRPr="0025674E">
        <w:rPr>
          <w:rFonts w:ascii="Cambria" w:hAnsi="Cambria"/>
          <w:sz w:val="22"/>
          <w:szCs w:val="22"/>
        </w:rPr>
        <w:t>;</w:t>
      </w:r>
    </w:p>
    <w:p w14:paraId="478D5F7D" w14:textId="1ABBA313" w:rsidR="00363CFF" w:rsidRPr="0025674E" w:rsidRDefault="00363CFF"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Smlouva</w:t>
      </w:r>
      <w:r w:rsidRPr="0025674E">
        <w:rPr>
          <w:rFonts w:ascii="Cambria" w:hAnsi="Cambria"/>
          <w:sz w:val="22"/>
          <w:szCs w:val="22"/>
        </w:rPr>
        <w:t xml:space="preserve">“ znamená tuto </w:t>
      </w:r>
      <w:r w:rsidR="00091C14" w:rsidRPr="0025674E">
        <w:rPr>
          <w:rFonts w:ascii="Cambria" w:hAnsi="Cambria"/>
          <w:sz w:val="22"/>
          <w:szCs w:val="22"/>
        </w:rPr>
        <w:t>smlouv</w:t>
      </w:r>
      <w:r w:rsidR="007605DC" w:rsidRPr="0025674E">
        <w:rPr>
          <w:rFonts w:ascii="Cambria" w:hAnsi="Cambria"/>
          <w:sz w:val="22"/>
          <w:szCs w:val="22"/>
        </w:rPr>
        <w:t>u</w:t>
      </w:r>
      <w:r w:rsidR="00091C14" w:rsidRPr="0025674E">
        <w:rPr>
          <w:rFonts w:ascii="Cambria" w:hAnsi="Cambria"/>
          <w:sz w:val="22"/>
          <w:szCs w:val="22"/>
        </w:rPr>
        <w:t xml:space="preserve"> o poskytování služeb</w:t>
      </w:r>
      <w:r w:rsidR="00EB576B" w:rsidRPr="0025674E">
        <w:rPr>
          <w:rFonts w:ascii="Cambria" w:hAnsi="Cambria"/>
          <w:sz w:val="22"/>
          <w:szCs w:val="22"/>
        </w:rPr>
        <w:t>;</w:t>
      </w:r>
    </w:p>
    <w:p w14:paraId="3460A6D9" w14:textId="1DC23DAC"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Software</w:t>
      </w:r>
      <w:r w:rsidRPr="0025674E">
        <w:rPr>
          <w:rFonts w:ascii="Cambria" w:hAnsi="Cambria"/>
          <w:sz w:val="22"/>
          <w:szCs w:val="22"/>
        </w:rPr>
        <w:t xml:space="preserve">“ znamená veškeré programové vybavení </w:t>
      </w:r>
      <w:r w:rsidR="007605DC" w:rsidRPr="0025674E">
        <w:rPr>
          <w:rFonts w:ascii="Cambria" w:hAnsi="Cambria"/>
          <w:sz w:val="22"/>
          <w:szCs w:val="22"/>
        </w:rPr>
        <w:t xml:space="preserve">Zákazníka </w:t>
      </w:r>
      <w:r w:rsidRPr="0025674E">
        <w:rPr>
          <w:rFonts w:ascii="Cambria" w:hAnsi="Cambria"/>
          <w:sz w:val="22"/>
          <w:szCs w:val="22"/>
        </w:rPr>
        <w:t>(zejména počítačové programy či jejich části ve smyslu Autorského zákona), s</w:t>
      </w:r>
      <w:r w:rsidR="00746B3F" w:rsidRPr="0025674E">
        <w:rPr>
          <w:rFonts w:ascii="Cambria" w:hAnsi="Cambria"/>
          <w:sz w:val="22"/>
          <w:szCs w:val="22"/>
        </w:rPr>
        <w:t> </w:t>
      </w:r>
      <w:r w:rsidRPr="0025674E">
        <w:rPr>
          <w:rFonts w:ascii="Cambria" w:hAnsi="Cambria"/>
          <w:sz w:val="22"/>
          <w:szCs w:val="22"/>
        </w:rPr>
        <w:t>výjimkou Hardware a Dokumentace;</w:t>
      </w:r>
    </w:p>
    <w:p w14:paraId="7C4382EA" w14:textId="42923FF6" w:rsidR="00EB576B" w:rsidRPr="0025674E" w:rsidRDefault="00EB576B" w:rsidP="003A2B5B">
      <w:pPr>
        <w:pStyle w:val="Nadpis3"/>
        <w:numPr>
          <w:ilvl w:val="0"/>
          <w:numId w:val="35"/>
        </w:numPr>
        <w:ind w:left="426"/>
        <w:rPr>
          <w:rFonts w:ascii="Cambria" w:hAnsi="Cambria"/>
          <w:b/>
          <w:sz w:val="22"/>
          <w:szCs w:val="22"/>
        </w:rPr>
      </w:pPr>
      <w:r w:rsidRPr="0025674E">
        <w:rPr>
          <w:rFonts w:ascii="Cambria" w:hAnsi="Cambria"/>
          <w:b/>
          <w:sz w:val="22"/>
          <w:szCs w:val="22"/>
        </w:rPr>
        <w:t>„Stran</w:t>
      </w:r>
      <w:r w:rsidR="00FE0913" w:rsidRPr="0025674E">
        <w:rPr>
          <w:rFonts w:ascii="Cambria" w:hAnsi="Cambria"/>
          <w:b/>
          <w:sz w:val="22"/>
          <w:szCs w:val="22"/>
        </w:rPr>
        <w:t>a/</w:t>
      </w:r>
      <w:r w:rsidR="00713106" w:rsidRPr="0025674E">
        <w:rPr>
          <w:rFonts w:ascii="Cambria" w:hAnsi="Cambria"/>
          <w:b/>
          <w:sz w:val="22"/>
          <w:szCs w:val="22"/>
        </w:rPr>
        <w:t>y</w:t>
      </w:r>
      <w:r w:rsidRPr="0025674E">
        <w:rPr>
          <w:rFonts w:ascii="Cambria" w:hAnsi="Cambria"/>
          <w:b/>
          <w:sz w:val="22"/>
          <w:szCs w:val="22"/>
        </w:rPr>
        <w:t xml:space="preserve">“ </w:t>
      </w:r>
      <w:r w:rsidRPr="0025674E">
        <w:rPr>
          <w:rFonts w:ascii="Cambria" w:hAnsi="Cambria"/>
          <w:sz w:val="22"/>
          <w:szCs w:val="22"/>
        </w:rPr>
        <w:t xml:space="preserve">se rozumí smluvní strany dohromady, tedy </w:t>
      </w:r>
      <w:r w:rsidR="001167A9" w:rsidRPr="0025674E">
        <w:rPr>
          <w:rFonts w:ascii="Cambria" w:hAnsi="Cambria"/>
          <w:sz w:val="22"/>
          <w:szCs w:val="22"/>
        </w:rPr>
        <w:t>Zákazník</w:t>
      </w:r>
      <w:r w:rsidRPr="0025674E">
        <w:rPr>
          <w:rFonts w:ascii="Cambria" w:hAnsi="Cambria"/>
          <w:sz w:val="22"/>
          <w:szCs w:val="22"/>
        </w:rPr>
        <w:t xml:space="preserve"> a Poskytovatel</w:t>
      </w:r>
      <w:r w:rsidR="00FE0913" w:rsidRPr="0025674E">
        <w:rPr>
          <w:rFonts w:ascii="Cambria" w:hAnsi="Cambria"/>
          <w:sz w:val="22"/>
          <w:szCs w:val="22"/>
        </w:rPr>
        <w:t>, případně každ</w:t>
      </w:r>
      <w:r w:rsidR="001167A9" w:rsidRPr="0025674E">
        <w:rPr>
          <w:rFonts w:ascii="Cambria" w:hAnsi="Cambria"/>
          <w:sz w:val="22"/>
          <w:szCs w:val="22"/>
        </w:rPr>
        <w:t>ý</w:t>
      </w:r>
      <w:r w:rsidR="00FE0913" w:rsidRPr="0025674E">
        <w:rPr>
          <w:rFonts w:ascii="Cambria" w:hAnsi="Cambria"/>
          <w:sz w:val="22"/>
          <w:szCs w:val="22"/>
        </w:rPr>
        <w:t xml:space="preserve"> jednotlivě</w:t>
      </w:r>
      <w:r w:rsidR="00292FC0" w:rsidRPr="0025674E">
        <w:rPr>
          <w:rFonts w:ascii="Cambria" w:hAnsi="Cambria"/>
          <w:sz w:val="22"/>
          <w:szCs w:val="22"/>
        </w:rPr>
        <w:t>;</w:t>
      </w:r>
      <w:r w:rsidRPr="0025674E">
        <w:rPr>
          <w:rFonts w:ascii="Cambria" w:hAnsi="Cambria"/>
          <w:sz w:val="22"/>
          <w:szCs w:val="22"/>
        </w:rPr>
        <w:t xml:space="preserve"> </w:t>
      </w:r>
    </w:p>
    <w:p w14:paraId="25DB618B" w14:textId="714B9FE3" w:rsidR="009211CA" w:rsidRPr="0025674E" w:rsidRDefault="009211CA" w:rsidP="003A2B5B">
      <w:pPr>
        <w:pStyle w:val="Nadpis3"/>
        <w:numPr>
          <w:ilvl w:val="0"/>
          <w:numId w:val="35"/>
        </w:numPr>
        <w:ind w:left="426"/>
        <w:rPr>
          <w:rFonts w:ascii="Cambria" w:hAnsi="Cambria"/>
          <w:b/>
          <w:sz w:val="22"/>
          <w:szCs w:val="22"/>
        </w:rPr>
      </w:pPr>
      <w:r w:rsidRPr="0025674E">
        <w:rPr>
          <w:rFonts w:ascii="Cambria" w:hAnsi="Cambria"/>
          <w:b/>
          <w:sz w:val="22"/>
          <w:szCs w:val="22"/>
        </w:rPr>
        <w:t xml:space="preserve">„Vyšší moc“ </w:t>
      </w:r>
      <w:r w:rsidRPr="0025674E">
        <w:rPr>
          <w:rFonts w:ascii="Cambria" w:hAnsi="Cambria"/>
          <w:sz w:val="22"/>
          <w:szCs w:val="22"/>
        </w:rPr>
        <w:t>znamená jakýkoliv zásah vyšší moci, požáru, povodní, větru, dále nepokoje, válku, dopad terorismu, zásah orgánu veřejné moci, včetně rozhodnutí a zákonných či podzákonných opatření, embargo nebo jakákoliv další událost, kterou zároveň</w:t>
      </w:r>
      <w:r w:rsidR="00D06A3B" w:rsidRPr="0025674E">
        <w:rPr>
          <w:rFonts w:ascii="Cambria" w:hAnsi="Cambria"/>
          <w:sz w:val="22"/>
          <w:szCs w:val="22"/>
        </w:rPr>
        <w:t>:</w:t>
      </w:r>
      <w:r w:rsidRPr="0025674E">
        <w:rPr>
          <w:rFonts w:ascii="Cambria" w:hAnsi="Cambria"/>
          <w:sz w:val="22"/>
          <w:szCs w:val="22"/>
        </w:rPr>
        <w:t xml:space="preserve"> (a) Strana nemůže ovlivnit ani kontrolovat, (b) znemožňuje Straně plnění povinností dle Smlouvy, (c) nevznikla v důsledku porušení povinností dle </w:t>
      </w:r>
      <w:r w:rsidR="00186952" w:rsidRPr="0025674E">
        <w:rPr>
          <w:rFonts w:ascii="Cambria" w:hAnsi="Cambria"/>
          <w:sz w:val="22"/>
          <w:szCs w:val="22"/>
        </w:rPr>
        <w:t>Smlouvy</w:t>
      </w:r>
      <w:r w:rsidRPr="0025674E">
        <w:rPr>
          <w:rFonts w:ascii="Cambria" w:hAnsi="Cambria"/>
          <w:sz w:val="22"/>
          <w:szCs w:val="22"/>
        </w:rPr>
        <w:t>, a (d) které nebylo možné v rozumné a očekávatelné míře předcházet</w:t>
      </w:r>
      <w:r w:rsidR="003B3C0F" w:rsidRPr="0025674E">
        <w:rPr>
          <w:rFonts w:ascii="Cambria" w:hAnsi="Cambria"/>
          <w:sz w:val="22"/>
          <w:szCs w:val="22"/>
        </w:rPr>
        <w:t>;</w:t>
      </w:r>
    </w:p>
    <w:p w14:paraId="11D812A0" w14:textId="5D7A9B3B" w:rsidR="00A845E4" w:rsidRPr="0025674E" w:rsidRDefault="00A845E4" w:rsidP="003A2B5B">
      <w:pPr>
        <w:pStyle w:val="Nadpis3"/>
        <w:numPr>
          <w:ilvl w:val="0"/>
          <w:numId w:val="35"/>
        </w:numPr>
        <w:ind w:left="426"/>
        <w:rPr>
          <w:rFonts w:ascii="Cambria" w:hAnsi="Cambria"/>
          <w:sz w:val="22"/>
          <w:szCs w:val="22"/>
        </w:rPr>
      </w:pPr>
      <w:r w:rsidRPr="0025674E">
        <w:rPr>
          <w:rFonts w:ascii="Cambria" w:hAnsi="Cambria"/>
          <w:sz w:val="22"/>
          <w:szCs w:val="22"/>
        </w:rPr>
        <w:t>„</w:t>
      </w:r>
      <w:r w:rsidRPr="0025674E">
        <w:rPr>
          <w:rFonts w:ascii="Cambria" w:hAnsi="Cambria"/>
          <w:b/>
          <w:sz w:val="22"/>
          <w:szCs w:val="22"/>
        </w:rPr>
        <w:t>Zdrojový kód</w:t>
      </w:r>
      <w:r w:rsidRPr="0025674E">
        <w:rPr>
          <w:rFonts w:ascii="Cambria" w:hAnsi="Cambria"/>
          <w:sz w:val="22"/>
          <w:szCs w:val="22"/>
        </w:rPr>
        <w:t>“ znamená zápis kódu počítačového programu (</w:t>
      </w:r>
      <w:r w:rsidR="00987979" w:rsidRPr="0025674E">
        <w:rPr>
          <w:rFonts w:ascii="Cambria" w:hAnsi="Cambria"/>
          <w:sz w:val="22"/>
          <w:szCs w:val="22"/>
        </w:rPr>
        <w:t>s</w:t>
      </w:r>
      <w:r w:rsidRPr="0025674E">
        <w:rPr>
          <w:rFonts w:ascii="Cambria" w:hAnsi="Cambria"/>
          <w:sz w:val="22"/>
          <w:szCs w:val="22"/>
        </w:rPr>
        <w:t>oftwaru) v</w:t>
      </w:r>
      <w:r w:rsidR="00746B3F" w:rsidRPr="0025674E">
        <w:rPr>
          <w:rFonts w:ascii="Cambria" w:hAnsi="Cambria"/>
          <w:sz w:val="22"/>
          <w:szCs w:val="22"/>
        </w:rPr>
        <w:t> </w:t>
      </w:r>
      <w:r w:rsidRPr="0025674E">
        <w:rPr>
          <w:rFonts w:ascii="Cambria" w:hAnsi="Cambria"/>
          <w:sz w:val="22"/>
          <w:szCs w:val="22"/>
        </w:rPr>
        <w:t>programovacím jazyce, který je uložen v</w:t>
      </w:r>
      <w:r w:rsidR="00746B3F" w:rsidRPr="0025674E">
        <w:rPr>
          <w:rFonts w:ascii="Cambria" w:hAnsi="Cambria"/>
          <w:sz w:val="22"/>
          <w:szCs w:val="22"/>
        </w:rPr>
        <w:t> </w:t>
      </w:r>
      <w:r w:rsidRPr="0025674E">
        <w:rPr>
          <w:rFonts w:ascii="Cambria" w:hAnsi="Cambria"/>
          <w:sz w:val="22"/>
          <w:szCs w:val="22"/>
        </w:rPr>
        <w:t>jednom nebo více editovatelných souborech, čitelný, opatřený komentáři.</w:t>
      </w:r>
    </w:p>
    <w:p w14:paraId="29BAE3DC" w14:textId="2E14A2C0" w:rsidR="00DF385E" w:rsidRPr="0025674E" w:rsidRDefault="00DF385E" w:rsidP="002F4A15">
      <w:pPr>
        <w:pStyle w:val="Nadpis1"/>
        <w:numPr>
          <w:ilvl w:val="0"/>
          <w:numId w:val="0"/>
        </w:numPr>
        <w:pBdr>
          <w:bottom w:val="single" w:sz="24" w:space="1" w:color="215868" w:themeColor="accent5" w:themeShade="80"/>
        </w:pBdr>
        <w:spacing w:before="0" w:after="60"/>
        <w:jc w:val="center"/>
        <w:rPr>
          <w:rFonts w:ascii="Cambria" w:hAnsi="Cambria"/>
          <w:sz w:val="22"/>
          <w:szCs w:val="22"/>
        </w:rPr>
      </w:pPr>
      <w:bookmarkStart w:id="12" w:name="_Ref119412501"/>
      <w:r w:rsidRPr="0025674E">
        <w:rPr>
          <w:rFonts w:ascii="Cambria" w:hAnsi="Cambria"/>
          <w:sz w:val="22"/>
          <w:szCs w:val="22"/>
        </w:rPr>
        <w:lastRenderedPageBreak/>
        <w:t>II.</w:t>
      </w:r>
    </w:p>
    <w:p w14:paraId="19C9EECF" w14:textId="38E0F8F0" w:rsidR="00C97A4C" w:rsidRPr="0025674E" w:rsidRDefault="000306A6" w:rsidP="002F4A15">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PŘEDMĚT A ÚČEL SMLOUVY</w:t>
      </w:r>
      <w:bookmarkEnd w:id="12"/>
    </w:p>
    <w:p w14:paraId="7C8B6D78" w14:textId="4E935772" w:rsidR="00E4067D" w:rsidRPr="0025674E" w:rsidRDefault="00286E9E" w:rsidP="00F02F04">
      <w:pPr>
        <w:pStyle w:val="Nadpis2"/>
        <w:numPr>
          <w:ilvl w:val="1"/>
          <w:numId w:val="11"/>
        </w:numPr>
        <w:ind w:left="0" w:firstLine="0"/>
        <w:rPr>
          <w:rFonts w:ascii="Cambria" w:hAnsi="Cambria"/>
          <w:sz w:val="22"/>
          <w:szCs w:val="22"/>
        </w:rPr>
      </w:pPr>
      <w:r w:rsidRPr="0025674E">
        <w:rPr>
          <w:rFonts w:ascii="Cambria" w:hAnsi="Cambria"/>
          <w:b/>
          <w:sz w:val="22"/>
          <w:szCs w:val="22"/>
        </w:rPr>
        <w:t>Účel Smlouvy.</w:t>
      </w:r>
      <w:r w:rsidRPr="0025674E">
        <w:rPr>
          <w:rFonts w:ascii="Cambria" w:hAnsi="Cambria"/>
          <w:sz w:val="22"/>
          <w:szCs w:val="22"/>
        </w:rPr>
        <w:t xml:space="preserve"> </w:t>
      </w:r>
      <w:r w:rsidR="00E4067D" w:rsidRPr="0025674E">
        <w:rPr>
          <w:rFonts w:ascii="Cambria" w:hAnsi="Cambria"/>
          <w:sz w:val="22"/>
          <w:szCs w:val="22"/>
        </w:rPr>
        <w:t xml:space="preserve">Účelem této Smlouvy je </w:t>
      </w:r>
      <w:r w:rsidR="008D4117" w:rsidRPr="0025674E">
        <w:rPr>
          <w:rFonts w:ascii="Cambria" w:hAnsi="Cambria"/>
          <w:sz w:val="22"/>
          <w:szCs w:val="22"/>
        </w:rPr>
        <w:t>poskytování Služeb</w:t>
      </w:r>
      <w:r w:rsidR="00E4067D" w:rsidRPr="0025674E">
        <w:rPr>
          <w:rFonts w:ascii="Cambria" w:hAnsi="Cambria"/>
          <w:sz w:val="22"/>
          <w:szCs w:val="22"/>
        </w:rPr>
        <w:t xml:space="preserve"> dle této Smlouvy</w:t>
      </w:r>
      <w:r w:rsidR="00AE2A59" w:rsidRPr="0025674E">
        <w:rPr>
          <w:rFonts w:ascii="Cambria" w:hAnsi="Cambria"/>
          <w:sz w:val="22"/>
          <w:szCs w:val="22"/>
        </w:rPr>
        <w:t xml:space="preserve"> </w:t>
      </w:r>
      <w:r w:rsidR="00E4067D" w:rsidRPr="0025674E">
        <w:rPr>
          <w:rFonts w:ascii="Cambria" w:hAnsi="Cambria"/>
          <w:sz w:val="22"/>
          <w:szCs w:val="22"/>
        </w:rPr>
        <w:t>Poskytovatele</w:t>
      </w:r>
      <w:r w:rsidR="00AE2A59" w:rsidRPr="0025674E">
        <w:rPr>
          <w:rFonts w:ascii="Cambria" w:hAnsi="Cambria"/>
          <w:sz w:val="22"/>
          <w:szCs w:val="22"/>
        </w:rPr>
        <w:t>m</w:t>
      </w:r>
      <w:r w:rsidR="00E4067D" w:rsidRPr="0025674E">
        <w:rPr>
          <w:rFonts w:ascii="Cambria" w:hAnsi="Cambria"/>
          <w:sz w:val="22"/>
          <w:szCs w:val="22"/>
        </w:rPr>
        <w:t xml:space="preserve"> způsobem a v rozsahu </w:t>
      </w:r>
      <w:r w:rsidR="008D4117" w:rsidRPr="0025674E">
        <w:rPr>
          <w:rFonts w:ascii="Cambria" w:hAnsi="Cambria"/>
          <w:sz w:val="22"/>
          <w:szCs w:val="22"/>
        </w:rPr>
        <w:t>specifikovaných v této Smlouvě</w:t>
      </w:r>
      <w:r w:rsidR="00AE2A59" w:rsidRPr="0025674E">
        <w:rPr>
          <w:rFonts w:ascii="Cambria" w:hAnsi="Cambria"/>
          <w:sz w:val="22"/>
          <w:szCs w:val="22"/>
        </w:rPr>
        <w:t>,</w:t>
      </w:r>
      <w:r w:rsidR="008D4117" w:rsidRPr="0025674E">
        <w:rPr>
          <w:rFonts w:ascii="Cambria" w:hAnsi="Cambria"/>
          <w:sz w:val="22"/>
          <w:szCs w:val="22"/>
        </w:rPr>
        <w:t xml:space="preserve"> </w:t>
      </w:r>
      <w:r w:rsidR="00DB7BAC" w:rsidRPr="0025674E">
        <w:rPr>
          <w:rFonts w:ascii="Cambria" w:hAnsi="Cambria"/>
          <w:sz w:val="22"/>
          <w:szCs w:val="22"/>
        </w:rPr>
        <w:t>včetně jejích příloh</w:t>
      </w:r>
      <w:r w:rsidR="008D4117" w:rsidRPr="0025674E">
        <w:rPr>
          <w:rFonts w:ascii="Cambria" w:hAnsi="Cambria"/>
          <w:sz w:val="22"/>
          <w:szCs w:val="22"/>
        </w:rPr>
        <w:t xml:space="preserve">, které se řídí </w:t>
      </w:r>
      <w:r w:rsidR="001D4901" w:rsidRPr="0025674E">
        <w:rPr>
          <w:rFonts w:ascii="Cambria" w:hAnsi="Cambria"/>
          <w:sz w:val="22"/>
          <w:szCs w:val="22"/>
        </w:rPr>
        <w:t>touto</w:t>
      </w:r>
      <w:r w:rsidR="008D4117" w:rsidRPr="0025674E">
        <w:rPr>
          <w:rFonts w:ascii="Cambria" w:hAnsi="Cambria"/>
          <w:sz w:val="22"/>
          <w:szCs w:val="22"/>
        </w:rPr>
        <w:t xml:space="preserve"> Smlouv</w:t>
      </w:r>
      <w:r w:rsidR="001D4901" w:rsidRPr="0025674E">
        <w:rPr>
          <w:rFonts w:ascii="Cambria" w:hAnsi="Cambria"/>
          <w:sz w:val="22"/>
          <w:szCs w:val="22"/>
        </w:rPr>
        <w:t>ou</w:t>
      </w:r>
      <w:r w:rsidR="00E4067D" w:rsidRPr="0025674E">
        <w:rPr>
          <w:rFonts w:ascii="Cambria" w:hAnsi="Cambria"/>
          <w:sz w:val="22"/>
          <w:szCs w:val="22"/>
        </w:rPr>
        <w:t>.</w:t>
      </w:r>
    </w:p>
    <w:p w14:paraId="009F67F4" w14:textId="1C29F36A" w:rsidR="00705FAB" w:rsidRPr="0025674E" w:rsidRDefault="00286E9E" w:rsidP="00F02F04">
      <w:pPr>
        <w:pStyle w:val="Nadpis2"/>
        <w:numPr>
          <w:ilvl w:val="1"/>
          <w:numId w:val="11"/>
        </w:numPr>
        <w:ind w:left="0" w:firstLine="0"/>
        <w:rPr>
          <w:rFonts w:ascii="Cambria" w:hAnsi="Cambria"/>
          <w:sz w:val="22"/>
          <w:szCs w:val="22"/>
        </w:rPr>
      </w:pPr>
      <w:r w:rsidRPr="0025674E">
        <w:rPr>
          <w:rFonts w:ascii="Cambria" w:hAnsi="Cambria"/>
          <w:b/>
          <w:sz w:val="22"/>
          <w:szCs w:val="22"/>
        </w:rPr>
        <w:t>Předmět Smlouvy.</w:t>
      </w:r>
      <w:r w:rsidRPr="0025674E">
        <w:rPr>
          <w:rFonts w:ascii="Cambria" w:hAnsi="Cambria"/>
          <w:sz w:val="22"/>
          <w:szCs w:val="22"/>
        </w:rPr>
        <w:t xml:space="preserve"> </w:t>
      </w:r>
      <w:r w:rsidR="002A635E" w:rsidRPr="0025674E">
        <w:rPr>
          <w:rFonts w:ascii="Cambria" w:hAnsi="Cambria"/>
          <w:sz w:val="22"/>
          <w:szCs w:val="22"/>
        </w:rPr>
        <w:t>Předmětem této Smlouvy je na straně jedné závazek Poskytovatele poskytovat Služby</w:t>
      </w:r>
      <w:r w:rsidR="00B066EF" w:rsidRPr="0025674E">
        <w:rPr>
          <w:rFonts w:ascii="Cambria" w:hAnsi="Cambria"/>
          <w:sz w:val="22"/>
          <w:szCs w:val="22"/>
        </w:rPr>
        <w:t xml:space="preserve"> na základě jednotlivých </w:t>
      </w:r>
      <w:r w:rsidR="006D2C31" w:rsidRPr="0025674E">
        <w:rPr>
          <w:rFonts w:ascii="Cambria" w:hAnsi="Cambria"/>
          <w:sz w:val="22"/>
          <w:szCs w:val="22"/>
        </w:rPr>
        <w:t xml:space="preserve">příloh </w:t>
      </w:r>
      <w:r w:rsidR="00B066EF" w:rsidRPr="0025674E">
        <w:rPr>
          <w:rFonts w:ascii="Cambria" w:hAnsi="Cambria"/>
          <w:sz w:val="22"/>
          <w:szCs w:val="22"/>
        </w:rPr>
        <w:t xml:space="preserve">a </w:t>
      </w:r>
      <w:r w:rsidR="002A635E" w:rsidRPr="0025674E">
        <w:rPr>
          <w:rFonts w:ascii="Cambria" w:hAnsi="Cambria"/>
          <w:sz w:val="22"/>
          <w:szCs w:val="22"/>
        </w:rPr>
        <w:t xml:space="preserve">za podmínek stanovených v této Smlouvě, a na straně druhé závazek </w:t>
      </w:r>
      <w:r w:rsidR="001167A9" w:rsidRPr="0025674E">
        <w:rPr>
          <w:rFonts w:ascii="Cambria" w:hAnsi="Cambria"/>
          <w:sz w:val="22"/>
          <w:szCs w:val="22"/>
        </w:rPr>
        <w:t>Zákazníka</w:t>
      </w:r>
      <w:r w:rsidR="002A635E" w:rsidRPr="0025674E">
        <w:rPr>
          <w:rFonts w:ascii="Cambria" w:hAnsi="Cambria"/>
          <w:sz w:val="22"/>
          <w:szCs w:val="22"/>
        </w:rPr>
        <w:t xml:space="preserve"> za poskytnuté Služby zaplatit Poskytovateli </w:t>
      </w:r>
      <w:r w:rsidR="00C10924" w:rsidRPr="0025674E">
        <w:rPr>
          <w:rFonts w:ascii="Cambria" w:hAnsi="Cambria"/>
          <w:sz w:val="22"/>
          <w:szCs w:val="22"/>
        </w:rPr>
        <w:t xml:space="preserve">sjednanou </w:t>
      </w:r>
      <w:r w:rsidR="002A635E" w:rsidRPr="0025674E">
        <w:rPr>
          <w:rFonts w:ascii="Cambria" w:hAnsi="Cambria"/>
          <w:sz w:val="22"/>
          <w:szCs w:val="22"/>
        </w:rPr>
        <w:t>odměnu a dodávat Poskytovateli podklady a informace potřebné k poskytování Služeb</w:t>
      </w:r>
      <w:r w:rsidR="00BD756D" w:rsidRPr="0025674E">
        <w:rPr>
          <w:rFonts w:ascii="Cambria" w:hAnsi="Cambria"/>
          <w:sz w:val="22"/>
          <w:szCs w:val="22"/>
        </w:rPr>
        <w:t xml:space="preserve"> či jinou </w:t>
      </w:r>
      <w:r w:rsidR="00F017BB" w:rsidRPr="0025674E">
        <w:rPr>
          <w:rFonts w:ascii="Cambria" w:hAnsi="Cambria"/>
          <w:sz w:val="22"/>
          <w:szCs w:val="22"/>
        </w:rPr>
        <w:t xml:space="preserve">potřebnou </w:t>
      </w:r>
      <w:r w:rsidR="00BD756D" w:rsidRPr="0025674E">
        <w:rPr>
          <w:rFonts w:ascii="Cambria" w:hAnsi="Cambria"/>
          <w:sz w:val="22"/>
          <w:szCs w:val="22"/>
        </w:rPr>
        <w:t>součinnost</w:t>
      </w:r>
      <w:r w:rsidR="002A635E" w:rsidRPr="0025674E">
        <w:rPr>
          <w:rFonts w:ascii="Cambria" w:hAnsi="Cambria"/>
          <w:sz w:val="22"/>
          <w:szCs w:val="22"/>
        </w:rPr>
        <w:t xml:space="preserve"> dle této Smlouvy</w:t>
      </w:r>
      <w:r w:rsidR="001A63A0" w:rsidRPr="0025674E">
        <w:rPr>
          <w:rFonts w:ascii="Cambria" w:hAnsi="Cambria"/>
          <w:sz w:val="22"/>
          <w:szCs w:val="22"/>
        </w:rPr>
        <w:t>.</w:t>
      </w:r>
      <w:bookmarkStart w:id="13" w:name="_heading=h.2s8eyo1" w:colFirst="0" w:colLast="0"/>
      <w:bookmarkStart w:id="14" w:name="_heading=h.17dp8vu" w:colFirst="0" w:colLast="0"/>
      <w:bookmarkStart w:id="15" w:name="_heading=h.2et92p0" w:colFirst="0" w:colLast="0"/>
      <w:bookmarkStart w:id="16" w:name="_heading=h.3rdcrjn" w:colFirst="0" w:colLast="0"/>
      <w:bookmarkEnd w:id="13"/>
      <w:bookmarkEnd w:id="14"/>
      <w:bookmarkEnd w:id="15"/>
      <w:bookmarkEnd w:id="16"/>
    </w:p>
    <w:p w14:paraId="57960DC3" w14:textId="19A409BF" w:rsidR="00C15447" w:rsidRPr="0025674E" w:rsidRDefault="00286E9E" w:rsidP="00F02F04">
      <w:pPr>
        <w:pStyle w:val="Nadpis2"/>
        <w:numPr>
          <w:ilvl w:val="1"/>
          <w:numId w:val="11"/>
        </w:numPr>
        <w:ind w:left="0" w:firstLine="0"/>
        <w:rPr>
          <w:rFonts w:ascii="Cambria" w:hAnsi="Cambria"/>
          <w:sz w:val="22"/>
          <w:szCs w:val="22"/>
        </w:rPr>
      </w:pPr>
      <w:r w:rsidRPr="0025674E">
        <w:rPr>
          <w:rFonts w:ascii="Cambria" w:hAnsi="Cambria"/>
          <w:b/>
          <w:sz w:val="22"/>
          <w:szCs w:val="22"/>
        </w:rPr>
        <w:t>Služby.</w:t>
      </w:r>
      <w:r w:rsidRPr="0025674E">
        <w:rPr>
          <w:rFonts w:ascii="Cambria" w:hAnsi="Cambria"/>
          <w:sz w:val="22"/>
          <w:szCs w:val="22"/>
        </w:rPr>
        <w:t xml:space="preserve"> </w:t>
      </w:r>
      <w:r w:rsidR="00C164A0" w:rsidRPr="0025674E">
        <w:rPr>
          <w:rFonts w:ascii="Cambria" w:hAnsi="Cambria"/>
          <w:sz w:val="22"/>
          <w:szCs w:val="22"/>
        </w:rPr>
        <w:t xml:space="preserve">Specifikace jednotlivých Služeb </w:t>
      </w:r>
      <w:r w:rsidR="00951858" w:rsidRPr="0025674E">
        <w:rPr>
          <w:rFonts w:ascii="Cambria" w:hAnsi="Cambria"/>
          <w:sz w:val="22"/>
          <w:szCs w:val="22"/>
        </w:rPr>
        <w:t xml:space="preserve">tvoří jednotlivé přílohy této Smlouvy, jak jsou specifikovány v Příloze č. </w:t>
      </w:r>
      <w:r w:rsidR="000C60E8" w:rsidRPr="0025674E">
        <w:rPr>
          <w:rFonts w:ascii="Cambria" w:hAnsi="Cambria"/>
          <w:sz w:val="22"/>
          <w:szCs w:val="22"/>
        </w:rPr>
        <w:t>1</w:t>
      </w:r>
      <w:r w:rsidR="00951858" w:rsidRPr="0025674E">
        <w:rPr>
          <w:rFonts w:ascii="Cambria" w:hAnsi="Cambria"/>
          <w:sz w:val="22"/>
          <w:szCs w:val="22"/>
        </w:rPr>
        <w:t xml:space="preserve"> této Smlouvy. Služby mohou být dále specifikovány v konkrétní Objednávce</w:t>
      </w:r>
      <w:r w:rsidR="0078040D" w:rsidRPr="0025674E">
        <w:rPr>
          <w:rFonts w:ascii="Cambria" w:hAnsi="Cambria"/>
          <w:sz w:val="22"/>
          <w:szCs w:val="22"/>
        </w:rPr>
        <w:t>, pokud je Objednávka k poskytování takové Služby vyžadována.</w:t>
      </w:r>
    </w:p>
    <w:p w14:paraId="621930B8" w14:textId="20377AEB" w:rsidR="003E57B6" w:rsidRPr="0025674E" w:rsidRDefault="00286E9E" w:rsidP="00F02F04">
      <w:pPr>
        <w:pStyle w:val="Nadpis2"/>
        <w:numPr>
          <w:ilvl w:val="1"/>
          <w:numId w:val="11"/>
        </w:numPr>
        <w:ind w:left="0" w:firstLine="0"/>
        <w:rPr>
          <w:rFonts w:ascii="Cambria" w:hAnsi="Cambria"/>
          <w:sz w:val="22"/>
          <w:szCs w:val="22"/>
        </w:rPr>
      </w:pPr>
      <w:r w:rsidRPr="0025674E">
        <w:rPr>
          <w:rFonts w:ascii="Cambria" w:hAnsi="Cambria"/>
          <w:b/>
          <w:sz w:val="22"/>
          <w:szCs w:val="22"/>
        </w:rPr>
        <w:t>Dodatečné služby</w:t>
      </w:r>
      <w:r w:rsidRPr="0025674E">
        <w:rPr>
          <w:rFonts w:ascii="Cambria" w:hAnsi="Cambria"/>
          <w:sz w:val="22"/>
          <w:szCs w:val="22"/>
        </w:rPr>
        <w:t xml:space="preserve">. </w:t>
      </w:r>
      <w:r w:rsidR="00DC7D8E" w:rsidRPr="0025674E">
        <w:rPr>
          <w:rFonts w:ascii="Cambria" w:hAnsi="Cambria"/>
          <w:sz w:val="22"/>
          <w:szCs w:val="22"/>
        </w:rPr>
        <w:t>P</w:t>
      </w:r>
      <w:r w:rsidR="00725FA0" w:rsidRPr="0025674E">
        <w:rPr>
          <w:rFonts w:ascii="Cambria" w:hAnsi="Cambria"/>
          <w:sz w:val="22"/>
          <w:szCs w:val="22"/>
        </w:rPr>
        <w:t xml:space="preserve">oskytovatel může </w:t>
      </w:r>
      <w:r w:rsidR="003A03EA" w:rsidRPr="0025674E">
        <w:rPr>
          <w:rFonts w:ascii="Cambria" w:hAnsi="Cambria"/>
          <w:sz w:val="22"/>
          <w:szCs w:val="22"/>
        </w:rPr>
        <w:t>Zákazníkovi</w:t>
      </w:r>
      <w:r w:rsidR="00725FA0" w:rsidRPr="0025674E">
        <w:rPr>
          <w:rFonts w:ascii="Cambria" w:hAnsi="Cambria"/>
          <w:sz w:val="22"/>
          <w:szCs w:val="22"/>
        </w:rPr>
        <w:t xml:space="preserve"> </w:t>
      </w:r>
      <w:r w:rsidR="00E76DAC" w:rsidRPr="0025674E">
        <w:rPr>
          <w:rFonts w:ascii="Cambria" w:hAnsi="Cambria"/>
          <w:sz w:val="22"/>
          <w:szCs w:val="22"/>
        </w:rPr>
        <w:t xml:space="preserve">dále </w:t>
      </w:r>
      <w:r w:rsidR="00725FA0" w:rsidRPr="0025674E">
        <w:rPr>
          <w:rFonts w:ascii="Cambria" w:hAnsi="Cambria"/>
          <w:sz w:val="22"/>
          <w:szCs w:val="22"/>
        </w:rPr>
        <w:t xml:space="preserve">poskytovat </w:t>
      </w:r>
      <w:r w:rsidR="00841611" w:rsidRPr="0025674E">
        <w:rPr>
          <w:rFonts w:ascii="Cambria" w:hAnsi="Cambria"/>
          <w:sz w:val="22"/>
          <w:szCs w:val="22"/>
        </w:rPr>
        <w:t>d</w:t>
      </w:r>
      <w:r w:rsidR="00725FA0" w:rsidRPr="0025674E">
        <w:rPr>
          <w:rFonts w:ascii="Cambria" w:hAnsi="Cambria"/>
          <w:sz w:val="22"/>
          <w:szCs w:val="22"/>
        </w:rPr>
        <w:t>odatečné služby</w:t>
      </w:r>
      <w:r w:rsidR="006C31F7" w:rsidRPr="0025674E">
        <w:rPr>
          <w:rFonts w:ascii="Cambria" w:hAnsi="Cambria"/>
          <w:sz w:val="22"/>
          <w:szCs w:val="22"/>
        </w:rPr>
        <w:t xml:space="preserve"> v souladu s § 222 zákona č. 134/2016 Sb., o zadávání veřejných zakázek, ve znění pozdějších předpisů</w:t>
      </w:r>
      <w:r w:rsidR="00725FA0" w:rsidRPr="0025674E">
        <w:rPr>
          <w:rFonts w:ascii="Cambria" w:hAnsi="Cambria"/>
          <w:sz w:val="22"/>
          <w:szCs w:val="22"/>
        </w:rPr>
        <w:t xml:space="preserve">, které budou poskytovány na základě </w:t>
      </w:r>
      <w:r w:rsidR="004849D0" w:rsidRPr="0025674E">
        <w:rPr>
          <w:rFonts w:ascii="Cambria" w:hAnsi="Cambria"/>
          <w:sz w:val="22"/>
          <w:szCs w:val="22"/>
        </w:rPr>
        <w:t>Objednávek</w:t>
      </w:r>
      <w:r w:rsidR="00B97E4F" w:rsidRPr="0025674E">
        <w:rPr>
          <w:rFonts w:ascii="Cambria" w:hAnsi="Cambria"/>
          <w:sz w:val="22"/>
          <w:szCs w:val="22"/>
        </w:rPr>
        <w:t>, ve kterých budou rovněž blíže specifikovány,</w:t>
      </w:r>
      <w:r w:rsidR="000639F4" w:rsidRPr="0025674E">
        <w:rPr>
          <w:rFonts w:ascii="Cambria" w:hAnsi="Cambria"/>
          <w:sz w:val="22"/>
          <w:szCs w:val="22"/>
        </w:rPr>
        <w:t xml:space="preserve"> a </w:t>
      </w:r>
      <w:r w:rsidR="00C36FDD" w:rsidRPr="0025674E">
        <w:rPr>
          <w:rFonts w:ascii="Cambria" w:hAnsi="Cambria"/>
          <w:sz w:val="22"/>
          <w:szCs w:val="22"/>
        </w:rPr>
        <w:t>jejichž cena bude stanovena Poskytovatelem dle platného</w:t>
      </w:r>
      <w:r w:rsidR="00DA35FC" w:rsidRPr="0025674E">
        <w:rPr>
          <w:rFonts w:ascii="Cambria" w:hAnsi="Cambria"/>
          <w:sz w:val="22"/>
          <w:szCs w:val="22"/>
        </w:rPr>
        <w:t xml:space="preserve"> Ceníku</w:t>
      </w:r>
      <w:r w:rsidR="00725FA0" w:rsidRPr="0025674E">
        <w:rPr>
          <w:rFonts w:ascii="Cambria" w:hAnsi="Cambria"/>
          <w:sz w:val="22"/>
          <w:szCs w:val="22"/>
        </w:rPr>
        <w:t>.</w:t>
      </w:r>
      <w:bookmarkStart w:id="17" w:name="_heading=h.26in1rg" w:colFirst="0" w:colLast="0"/>
      <w:bookmarkStart w:id="18" w:name="_heading=h.44sinio" w:colFirst="0" w:colLast="0"/>
      <w:bookmarkStart w:id="19" w:name="_heading=h.2jxsxqh" w:colFirst="0" w:colLast="0"/>
      <w:bookmarkStart w:id="20" w:name="_heading=h.z337ya" w:colFirst="0" w:colLast="0"/>
      <w:bookmarkStart w:id="21" w:name="_heading=h.1ci93xb" w:colFirst="0" w:colLast="0"/>
      <w:bookmarkStart w:id="22" w:name="_heading=h.3whwml4" w:colFirst="0" w:colLast="0"/>
      <w:bookmarkStart w:id="23" w:name="_heading=h.2bn6wsx" w:colFirst="0" w:colLast="0"/>
      <w:bookmarkStart w:id="24" w:name="_heading=h.3as4poj" w:colFirst="0" w:colLast="0"/>
      <w:bookmarkStart w:id="25" w:name="_heading=h.1pxezwc" w:colFirst="0" w:colLast="0"/>
      <w:bookmarkEnd w:id="17"/>
      <w:bookmarkEnd w:id="18"/>
      <w:bookmarkEnd w:id="19"/>
      <w:bookmarkEnd w:id="20"/>
      <w:bookmarkEnd w:id="21"/>
      <w:bookmarkEnd w:id="22"/>
      <w:bookmarkEnd w:id="23"/>
      <w:bookmarkEnd w:id="24"/>
      <w:bookmarkEnd w:id="25"/>
    </w:p>
    <w:p w14:paraId="451A6656" w14:textId="49A566DF" w:rsidR="00EA3218" w:rsidRPr="0025674E" w:rsidRDefault="00EA3218" w:rsidP="00F02F04">
      <w:pPr>
        <w:pStyle w:val="Nadpis2"/>
        <w:numPr>
          <w:ilvl w:val="1"/>
          <w:numId w:val="11"/>
        </w:numPr>
        <w:ind w:left="0" w:firstLine="0"/>
        <w:rPr>
          <w:rFonts w:ascii="Cambria" w:hAnsi="Cambria"/>
          <w:sz w:val="22"/>
          <w:szCs w:val="22"/>
        </w:rPr>
      </w:pPr>
      <w:r w:rsidRPr="0025674E">
        <w:rPr>
          <w:rFonts w:ascii="Cambria" w:hAnsi="Cambria"/>
          <w:b/>
          <w:bCs w:val="0"/>
          <w:sz w:val="22"/>
          <w:szCs w:val="22"/>
        </w:rPr>
        <w:t>Aplikační přednost</w:t>
      </w:r>
      <w:r w:rsidR="00563D5A" w:rsidRPr="0025674E">
        <w:rPr>
          <w:rFonts w:ascii="Cambria" w:hAnsi="Cambria"/>
          <w:b/>
          <w:bCs w:val="0"/>
          <w:sz w:val="22"/>
          <w:szCs w:val="22"/>
        </w:rPr>
        <w:t>.</w:t>
      </w:r>
      <w:r w:rsidRPr="0025674E">
        <w:rPr>
          <w:rFonts w:ascii="Cambria" w:hAnsi="Cambria"/>
          <w:sz w:val="22"/>
          <w:szCs w:val="22"/>
        </w:rPr>
        <w:t xml:space="preserve"> </w:t>
      </w:r>
      <w:r w:rsidR="00573C3A" w:rsidRPr="0025674E">
        <w:rPr>
          <w:rFonts w:ascii="Cambria" w:hAnsi="Cambria"/>
          <w:sz w:val="22"/>
          <w:szCs w:val="22"/>
        </w:rPr>
        <w:t>V</w:t>
      </w:r>
      <w:r w:rsidRPr="0025674E">
        <w:rPr>
          <w:rFonts w:ascii="Cambria" w:hAnsi="Cambria"/>
          <w:sz w:val="22"/>
          <w:szCs w:val="22"/>
        </w:rPr>
        <w:t xml:space="preserve"> případě nesouladu mezi ustanoveními této Smlouvy, ustanoveními příloh a ustanoveními či podmínkami konkrétní Objednávky, mají přednost ustanovení dokumentů sestupně v tomto pořadí:</w:t>
      </w:r>
    </w:p>
    <w:p w14:paraId="307EB2BB" w14:textId="7FC5C9C7" w:rsidR="00EA3218" w:rsidRPr="0025674E" w:rsidRDefault="000A2046" w:rsidP="00F02F04">
      <w:pPr>
        <w:pStyle w:val="Claneka"/>
        <w:numPr>
          <w:ilvl w:val="2"/>
          <w:numId w:val="7"/>
        </w:numPr>
        <w:rPr>
          <w:rFonts w:ascii="Cambria" w:hAnsi="Cambria" w:cs="Arial"/>
          <w:sz w:val="22"/>
          <w:szCs w:val="22"/>
        </w:rPr>
      </w:pPr>
      <w:r w:rsidRPr="0025674E">
        <w:rPr>
          <w:rFonts w:ascii="Cambria" w:hAnsi="Cambria" w:cs="Arial"/>
          <w:sz w:val="22"/>
          <w:szCs w:val="22"/>
        </w:rPr>
        <w:t xml:space="preserve">jednotlivé </w:t>
      </w:r>
      <w:r w:rsidR="00E428B1" w:rsidRPr="0025674E">
        <w:rPr>
          <w:rFonts w:ascii="Cambria" w:hAnsi="Cambria" w:cs="Arial"/>
          <w:sz w:val="22"/>
          <w:szCs w:val="22"/>
        </w:rPr>
        <w:t>přílohy</w:t>
      </w:r>
      <w:r w:rsidRPr="0025674E">
        <w:rPr>
          <w:rFonts w:ascii="Cambria" w:hAnsi="Cambria" w:cs="Arial"/>
          <w:sz w:val="22"/>
          <w:szCs w:val="22"/>
        </w:rPr>
        <w:t xml:space="preserve"> této Smlouvy (zejména popis Služeb)</w:t>
      </w:r>
      <w:r w:rsidR="0075744F" w:rsidRPr="0025674E">
        <w:rPr>
          <w:rFonts w:ascii="Cambria" w:hAnsi="Cambria" w:cs="Arial"/>
          <w:sz w:val="22"/>
          <w:szCs w:val="22"/>
        </w:rPr>
        <w:t>;</w:t>
      </w:r>
    </w:p>
    <w:p w14:paraId="759A3FA4" w14:textId="6692B20F" w:rsidR="0088017A" w:rsidRPr="0025674E" w:rsidRDefault="006C31F7" w:rsidP="00F02F04">
      <w:pPr>
        <w:pStyle w:val="Claneka"/>
        <w:numPr>
          <w:ilvl w:val="2"/>
          <w:numId w:val="7"/>
        </w:numPr>
        <w:rPr>
          <w:rFonts w:ascii="Cambria" w:hAnsi="Cambria" w:cs="Arial"/>
          <w:sz w:val="22"/>
          <w:szCs w:val="22"/>
        </w:rPr>
      </w:pPr>
      <w:r w:rsidRPr="0025674E">
        <w:rPr>
          <w:rFonts w:ascii="Cambria" w:hAnsi="Cambria" w:cs="Arial"/>
          <w:sz w:val="22"/>
          <w:szCs w:val="22"/>
        </w:rPr>
        <w:t>tato Smlouva</w:t>
      </w:r>
      <w:r w:rsidR="0075744F" w:rsidRPr="0025674E">
        <w:rPr>
          <w:rFonts w:ascii="Cambria" w:hAnsi="Cambria" w:cs="Arial"/>
          <w:sz w:val="22"/>
          <w:szCs w:val="22"/>
        </w:rPr>
        <w:t>;</w:t>
      </w:r>
    </w:p>
    <w:p w14:paraId="6B215A83" w14:textId="24C5C8FC" w:rsidR="00563D5A" w:rsidRPr="0025674E" w:rsidRDefault="006C31F7" w:rsidP="00F02F04">
      <w:pPr>
        <w:pStyle w:val="Claneka"/>
        <w:numPr>
          <w:ilvl w:val="2"/>
          <w:numId w:val="7"/>
        </w:numPr>
        <w:rPr>
          <w:rFonts w:ascii="Cambria" w:hAnsi="Cambria" w:cs="Arial"/>
          <w:sz w:val="22"/>
          <w:szCs w:val="22"/>
        </w:rPr>
      </w:pPr>
      <w:r w:rsidRPr="0025674E">
        <w:rPr>
          <w:rFonts w:ascii="Cambria" w:hAnsi="Cambria" w:cs="Arial"/>
          <w:sz w:val="22"/>
          <w:szCs w:val="22"/>
        </w:rPr>
        <w:t>Objednávka</w:t>
      </w:r>
      <w:r w:rsidR="0088017A" w:rsidRPr="0025674E">
        <w:rPr>
          <w:rFonts w:ascii="Cambria" w:hAnsi="Cambria" w:cs="Arial"/>
          <w:sz w:val="22"/>
          <w:szCs w:val="22"/>
        </w:rPr>
        <w:t>.</w:t>
      </w:r>
    </w:p>
    <w:p w14:paraId="200C4189" w14:textId="318A7282" w:rsidR="008F099A" w:rsidRPr="0025674E" w:rsidRDefault="008F099A" w:rsidP="008F099A">
      <w:pPr>
        <w:pStyle w:val="Nadpis1"/>
        <w:numPr>
          <w:ilvl w:val="0"/>
          <w:numId w:val="0"/>
        </w:numPr>
        <w:spacing w:before="0" w:after="60"/>
        <w:jc w:val="center"/>
        <w:rPr>
          <w:rFonts w:ascii="Cambria" w:hAnsi="Cambria"/>
          <w:sz w:val="22"/>
          <w:szCs w:val="22"/>
        </w:rPr>
      </w:pPr>
      <w:bookmarkStart w:id="26" w:name="_heading=h.49x2ik5" w:colFirst="0" w:colLast="0"/>
      <w:bookmarkStart w:id="27" w:name="_heading=h.2p2csry" w:colFirst="0" w:colLast="0"/>
      <w:bookmarkEnd w:id="26"/>
      <w:bookmarkEnd w:id="27"/>
      <w:r w:rsidRPr="0025674E">
        <w:rPr>
          <w:rFonts w:ascii="Cambria" w:hAnsi="Cambria"/>
          <w:sz w:val="22"/>
          <w:szCs w:val="22"/>
        </w:rPr>
        <w:t>III.</w:t>
      </w:r>
    </w:p>
    <w:p w14:paraId="4B215353" w14:textId="78CB0859" w:rsidR="000F36B9" w:rsidRPr="0025674E" w:rsidRDefault="000306A6" w:rsidP="008F099A">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OBJEDNÁVKY A OBJEDNÁVKOVÝ PROCES</w:t>
      </w:r>
    </w:p>
    <w:p w14:paraId="101157A2" w14:textId="2BA9A083" w:rsidR="0000268B" w:rsidRPr="0025674E" w:rsidRDefault="00474D4C" w:rsidP="00F02F04">
      <w:pPr>
        <w:pStyle w:val="Nadpis2"/>
        <w:numPr>
          <w:ilvl w:val="1"/>
          <w:numId w:val="14"/>
        </w:numPr>
        <w:ind w:left="0" w:firstLine="0"/>
        <w:rPr>
          <w:rFonts w:ascii="Cambria" w:hAnsi="Cambria"/>
          <w:sz w:val="22"/>
          <w:szCs w:val="22"/>
        </w:rPr>
      </w:pPr>
      <w:bookmarkStart w:id="28" w:name="_Ref144479957"/>
      <w:r w:rsidRPr="0025674E">
        <w:rPr>
          <w:rFonts w:ascii="Cambria" w:hAnsi="Cambria"/>
          <w:b/>
          <w:sz w:val="22"/>
          <w:szCs w:val="22"/>
        </w:rPr>
        <w:t>Objednávky.</w:t>
      </w:r>
      <w:r w:rsidRPr="0025674E">
        <w:rPr>
          <w:rFonts w:ascii="Cambria" w:hAnsi="Cambria"/>
          <w:sz w:val="22"/>
          <w:szCs w:val="22"/>
        </w:rPr>
        <w:t xml:space="preserve"> </w:t>
      </w:r>
      <w:r w:rsidR="00976AA5" w:rsidRPr="0025674E">
        <w:rPr>
          <w:rFonts w:ascii="Cambria" w:hAnsi="Cambria"/>
          <w:sz w:val="22"/>
          <w:szCs w:val="22"/>
        </w:rPr>
        <w:t>Poskytování</w:t>
      </w:r>
      <w:r w:rsidR="00B64988" w:rsidRPr="0025674E">
        <w:rPr>
          <w:rFonts w:ascii="Cambria" w:hAnsi="Cambria"/>
          <w:sz w:val="22"/>
          <w:szCs w:val="22"/>
        </w:rPr>
        <w:t xml:space="preserve"> Služeb</w:t>
      </w:r>
      <w:r w:rsidR="00B86F82" w:rsidRPr="0025674E">
        <w:rPr>
          <w:rFonts w:ascii="Cambria" w:hAnsi="Cambria"/>
          <w:sz w:val="22"/>
          <w:szCs w:val="22"/>
        </w:rPr>
        <w:t xml:space="preserve"> dle této Smlouvy </w:t>
      </w:r>
      <w:r w:rsidR="00165EE5" w:rsidRPr="0025674E">
        <w:rPr>
          <w:rFonts w:ascii="Cambria" w:hAnsi="Cambria"/>
          <w:sz w:val="22"/>
          <w:szCs w:val="22"/>
        </w:rPr>
        <w:t>bude zahájeno na zá</w:t>
      </w:r>
      <w:r w:rsidR="0055479A" w:rsidRPr="0025674E">
        <w:rPr>
          <w:rFonts w:ascii="Cambria" w:hAnsi="Cambria"/>
          <w:sz w:val="22"/>
          <w:szCs w:val="22"/>
        </w:rPr>
        <w:t>k</w:t>
      </w:r>
      <w:r w:rsidR="00165EE5" w:rsidRPr="0025674E">
        <w:rPr>
          <w:rFonts w:ascii="Cambria" w:hAnsi="Cambria"/>
          <w:sz w:val="22"/>
          <w:szCs w:val="22"/>
        </w:rPr>
        <w:t>ladě písemné výzvy (</w:t>
      </w:r>
      <w:r w:rsidR="00BB507A" w:rsidRPr="0025674E">
        <w:rPr>
          <w:rFonts w:ascii="Cambria" w:hAnsi="Cambria"/>
          <w:sz w:val="22"/>
          <w:szCs w:val="22"/>
        </w:rPr>
        <w:t>o</w:t>
      </w:r>
      <w:r w:rsidR="00165EE5" w:rsidRPr="0025674E">
        <w:rPr>
          <w:rFonts w:ascii="Cambria" w:hAnsi="Cambria"/>
          <w:sz w:val="22"/>
          <w:szCs w:val="22"/>
        </w:rPr>
        <w:t>bjednávky) dle čl. IV., odst. 1, této Smlouvy.</w:t>
      </w:r>
      <w:bookmarkEnd w:id="28"/>
      <w:r w:rsidR="00F15B82" w:rsidRPr="0025674E">
        <w:rPr>
          <w:rFonts w:ascii="Cambria" w:hAnsi="Cambria"/>
          <w:sz w:val="22"/>
          <w:szCs w:val="22"/>
        </w:rPr>
        <w:t xml:space="preserve"> </w:t>
      </w:r>
    </w:p>
    <w:p w14:paraId="6B2B7972" w14:textId="27CEA6ED" w:rsidR="00563D5A" w:rsidRPr="0025674E" w:rsidRDefault="00474D4C" w:rsidP="00F02F04">
      <w:pPr>
        <w:pStyle w:val="Nadpis2"/>
        <w:numPr>
          <w:ilvl w:val="1"/>
          <w:numId w:val="14"/>
        </w:numPr>
        <w:ind w:left="0" w:firstLine="0"/>
        <w:rPr>
          <w:rFonts w:ascii="Cambria" w:hAnsi="Cambria"/>
          <w:sz w:val="22"/>
          <w:szCs w:val="22"/>
        </w:rPr>
      </w:pPr>
      <w:r w:rsidRPr="0025674E">
        <w:rPr>
          <w:rFonts w:ascii="Cambria" w:hAnsi="Cambria"/>
          <w:b/>
          <w:sz w:val="22"/>
          <w:szCs w:val="22"/>
        </w:rPr>
        <w:t>Objednávkový proces.</w:t>
      </w:r>
      <w:r w:rsidRPr="0025674E">
        <w:rPr>
          <w:rFonts w:ascii="Cambria" w:hAnsi="Cambria"/>
          <w:sz w:val="22"/>
          <w:szCs w:val="22"/>
        </w:rPr>
        <w:t xml:space="preserve"> </w:t>
      </w:r>
      <w:r w:rsidR="008C3FF1" w:rsidRPr="0025674E">
        <w:rPr>
          <w:rFonts w:ascii="Cambria" w:hAnsi="Cambria"/>
          <w:sz w:val="22"/>
          <w:szCs w:val="22"/>
        </w:rPr>
        <w:t>P</w:t>
      </w:r>
      <w:r w:rsidR="00B86F82" w:rsidRPr="0025674E">
        <w:rPr>
          <w:rFonts w:ascii="Cambria" w:hAnsi="Cambria"/>
          <w:sz w:val="22"/>
          <w:szCs w:val="22"/>
        </w:rPr>
        <w:t xml:space="preserve">okud </w:t>
      </w:r>
      <w:r w:rsidR="005D34D7" w:rsidRPr="0025674E">
        <w:rPr>
          <w:rFonts w:ascii="Cambria" w:hAnsi="Cambria"/>
          <w:sz w:val="22"/>
          <w:szCs w:val="22"/>
        </w:rPr>
        <w:t>Strany</w:t>
      </w:r>
      <w:r w:rsidR="00B86F82" w:rsidRPr="0025674E">
        <w:rPr>
          <w:rFonts w:ascii="Cambria" w:hAnsi="Cambria"/>
          <w:sz w:val="22"/>
          <w:szCs w:val="22"/>
        </w:rPr>
        <w:t xml:space="preserve"> neurčí jinak, budou </w:t>
      </w:r>
      <w:r w:rsidR="0055479A" w:rsidRPr="0025674E">
        <w:rPr>
          <w:rFonts w:ascii="Cambria" w:hAnsi="Cambria"/>
          <w:sz w:val="22"/>
          <w:szCs w:val="22"/>
        </w:rPr>
        <w:t xml:space="preserve">případné </w:t>
      </w:r>
      <w:r w:rsidR="00BB507A" w:rsidRPr="0025674E">
        <w:rPr>
          <w:rFonts w:ascii="Cambria" w:hAnsi="Cambria"/>
          <w:sz w:val="22"/>
          <w:szCs w:val="22"/>
        </w:rPr>
        <w:t>O</w:t>
      </w:r>
      <w:r w:rsidR="008C3FF1" w:rsidRPr="0025674E">
        <w:rPr>
          <w:rFonts w:ascii="Cambria" w:hAnsi="Cambria"/>
          <w:sz w:val="22"/>
          <w:szCs w:val="22"/>
        </w:rPr>
        <w:t>bjednávky</w:t>
      </w:r>
      <w:r w:rsidR="0055479A" w:rsidRPr="0025674E">
        <w:rPr>
          <w:rFonts w:ascii="Cambria" w:hAnsi="Cambria"/>
          <w:sz w:val="22"/>
          <w:szCs w:val="22"/>
        </w:rPr>
        <w:t xml:space="preserve"> dle čl. II. odst. 4</w:t>
      </w:r>
      <w:r w:rsidR="008C3FF1" w:rsidRPr="0025674E">
        <w:rPr>
          <w:rFonts w:ascii="Cambria" w:hAnsi="Cambria"/>
          <w:sz w:val="22"/>
          <w:szCs w:val="22"/>
        </w:rPr>
        <w:t xml:space="preserve"> ze strany </w:t>
      </w:r>
      <w:r w:rsidR="001167A9" w:rsidRPr="0025674E">
        <w:rPr>
          <w:rFonts w:ascii="Cambria" w:hAnsi="Cambria"/>
          <w:sz w:val="22"/>
          <w:szCs w:val="22"/>
        </w:rPr>
        <w:t>Zákazníka</w:t>
      </w:r>
      <w:r w:rsidR="008C3FF1" w:rsidRPr="0025674E">
        <w:rPr>
          <w:rFonts w:ascii="Cambria" w:hAnsi="Cambria"/>
          <w:sz w:val="22"/>
          <w:szCs w:val="22"/>
        </w:rPr>
        <w:t xml:space="preserve"> </w:t>
      </w:r>
      <w:r w:rsidR="00B86F82" w:rsidRPr="0025674E">
        <w:rPr>
          <w:rFonts w:ascii="Cambria" w:hAnsi="Cambria"/>
          <w:sz w:val="22"/>
          <w:szCs w:val="22"/>
        </w:rPr>
        <w:t>doručovány na e-mailovou adresu</w:t>
      </w:r>
      <w:r w:rsidR="00563D5A" w:rsidRPr="0025674E">
        <w:rPr>
          <w:rFonts w:ascii="Cambria" w:hAnsi="Cambria"/>
          <w:sz w:val="22"/>
          <w:szCs w:val="22"/>
        </w:rPr>
        <w:t xml:space="preserve"> Kontaktní osoby</w:t>
      </w:r>
      <w:r w:rsidR="00B86F82" w:rsidRPr="0025674E">
        <w:rPr>
          <w:rFonts w:ascii="Cambria" w:hAnsi="Cambria"/>
          <w:sz w:val="22"/>
          <w:szCs w:val="22"/>
        </w:rPr>
        <w:t xml:space="preserve"> Poskytovatele</w:t>
      </w:r>
      <w:r w:rsidR="00563D5A" w:rsidRPr="0025674E">
        <w:rPr>
          <w:rFonts w:ascii="Cambria" w:hAnsi="Cambria"/>
          <w:sz w:val="22"/>
          <w:szCs w:val="22"/>
        </w:rPr>
        <w:t xml:space="preserve"> (specifikovanou v </w:t>
      </w:r>
      <w:r w:rsidR="0055479A" w:rsidRPr="0025674E">
        <w:rPr>
          <w:rFonts w:ascii="Cambria" w:hAnsi="Cambria"/>
          <w:sz w:val="22"/>
          <w:szCs w:val="22"/>
        </w:rPr>
        <w:t>hlavičce</w:t>
      </w:r>
      <w:r w:rsidR="00563D5A" w:rsidRPr="0025674E">
        <w:rPr>
          <w:rFonts w:ascii="Cambria" w:hAnsi="Cambria"/>
          <w:sz w:val="22"/>
          <w:szCs w:val="22"/>
        </w:rPr>
        <w:t xml:space="preserve"> této Smlouvy)</w:t>
      </w:r>
      <w:r w:rsidR="00B86F82" w:rsidRPr="0025674E">
        <w:rPr>
          <w:rFonts w:ascii="Cambria" w:hAnsi="Cambria"/>
          <w:sz w:val="22"/>
          <w:szCs w:val="22"/>
        </w:rPr>
        <w:t xml:space="preserve">. </w:t>
      </w:r>
      <w:r w:rsidR="00B91A83" w:rsidRPr="0025674E">
        <w:rPr>
          <w:rFonts w:ascii="Cambria" w:hAnsi="Cambria"/>
          <w:sz w:val="22"/>
          <w:szCs w:val="22"/>
        </w:rPr>
        <w:t>S</w:t>
      </w:r>
      <w:r w:rsidR="00B86F82" w:rsidRPr="0025674E">
        <w:rPr>
          <w:rFonts w:ascii="Cambria" w:hAnsi="Cambria"/>
          <w:sz w:val="22"/>
          <w:szCs w:val="22"/>
        </w:rPr>
        <w:t xml:space="preserve">trany se výslovně dohodly, že Objednávky nemusí být opatřeny podpisem zástupce </w:t>
      </w:r>
      <w:r w:rsidR="001167A9" w:rsidRPr="0025674E">
        <w:rPr>
          <w:rFonts w:ascii="Cambria" w:hAnsi="Cambria"/>
          <w:sz w:val="22"/>
          <w:szCs w:val="22"/>
        </w:rPr>
        <w:t>Zákazníka</w:t>
      </w:r>
      <w:r w:rsidR="00B86F82" w:rsidRPr="0025674E">
        <w:rPr>
          <w:rFonts w:ascii="Cambria" w:hAnsi="Cambria"/>
          <w:sz w:val="22"/>
          <w:szCs w:val="22"/>
        </w:rPr>
        <w:t>, ale mohou být generovány a zasílány Poskytovateli elektronickou formou</w:t>
      </w:r>
      <w:r w:rsidR="00130DE3" w:rsidRPr="0025674E">
        <w:rPr>
          <w:rFonts w:ascii="Cambria" w:hAnsi="Cambria"/>
          <w:sz w:val="22"/>
          <w:szCs w:val="22"/>
        </w:rPr>
        <w:t xml:space="preserve"> z e-mailové adresy Kontaktní osoby </w:t>
      </w:r>
      <w:r w:rsidR="001167A9" w:rsidRPr="0025674E">
        <w:rPr>
          <w:rFonts w:ascii="Cambria" w:hAnsi="Cambria"/>
          <w:sz w:val="22"/>
          <w:szCs w:val="22"/>
        </w:rPr>
        <w:t>Zákazníka</w:t>
      </w:r>
      <w:r w:rsidR="00563D5A" w:rsidRPr="0025674E">
        <w:rPr>
          <w:rFonts w:ascii="Cambria" w:hAnsi="Cambria"/>
          <w:sz w:val="22"/>
          <w:szCs w:val="22"/>
        </w:rPr>
        <w:t>.</w:t>
      </w:r>
    </w:p>
    <w:p w14:paraId="5C53C386" w14:textId="5048C271" w:rsidR="00B86F82" w:rsidRPr="0025674E" w:rsidRDefault="00563D5A" w:rsidP="00F02F04">
      <w:pPr>
        <w:pStyle w:val="Nadpis2"/>
        <w:numPr>
          <w:ilvl w:val="1"/>
          <w:numId w:val="14"/>
        </w:numPr>
        <w:ind w:left="0" w:firstLine="0"/>
        <w:rPr>
          <w:rFonts w:ascii="Cambria" w:hAnsi="Cambria"/>
          <w:sz w:val="22"/>
          <w:szCs w:val="22"/>
        </w:rPr>
      </w:pPr>
      <w:r w:rsidRPr="0025674E">
        <w:rPr>
          <w:rFonts w:ascii="Cambria" w:hAnsi="Cambria"/>
          <w:b/>
          <w:sz w:val="22"/>
          <w:szCs w:val="22"/>
        </w:rPr>
        <w:t xml:space="preserve">Obsah </w:t>
      </w:r>
      <w:r w:rsidR="00CE6FDA" w:rsidRPr="0025674E">
        <w:rPr>
          <w:rFonts w:ascii="Cambria" w:hAnsi="Cambria"/>
          <w:b/>
          <w:sz w:val="22"/>
          <w:szCs w:val="22"/>
        </w:rPr>
        <w:t>Objednávky</w:t>
      </w:r>
      <w:r w:rsidRPr="0025674E">
        <w:rPr>
          <w:rFonts w:ascii="Cambria" w:hAnsi="Cambria"/>
          <w:b/>
          <w:sz w:val="22"/>
          <w:szCs w:val="22"/>
        </w:rPr>
        <w:t xml:space="preserve">. </w:t>
      </w:r>
      <w:r w:rsidRPr="0025674E">
        <w:rPr>
          <w:rFonts w:ascii="Cambria" w:hAnsi="Cambria"/>
          <w:bCs w:val="0"/>
          <w:sz w:val="22"/>
          <w:szCs w:val="22"/>
        </w:rPr>
        <w:t>Každá Objednávka</w:t>
      </w:r>
      <w:r w:rsidR="00B86F82" w:rsidRPr="0025674E">
        <w:rPr>
          <w:rFonts w:ascii="Cambria" w:hAnsi="Cambria"/>
          <w:sz w:val="22"/>
          <w:szCs w:val="22"/>
        </w:rPr>
        <w:t xml:space="preserve"> </w:t>
      </w:r>
      <w:r w:rsidR="005C2961" w:rsidRPr="0025674E">
        <w:rPr>
          <w:rFonts w:ascii="Cambria" w:hAnsi="Cambria"/>
          <w:sz w:val="22"/>
          <w:szCs w:val="22"/>
        </w:rPr>
        <w:t xml:space="preserve">(s výjimkou, že se jedná o </w:t>
      </w:r>
      <w:r w:rsidR="00BB507A" w:rsidRPr="0025674E">
        <w:rPr>
          <w:rFonts w:ascii="Cambria" w:hAnsi="Cambria"/>
          <w:sz w:val="22"/>
          <w:szCs w:val="22"/>
        </w:rPr>
        <w:t>o</w:t>
      </w:r>
      <w:r w:rsidR="005C2961" w:rsidRPr="0025674E">
        <w:rPr>
          <w:rFonts w:ascii="Cambria" w:hAnsi="Cambria"/>
          <w:sz w:val="22"/>
          <w:szCs w:val="22"/>
        </w:rPr>
        <w:t xml:space="preserve">bjednávku dle čl. </w:t>
      </w:r>
      <w:r w:rsidR="005C2961" w:rsidRPr="0025674E">
        <w:rPr>
          <w:rFonts w:ascii="Cambria" w:hAnsi="Cambria"/>
          <w:sz w:val="22"/>
          <w:szCs w:val="22"/>
        </w:rPr>
        <w:fldChar w:fldCharType="begin"/>
      </w:r>
      <w:r w:rsidR="005C2961" w:rsidRPr="0025674E">
        <w:rPr>
          <w:rFonts w:ascii="Cambria" w:hAnsi="Cambria"/>
          <w:sz w:val="22"/>
          <w:szCs w:val="22"/>
        </w:rPr>
        <w:instrText xml:space="preserve"> REF _Ref146115204 \r \h </w:instrText>
      </w:r>
      <w:r w:rsidR="00684B6B" w:rsidRPr="0025674E">
        <w:rPr>
          <w:rFonts w:ascii="Cambria" w:hAnsi="Cambria"/>
          <w:sz w:val="22"/>
          <w:szCs w:val="22"/>
        </w:rPr>
        <w:instrText xml:space="preserve"> \* MERGEFORMAT </w:instrText>
      </w:r>
      <w:r w:rsidR="005C2961" w:rsidRPr="0025674E">
        <w:rPr>
          <w:rFonts w:ascii="Cambria" w:hAnsi="Cambria"/>
          <w:sz w:val="22"/>
          <w:szCs w:val="22"/>
        </w:rPr>
      </w:r>
      <w:r w:rsidR="005C2961" w:rsidRPr="0025674E">
        <w:rPr>
          <w:rFonts w:ascii="Cambria" w:hAnsi="Cambria"/>
          <w:sz w:val="22"/>
          <w:szCs w:val="22"/>
        </w:rPr>
        <w:fldChar w:fldCharType="separate"/>
      </w:r>
      <w:r w:rsidR="0055479A" w:rsidRPr="0025674E">
        <w:rPr>
          <w:rFonts w:ascii="Cambria" w:hAnsi="Cambria"/>
          <w:sz w:val="22"/>
          <w:szCs w:val="22"/>
        </w:rPr>
        <w:t>III., odst. 1</w:t>
      </w:r>
      <w:r w:rsidR="005C2961" w:rsidRPr="0025674E">
        <w:rPr>
          <w:rFonts w:ascii="Cambria" w:hAnsi="Cambria"/>
          <w:sz w:val="22"/>
          <w:szCs w:val="22"/>
        </w:rPr>
        <w:fldChar w:fldCharType="end"/>
      </w:r>
      <w:r w:rsidR="005C2961" w:rsidRPr="0025674E">
        <w:rPr>
          <w:rFonts w:ascii="Cambria" w:hAnsi="Cambria"/>
          <w:sz w:val="22"/>
          <w:szCs w:val="22"/>
        </w:rPr>
        <w:t xml:space="preserve">) </w:t>
      </w:r>
      <w:r w:rsidR="00B86F82" w:rsidRPr="0025674E">
        <w:rPr>
          <w:rFonts w:ascii="Cambria" w:hAnsi="Cambria"/>
          <w:sz w:val="22"/>
          <w:szCs w:val="22"/>
        </w:rPr>
        <w:t>musí však vždy obsahovat</w:t>
      </w:r>
      <w:r w:rsidR="00A621B5" w:rsidRPr="0025674E">
        <w:rPr>
          <w:rFonts w:ascii="Cambria" w:hAnsi="Cambria"/>
          <w:sz w:val="22"/>
          <w:szCs w:val="22"/>
        </w:rPr>
        <w:t xml:space="preserve"> minimálně</w:t>
      </w:r>
      <w:r w:rsidR="00D33966" w:rsidRPr="0025674E">
        <w:rPr>
          <w:rFonts w:ascii="Cambria" w:hAnsi="Cambria"/>
          <w:sz w:val="22"/>
          <w:szCs w:val="22"/>
        </w:rPr>
        <w:t>:</w:t>
      </w:r>
      <w:r w:rsidR="00B86F82" w:rsidRPr="0025674E">
        <w:rPr>
          <w:rFonts w:ascii="Cambria" w:hAnsi="Cambria"/>
          <w:sz w:val="22"/>
          <w:szCs w:val="22"/>
        </w:rPr>
        <w:t xml:space="preserve"> </w:t>
      </w:r>
      <w:r w:rsidR="00D33966" w:rsidRPr="0025674E">
        <w:rPr>
          <w:rFonts w:ascii="Cambria" w:hAnsi="Cambria"/>
          <w:sz w:val="22"/>
          <w:szCs w:val="22"/>
        </w:rPr>
        <w:t xml:space="preserve">(i) </w:t>
      </w:r>
      <w:r w:rsidR="00B86F82" w:rsidRPr="0025674E">
        <w:rPr>
          <w:rFonts w:ascii="Cambria" w:hAnsi="Cambria"/>
          <w:sz w:val="22"/>
          <w:szCs w:val="22"/>
        </w:rPr>
        <w:t xml:space="preserve">číslo Objednávky, </w:t>
      </w:r>
      <w:r w:rsidR="00D33966" w:rsidRPr="0025674E">
        <w:rPr>
          <w:rFonts w:ascii="Cambria" w:hAnsi="Cambria"/>
          <w:sz w:val="22"/>
          <w:szCs w:val="22"/>
        </w:rPr>
        <w:t>(</w:t>
      </w:r>
      <w:proofErr w:type="spellStart"/>
      <w:r w:rsidR="00D33966" w:rsidRPr="0025674E">
        <w:rPr>
          <w:rFonts w:ascii="Cambria" w:hAnsi="Cambria"/>
          <w:sz w:val="22"/>
          <w:szCs w:val="22"/>
        </w:rPr>
        <w:t>ii</w:t>
      </w:r>
      <w:proofErr w:type="spellEnd"/>
      <w:r w:rsidR="00D33966" w:rsidRPr="0025674E">
        <w:rPr>
          <w:rFonts w:ascii="Cambria" w:hAnsi="Cambria"/>
          <w:sz w:val="22"/>
          <w:szCs w:val="22"/>
        </w:rPr>
        <w:t xml:space="preserve">) </w:t>
      </w:r>
      <w:r w:rsidR="00B86F82" w:rsidRPr="0025674E">
        <w:rPr>
          <w:rFonts w:ascii="Cambria" w:hAnsi="Cambria"/>
          <w:sz w:val="22"/>
          <w:szCs w:val="22"/>
        </w:rPr>
        <w:t xml:space="preserve">datum vystavení Objednávky, </w:t>
      </w:r>
      <w:r w:rsidR="00D33966" w:rsidRPr="0025674E">
        <w:rPr>
          <w:rFonts w:ascii="Cambria" w:hAnsi="Cambria"/>
          <w:sz w:val="22"/>
          <w:szCs w:val="22"/>
        </w:rPr>
        <w:t>(</w:t>
      </w:r>
      <w:proofErr w:type="spellStart"/>
      <w:r w:rsidR="00D33966" w:rsidRPr="0025674E">
        <w:rPr>
          <w:rFonts w:ascii="Cambria" w:hAnsi="Cambria"/>
          <w:sz w:val="22"/>
          <w:szCs w:val="22"/>
        </w:rPr>
        <w:t>iii</w:t>
      </w:r>
      <w:proofErr w:type="spellEnd"/>
      <w:r w:rsidR="00D33966" w:rsidRPr="0025674E">
        <w:rPr>
          <w:rFonts w:ascii="Cambria" w:hAnsi="Cambria"/>
          <w:sz w:val="22"/>
          <w:szCs w:val="22"/>
        </w:rPr>
        <w:t xml:space="preserve">) </w:t>
      </w:r>
      <w:r w:rsidR="00B86F82" w:rsidRPr="0025674E">
        <w:rPr>
          <w:rFonts w:ascii="Cambria" w:hAnsi="Cambria"/>
          <w:sz w:val="22"/>
          <w:szCs w:val="22"/>
        </w:rPr>
        <w:t>odkaz na tuto Smlouvu</w:t>
      </w:r>
      <w:r w:rsidR="00601D6D" w:rsidRPr="0025674E">
        <w:rPr>
          <w:rFonts w:ascii="Cambria" w:hAnsi="Cambria"/>
          <w:sz w:val="22"/>
          <w:szCs w:val="22"/>
        </w:rPr>
        <w:t>,</w:t>
      </w:r>
      <w:r w:rsidR="00B86F82" w:rsidRPr="0025674E">
        <w:rPr>
          <w:rFonts w:ascii="Cambria" w:hAnsi="Cambria"/>
          <w:sz w:val="22"/>
          <w:szCs w:val="22"/>
        </w:rPr>
        <w:t xml:space="preserve"> </w:t>
      </w:r>
      <w:r w:rsidR="002414F9" w:rsidRPr="0025674E">
        <w:rPr>
          <w:rFonts w:ascii="Cambria" w:hAnsi="Cambria"/>
          <w:sz w:val="22"/>
          <w:szCs w:val="22"/>
        </w:rPr>
        <w:t>(</w:t>
      </w:r>
      <w:proofErr w:type="spellStart"/>
      <w:r w:rsidR="002414F9" w:rsidRPr="0025674E">
        <w:rPr>
          <w:rFonts w:ascii="Cambria" w:hAnsi="Cambria"/>
          <w:sz w:val="22"/>
          <w:szCs w:val="22"/>
        </w:rPr>
        <w:t>iv</w:t>
      </w:r>
      <w:proofErr w:type="spellEnd"/>
      <w:r w:rsidR="002414F9" w:rsidRPr="0025674E">
        <w:rPr>
          <w:rFonts w:ascii="Cambria" w:hAnsi="Cambria"/>
          <w:sz w:val="22"/>
          <w:szCs w:val="22"/>
        </w:rPr>
        <w:t xml:space="preserve">) dobu trvání Služby, </w:t>
      </w:r>
      <w:r w:rsidR="00614C11" w:rsidRPr="0025674E">
        <w:rPr>
          <w:rFonts w:ascii="Cambria" w:hAnsi="Cambria"/>
          <w:sz w:val="22"/>
          <w:szCs w:val="22"/>
        </w:rPr>
        <w:t xml:space="preserve">(v) cenu nebo způsob určení ceny </w:t>
      </w:r>
      <w:r w:rsidR="00B86F82" w:rsidRPr="0025674E">
        <w:rPr>
          <w:rFonts w:ascii="Cambria" w:hAnsi="Cambria"/>
          <w:sz w:val="22"/>
          <w:szCs w:val="22"/>
        </w:rPr>
        <w:t xml:space="preserve">a </w:t>
      </w:r>
      <w:r w:rsidR="00D33966" w:rsidRPr="0025674E">
        <w:rPr>
          <w:rFonts w:ascii="Cambria" w:hAnsi="Cambria"/>
          <w:sz w:val="22"/>
          <w:szCs w:val="22"/>
        </w:rPr>
        <w:t>(</w:t>
      </w:r>
      <w:proofErr w:type="spellStart"/>
      <w:r w:rsidR="00D33966" w:rsidRPr="0025674E">
        <w:rPr>
          <w:rFonts w:ascii="Cambria" w:hAnsi="Cambria"/>
          <w:sz w:val="22"/>
          <w:szCs w:val="22"/>
        </w:rPr>
        <w:t>v</w:t>
      </w:r>
      <w:r w:rsidR="00614C11" w:rsidRPr="0025674E">
        <w:rPr>
          <w:rFonts w:ascii="Cambria" w:hAnsi="Cambria"/>
          <w:sz w:val="22"/>
          <w:szCs w:val="22"/>
        </w:rPr>
        <w:t>i</w:t>
      </w:r>
      <w:proofErr w:type="spellEnd"/>
      <w:r w:rsidR="00D33966" w:rsidRPr="0025674E">
        <w:rPr>
          <w:rFonts w:ascii="Cambria" w:hAnsi="Cambria"/>
          <w:sz w:val="22"/>
          <w:szCs w:val="22"/>
        </w:rPr>
        <w:t xml:space="preserve">) </w:t>
      </w:r>
      <w:r w:rsidR="00B86F82" w:rsidRPr="0025674E">
        <w:rPr>
          <w:rFonts w:ascii="Cambria" w:hAnsi="Cambria"/>
          <w:sz w:val="22"/>
          <w:szCs w:val="22"/>
        </w:rPr>
        <w:t xml:space="preserve">specifikaci </w:t>
      </w:r>
      <w:r w:rsidR="00311C1F" w:rsidRPr="0025674E">
        <w:rPr>
          <w:rFonts w:ascii="Cambria" w:hAnsi="Cambria"/>
          <w:sz w:val="22"/>
          <w:szCs w:val="22"/>
        </w:rPr>
        <w:t>Služby</w:t>
      </w:r>
      <w:r w:rsidR="00B86F82" w:rsidRPr="0025674E">
        <w:rPr>
          <w:rFonts w:ascii="Cambria" w:hAnsi="Cambria"/>
          <w:sz w:val="22"/>
          <w:szCs w:val="22"/>
        </w:rPr>
        <w:t xml:space="preserve"> a termínu dodání</w:t>
      </w:r>
      <w:r w:rsidR="00614C11" w:rsidRPr="0025674E">
        <w:rPr>
          <w:rFonts w:ascii="Cambria" w:hAnsi="Cambria"/>
          <w:sz w:val="22"/>
          <w:szCs w:val="22"/>
        </w:rPr>
        <w:t>, pokud lze určit</w:t>
      </w:r>
      <w:r w:rsidR="00B86F82" w:rsidRPr="0025674E">
        <w:rPr>
          <w:rFonts w:ascii="Cambria" w:hAnsi="Cambria"/>
          <w:sz w:val="22"/>
          <w:szCs w:val="22"/>
        </w:rPr>
        <w:t xml:space="preserve">. </w:t>
      </w:r>
      <w:r w:rsidR="00A621B5" w:rsidRPr="0025674E">
        <w:rPr>
          <w:rFonts w:ascii="Cambria" w:hAnsi="Cambria"/>
          <w:sz w:val="22"/>
          <w:szCs w:val="22"/>
        </w:rPr>
        <w:t>Vzor</w:t>
      </w:r>
      <w:r w:rsidR="000F75C6" w:rsidRPr="0025674E">
        <w:rPr>
          <w:rFonts w:ascii="Cambria" w:hAnsi="Cambria"/>
          <w:sz w:val="22"/>
          <w:szCs w:val="22"/>
        </w:rPr>
        <w:t xml:space="preserve"> f</w:t>
      </w:r>
      <w:r w:rsidR="00EF77D2" w:rsidRPr="0025674E">
        <w:rPr>
          <w:rFonts w:ascii="Cambria" w:hAnsi="Cambria"/>
          <w:sz w:val="22"/>
          <w:szCs w:val="22"/>
        </w:rPr>
        <w:t>ormulář</w:t>
      </w:r>
      <w:r w:rsidR="004E56FF" w:rsidRPr="0025674E">
        <w:rPr>
          <w:rFonts w:ascii="Cambria" w:hAnsi="Cambria"/>
          <w:sz w:val="22"/>
          <w:szCs w:val="22"/>
        </w:rPr>
        <w:t>e</w:t>
      </w:r>
      <w:r w:rsidR="00EF77D2" w:rsidRPr="0025674E">
        <w:rPr>
          <w:rFonts w:ascii="Cambria" w:hAnsi="Cambria"/>
          <w:sz w:val="22"/>
          <w:szCs w:val="22"/>
        </w:rPr>
        <w:t xml:space="preserve"> Objednávky tvoří Přílohu č. </w:t>
      </w:r>
      <w:r w:rsidR="00643A65" w:rsidRPr="0025674E">
        <w:rPr>
          <w:rFonts w:ascii="Cambria" w:hAnsi="Cambria"/>
          <w:sz w:val="22"/>
          <w:szCs w:val="22"/>
        </w:rPr>
        <w:t>2</w:t>
      </w:r>
      <w:r w:rsidR="00EF77D2" w:rsidRPr="0025674E">
        <w:rPr>
          <w:rFonts w:ascii="Cambria" w:hAnsi="Cambria"/>
          <w:sz w:val="22"/>
          <w:szCs w:val="22"/>
        </w:rPr>
        <w:t xml:space="preserve"> k této Smlouvě.</w:t>
      </w:r>
    </w:p>
    <w:p w14:paraId="0254C27A" w14:textId="01E356D0" w:rsidR="00FE68B3" w:rsidRPr="0025674E" w:rsidRDefault="00474D4C" w:rsidP="00F02F04">
      <w:pPr>
        <w:pStyle w:val="Nadpis2"/>
        <w:numPr>
          <w:ilvl w:val="1"/>
          <w:numId w:val="14"/>
        </w:numPr>
        <w:ind w:left="0" w:firstLine="0"/>
        <w:rPr>
          <w:rFonts w:ascii="Cambria" w:hAnsi="Cambria"/>
          <w:sz w:val="22"/>
          <w:szCs w:val="22"/>
        </w:rPr>
      </w:pPr>
      <w:r w:rsidRPr="0025674E">
        <w:rPr>
          <w:rFonts w:ascii="Cambria" w:hAnsi="Cambria"/>
          <w:b/>
          <w:sz w:val="22"/>
          <w:szCs w:val="22"/>
        </w:rPr>
        <w:t>Uzavření Objednávky.</w:t>
      </w:r>
      <w:r w:rsidRPr="0025674E">
        <w:rPr>
          <w:rFonts w:ascii="Cambria" w:hAnsi="Cambria"/>
          <w:sz w:val="22"/>
          <w:szCs w:val="22"/>
        </w:rPr>
        <w:t xml:space="preserve"> </w:t>
      </w:r>
      <w:r w:rsidR="00FE68B3" w:rsidRPr="0025674E">
        <w:rPr>
          <w:rFonts w:ascii="Cambria" w:hAnsi="Cambria"/>
          <w:sz w:val="22"/>
          <w:szCs w:val="22"/>
        </w:rPr>
        <w:t xml:space="preserve">Poskytovatel je povinen doručit </w:t>
      </w:r>
      <w:r w:rsidR="003A03EA" w:rsidRPr="0025674E">
        <w:rPr>
          <w:rFonts w:ascii="Cambria" w:hAnsi="Cambria"/>
          <w:sz w:val="22"/>
          <w:szCs w:val="22"/>
        </w:rPr>
        <w:t>Zákazníkovi</w:t>
      </w:r>
      <w:r w:rsidR="00FE68B3" w:rsidRPr="0025674E">
        <w:rPr>
          <w:rFonts w:ascii="Cambria" w:hAnsi="Cambria"/>
          <w:sz w:val="22"/>
          <w:szCs w:val="22"/>
        </w:rPr>
        <w:t xml:space="preserve"> na e-mailovou adresu, ze které mu od </w:t>
      </w:r>
      <w:r w:rsidR="001167A9" w:rsidRPr="0025674E">
        <w:rPr>
          <w:rFonts w:ascii="Cambria" w:hAnsi="Cambria"/>
          <w:sz w:val="22"/>
          <w:szCs w:val="22"/>
        </w:rPr>
        <w:t>Zákazníka</w:t>
      </w:r>
      <w:r w:rsidR="00FE68B3" w:rsidRPr="0025674E">
        <w:rPr>
          <w:rFonts w:ascii="Cambria" w:hAnsi="Cambria"/>
          <w:sz w:val="22"/>
          <w:szCs w:val="22"/>
        </w:rPr>
        <w:t xml:space="preserve"> Objednávka přišla, potvrzení o doručení Objednávky, a to nejpozději do </w:t>
      </w:r>
      <w:r w:rsidR="006D3F23" w:rsidRPr="0025674E">
        <w:rPr>
          <w:rFonts w:ascii="Cambria" w:hAnsi="Cambria"/>
          <w:sz w:val="22"/>
          <w:szCs w:val="22"/>
        </w:rPr>
        <w:t xml:space="preserve">pěti </w:t>
      </w:r>
      <w:r w:rsidR="00B92090" w:rsidRPr="0025674E">
        <w:rPr>
          <w:rFonts w:ascii="Cambria" w:hAnsi="Cambria"/>
          <w:sz w:val="22"/>
          <w:szCs w:val="22"/>
        </w:rPr>
        <w:t>(</w:t>
      </w:r>
      <w:r w:rsidR="006D3F23" w:rsidRPr="0025674E">
        <w:rPr>
          <w:rFonts w:ascii="Cambria" w:hAnsi="Cambria"/>
          <w:sz w:val="22"/>
          <w:szCs w:val="22"/>
        </w:rPr>
        <w:t>5</w:t>
      </w:r>
      <w:r w:rsidR="00B92090" w:rsidRPr="0025674E">
        <w:rPr>
          <w:rFonts w:ascii="Cambria" w:hAnsi="Cambria"/>
          <w:sz w:val="22"/>
          <w:szCs w:val="22"/>
        </w:rPr>
        <w:t>)</w:t>
      </w:r>
      <w:r w:rsidR="00FE68B3" w:rsidRPr="0025674E">
        <w:rPr>
          <w:rFonts w:ascii="Cambria" w:hAnsi="Cambria"/>
          <w:sz w:val="22"/>
          <w:szCs w:val="22"/>
        </w:rPr>
        <w:t xml:space="preserve"> pracovních dnů od jejího doručení Poskytovateli.</w:t>
      </w:r>
      <w:r w:rsidR="00857C40" w:rsidRPr="0025674E">
        <w:rPr>
          <w:rFonts w:ascii="Cambria" w:hAnsi="Cambria"/>
          <w:sz w:val="22"/>
          <w:szCs w:val="22"/>
        </w:rPr>
        <w:t xml:space="preserve"> Společně s tímto potvrzením </w:t>
      </w:r>
      <w:r w:rsidR="008203B8" w:rsidRPr="0025674E">
        <w:rPr>
          <w:rFonts w:ascii="Cambria" w:hAnsi="Cambria"/>
          <w:sz w:val="22"/>
          <w:szCs w:val="22"/>
        </w:rPr>
        <w:t xml:space="preserve">Poskytovatel </w:t>
      </w:r>
      <w:r w:rsidR="00857C40" w:rsidRPr="0025674E">
        <w:rPr>
          <w:rFonts w:ascii="Cambria" w:hAnsi="Cambria"/>
          <w:sz w:val="22"/>
          <w:szCs w:val="22"/>
        </w:rPr>
        <w:t>zašle</w:t>
      </w:r>
      <w:r w:rsidR="008203B8" w:rsidRPr="0025674E">
        <w:rPr>
          <w:rFonts w:ascii="Cambria" w:hAnsi="Cambria"/>
          <w:sz w:val="22"/>
          <w:szCs w:val="22"/>
        </w:rPr>
        <w:t xml:space="preserve"> </w:t>
      </w:r>
      <w:r w:rsidR="003A03EA" w:rsidRPr="0025674E">
        <w:rPr>
          <w:rFonts w:ascii="Cambria" w:hAnsi="Cambria"/>
          <w:sz w:val="22"/>
          <w:szCs w:val="22"/>
        </w:rPr>
        <w:t>Zákazníkovi</w:t>
      </w:r>
      <w:r w:rsidR="00857C40" w:rsidRPr="0025674E">
        <w:rPr>
          <w:rFonts w:ascii="Cambria" w:hAnsi="Cambria"/>
          <w:sz w:val="22"/>
          <w:szCs w:val="22"/>
        </w:rPr>
        <w:t xml:space="preserve"> </w:t>
      </w:r>
      <w:r w:rsidR="00DA6047" w:rsidRPr="0025674E">
        <w:rPr>
          <w:rFonts w:ascii="Cambria" w:hAnsi="Cambria"/>
          <w:sz w:val="22"/>
          <w:szCs w:val="22"/>
        </w:rPr>
        <w:t xml:space="preserve">informaci o Ceně. Objednávka je </w:t>
      </w:r>
      <w:r w:rsidR="002101F8" w:rsidRPr="0025674E">
        <w:rPr>
          <w:rFonts w:ascii="Cambria" w:hAnsi="Cambria"/>
          <w:sz w:val="22"/>
          <w:szCs w:val="22"/>
        </w:rPr>
        <w:t xml:space="preserve">uzavřena v momentu </w:t>
      </w:r>
      <w:r w:rsidR="002101F8" w:rsidRPr="0025674E">
        <w:rPr>
          <w:rFonts w:ascii="Cambria" w:hAnsi="Cambria"/>
          <w:sz w:val="22"/>
          <w:szCs w:val="22"/>
        </w:rPr>
        <w:lastRenderedPageBreak/>
        <w:t xml:space="preserve">potvrzení </w:t>
      </w:r>
      <w:r w:rsidR="009310EB" w:rsidRPr="0025674E">
        <w:rPr>
          <w:rFonts w:ascii="Cambria" w:hAnsi="Cambria"/>
          <w:sz w:val="22"/>
          <w:szCs w:val="22"/>
        </w:rPr>
        <w:t>C</w:t>
      </w:r>
      <w:r w:rsidR="002101F8" w:rsidRPr="0025674E">
        <w:rPr>
          <w:rFonts w:ascii="Cambria" w:hAnsi="Cambria"/>
          <w:sz w:val="22"/>
          <w:szCs w:val="22"/>
        </w:rPr>
        <w:t xml:space="preserve">eny ze strany </w:t>
      </w:r>
      <w:r w:rsidR="001167A9" w:rsidRPr="0025674E">
        <w:rPr>
          <w:rFonts w:ascii="Cambria" w:hAnsi="Cambria"/>
          <w:sz w:val="22"/>
          <w:szCs w:val="22"/>
        </w:rPr>
        <w:t>Zákazníka</w:t>
      </w:r>
      <w:r w:rsidR="002101F8" w:rsidRPr="0025674E">
        <w:rPr>
          <w:rFonts w:ascii="Cambria" w:hAnsi="Cambria"/>
          <w:sz w:val="22"/>
          <w:szCs w:val="22"/>
        </w:rPr>
        <w:t>.</w:t>
      </w:r>
      <w:r w:rsidR="008B2236" w:rsidRPr="0025674E">
        <w:rPr>
          <w:rFonts w:ascii="Cambria" w:hAnsi="Cambria"/>
          <w:sz w:val="22"/>
          <w:szCs w:val="22"/>
        </w:rPr>
        <w:t xml:space="preserve"> Pro vyloučení pochybností Strany uvádějí, že Poskytovatel není povinen Objednávku akceptovat</w:t>
      </w:r>
      <w:r w:rsidR="00B92090" w:rsidRPr="0025674E">
        <w:rPr>
          <w:rFonts w:ascii="Cambria" w:hAnsi="Cambria"/>
          <w:sz w:val="22"/>
          <w:szCs w:val="22"/>
        </w:rPr>
        <w:t>. V případě, že se Poskytovatel nevyjádří v této akceptační lhůtě, nepovažuje se Objednávka za akceptovanou.</w:t>
      </w:r>
      <w:r w:rsidR="006D3F23" w:rsidRPr="0025674E">
        <w:rPr>
          <w:rFonts w:ascii="Cambria" w:hAnsi="Cambria"/>
          <w:sz w:val="22"/>
          <w:szCs w:val="22"/>
        </w:rPr>
        <w:t xml:space="preserve"> </w:t>
      </w:r>
    </w:p>
    <w:p w14:paraId="5C0F5C58" w14:textId="4168494B" w:rsidR="00E55FE8" w:rsidRPr="0025674E" w:rsidRDefault="00E55FE8" w:rsidP="00E55FE8">
      <w:pPr>
        <w:pStyle w:val="Nadpis1"/>
        <w:numPr>
          <w:ilvl w:val="0"/>
          <w:numId w:val="0"/>
        </w:numPr>
        <w:spacing w:before="0" w:after="60"/>
        <w:jc w:val="center"/>
        <w:rPr>
          <w:rFonts w:ascii="Cambria" w:hAnsi="Cambria"/>
          <w:sz w:val="22"/>
          <w:szCs w:val="22"/>
        </w:rPr>
      </w:pPr>
      <w:r w:rsidRPr="0025674E">
        <w:rPr>
          <w:rFonts w:ascii="Cambria" w:hAnsi="Cambria"/>
          <w:sz w:val="22"/>
          <w:szCs w:val="22"/>
        </w:rPr>
        <w:t>IV.</w:t>
      </w:r>
    </w:p>
    <w:p w14:paraId="4FC4CD58" w14:textId="0476C926" w:rsidR="007D6377" w:rsidRPr="0025674E" w:rsidRDefault="000306A6" w:rsidP="00E55FE8">
      <w:pPr>
        <w:pStyle w:val="Nadpis1"/>
        <w:numPr>
          <w:ilvl w:val="0"/>
          <w:numId w:val="0"/>
        </w:numPr>
        <w:pBdr>
          <w:bottom w:val="single" w:sz="24" w:space="1" w:color="215868" w:themeColor="accent5" w:themeShade="80"/>
        </w:pBdr>
        <w:spacing w:before="0" w:after="60"/>
        <w:jc w:val="center"/>
        <w:rPr>
          <w:rFonts w:ascii="Cambria" w:hAnsi="Cambria"/>
          <w:color w:val="000000"/>
          <w:sz w:val="22"/>
          <w:szCs w:val="22"/>
        </w:rPr>
      </w:pPr>
      <w:r w:rsidRPr="0025674E">
        <w:rPr>
          <w:rFonts w:ascii="Cambria" w:hAnsi="Cambria"/>
          <w:sz w:val="22"/>
          <w:szCs w:val="22"/>
        </w:rPr>
        <w:t>DOBA A MÍSTO POSKYTOVÁNÍ SLUŽEB</w:t>
      </w:r>
    </w:p>
    <w:p w14:paraId="55FBDC68" w14:textId="77777777" w:rsidR="009715D9" w:rsidRPr="0025674E" w:rsidRDefault="008F099A" w:rsidP="00F02F04">
      <w:pPr>
        <w:pStyle w:val="Nadpis2"/>
        <w:numPr>
          <w:ilvl w:val="1"/>
          <w:numId w:val="12"/>
        </w:numPr>
        <w:ind w:left="0" w:firstLine="0"/>
        <w:rPr>
          <w:rFonts w:ascii="Cambria" w:hAnsi="Cambria"/>
          <w:bCs w:val="0"/>
          <w:sz w:val="22"/>
          <w:szCs w:val="22"/>
        </w:rPr>
      </w:pPr>
      <w:r w:rsidRPr="0025674E">
        <w:rPr>
          <w:rFonts w:ascii="Cambria" w:hAnsi="Cambria"/>
          <w:bCs w:val="0"/>
          <w:sz w:val="22"/>
          <w:szCs w:val="22"/>
        </w:rPr>
        <w:t>K zahájení plnění předmětu Smlouvy bude Poskytovatel vyzván písemně Zákazníkem, a to minimálně 5 dnů před zahájením plnění stanoveným v písemné výzvě (Objednávce). Předmět Smlouvy bude realizován ve dvou etapách, a to následovně</w:t>
      </w:r>
      <w:r w:rsidR="009715D9" w:rsidRPr="0025674E">
        <w:rPr>
          <w:rFonts w:ascii="Cambria" w:hAnsi="Cambria"/>
          <w:bCs w:val="0"/>
          <w:sz w:val="22"/>
          <w:szCs w:val="22"/>
        </w:rPr>
        <w:t>:</w:t>
      </w:r>
    </w:p>
    <w:tbl>
      <w:tblPr>
        <w:tblStyle w:val="Mkatabulky"/>
        <w:tblW w:w="0" w:type="auto"/>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2"/>
        <w:gridCol w:w="2777"/>
        <w:gridCol w:w="1772"/>
        <w:gridCol w:w="1772"/>
        <w:gridCol w:w="1773"/>
      </w:tblGrid>
      <w:tr w:rsidR="009715D9" w:rsidRPr="0025674E" w14:paraId="24B998FE" w14:textId="77777777" w:rsidTr="005166AC">
        <w:trPr>
          <w:trHeight w:val="185"/>
        </w:trPr>
        <w:tc>
          <w:tcPr>
            <w:tcW w:w="1081" w:type="dxa"/>
            <w:shd w:val="clear" w:color="auto" w:fill="215868" w:themeFill="accent5" w:themeFillShade="80"/>
            <w:vAlign w:val="center"/>
          </w:tcPr>
          <w:p w14:paraId="5842DDE4" w14:textId="77777777" w:rsidR="009715D9" w:rsidRPr="0025674E" w:rsidRDefault="009715D9" w:rsidP="00F12994">
            <w:pPr>
              <w:spacing w:before="60" w:after="60" w:line="240" w:lineRule="auto"/>
              <w:jc w:val="center"/>
              <w:rPr>
                <w:rFonts w:ascii="Cambria" w:hAnsi="Cambria"/>
                <w:b/>
                <w:bCs/>
                <w:color w:val="FFFFFF" w:themeColor="background1"/>
                <w:sz w:val="22"/>
                <w:szCs w:val="22"/>
              </w:rPr>
            </w:pPr>
            <w:r w:rsidRPr="0025674E">
              <w:rPr>
                <w:rFonts w:ascii="Cambria" w:hAnsi="Cambria"/>
                <w:b/>
                <w:bCs/>
                <w:color w:val="FFFFFF" w:themeColor="background1"/>
                <w:sz w:val="22"/>
                <w:szCs w:val="22"/>
              </w:rPr>
              <w:t>Etapa</w:t>
            </w:r>
          </w:p>
        </w:tc>
        <w:tc>
          <w:tcPr>
            <w:tcW w:w="3505" w:type="dxa"/>
            <w:shd w:val="clear" w:color="auto" w:fill="215868" w:themeFill="accent5" w:themeFillShade="80"/>
            <w:vAlign w:val="center"/>
          </w:tcPr>
          <w:p w14:paraId="184754B7" w14:textId="77777777" w:rsidR="009715D9" w:rsidRPr="0025674E" w:rsidRDefault="009715D9" w:rsidP="00F12994">
            <w:pPr>
              <w:spacing w:before="60" w:after="60" w:line="240" w:lineRule="auto"/>
              <w:jc w:val="center"/>
              <w:rPr>
                <w:rFonts w:ascii="Cambria" w:hAnsi="Cambria"/>
                <w:b/>
                <w:bCs/>
                <w:color w:val="FFFFFF" w:themeColor="background1"/>
                <w:sz w:val="22"/>
                <w:szCs w:val="22"/>
              </w:rPr>
            </w:pPr>
            <w:r w:rsidRPr="0025674E">
              <w:rPr>
                <w:rFonts w:ascii="Cambria" w:hAnsi="Cambria"/>
                <w:b/>
                <w:bCs/>
                <w:color w:val="FFFFFF" w:themeColor="background1"/>
                <w:sz w:val="22"/>
                <w:szCs w:val="22"/>
              </w:rPr>
              <w:t>Náplň</w:t>
            </w:r>
          </w:p>
        </w:tc>
        <w:tc>
          <w:tcPr>
            <w:tcW w:w="1360" w:type="dxa"/>
            <w:shd w:val="clear" w:color="auto" w:fill="215868" w:themeFill="accent5" w:themeFillShade="80"/>
            <w:vAlign w:val="center"/>
          </w:tcPr>
          <w:p w14:paraId="03899EA4" w14:textId="26978020" w:rsidR="009715D9" w:rsidRPr="0025674E" w:rsidRDefault="009715D9" w:rsidP="00F12994">
            <w:pPr>
              <w:spacing w:before="60" w:after="60" w:line="240" w:lineRule="auto"/>
              <w:jc w:val="center"/>
              <w:rPr>
                <w:rFonts w:ascii="Cambria" w:hAnsi="Cambria"/>
                <w:b/>
                <w:bCs/>
                <w:color w:val="FFFFFF" w:themeColor="background1"/>
                <w:sz w:val="22"/>
                <w:szCs w:val="22"/>
              </w:rPr>
            </w:pPr>
            <w:r w:rsidRPr="0025674E">
              <w:rPr>
                <w:rFonts w:ascii="Cambria" w:hAnsi="Cambria"/>
                <w:b/>
                <w:bCs/>
                <w:color w:val="FFFFFF" w:themeColor="background1"/>
                <w:sz w:val="22"/>
                <w:szCs w:val="22"/>
              </w:rPr>
              <w:t>Předpokládané Zahájení</w:t>
            </w:r>
          </w:p>
        </w:tc>
        <w:tc>
          <w:tcPr>
            <w:tcW w:w="1361" w:type="dxa"/>
            <w:shd w:val="clear" w:color="auto" w:fill="215868" w:themeFill="accent5" w:themeFillShade="80"/>
            <w:vAlign w:val="center"/>
          </w:tcPr>
          <w:p w14:paraId="54F2E6F3" w14:textId="77777777" w:rsidR="009715D9" w:rsidRPr="0025674E" w:rsidRDefault="009715D9" w:rsidP="00F12994">
            <w:pPr>
              <w:spacing w:before="60" w:after="60" w:line="240" w:lineRule="auto"/>
              <w:jc w:val="center"/>
              <w:rPr>
                <w:rFonts w:ascii="Cambria" w:hAnsi="Cambria"/>
                <w:b/>
                <w:bCs/>
                <w:color w:val="FFFFFF" w:themeColor="background1"/>
                <w:sz w:val="22"/>
                <w:szCs w:val="22"/>
              </w:rPr>
            </w:pPr>
            <w:r w:rsidRPr="0025674E">
              <w:rPr>
                <w:rFonts w:ascii="Cambria" w:hAnsi="Cambria"/>
                <w:b/>
                <w:bCs/>
                <w:color w:val="FFFFFF" w:themeColor="background1"/>
                <w:sz w:val="22"/>
                <w:szCs w:val="22"/>
              </w:rPr>
              <w:t>Předpokládané</w:t>
            </w:r>
          </w:p>
          <w:p w14:paraId="5197A8DB" w14:textId="16083C02" w:rsidR="009715D9" w:rsidRPr="0025674E" w:rsidRDefault="009715D9" w:rsidP="00F12994">
            <w:pPr>
              <w:spacing w:before="60" w:after="60" w:line="240" w:lineRule="auto"/>
              <w:jc w:val="center"/>
              <w:rPr>
                <w:rFonts w:ascii="Cambria" w:hAnsi="Cambria"/>
                <w:b/>
                <w:bCs/>
                <w:color w:val="FFFFFF" w:themeColor="background1"/>
                <w:sz w:val="22"/>
                <w:szCs w:val="22"/>
              </w:rPr>
            </w:pPr>
            <w:r w:rsidRPr="0025674E">
              <w:rPr>
                <w:rFonts w:ascii="Cambria" w:hAnsi="Cambria"/>
                <w:b/>
                <w:bCs/>
                <w:color w:val="FFFFFF" w:themeColor="background1"/>
                <w:sz w:val="22"/>
                <w:szCs w:val="22"/>
              </w:rPr>
              <w:t>Dokončení</w:t>
            </w:r>
          </w:p>
        </w:tc>
        <w:tc>
          <w:tcPr>
            <w:tcW w:w="1749" w:type="dxa"/>
            <w:shd w:val="clear" w:color="auto" w:fill="215868" w:themeFill="accent5" w:themeFillShade="80"/>
            <w:vAlign w:val="center"/>
          </w:tcPr>
          <w:p w14:paraId="4235CB00" w14:textId="290C58A2" w:rsidR="009715D9" w:rsidRPr="0025674E" w:rsidRDefault="00FF3C45" w:rsidP="00F12994">
            <w:pPr>
              <w:spacing w:before="60" w:after="60" w:line="240" w:lineRule="auto"/>
              <w:jc w:val="center"/>
              <w:rPr>
                <w:rFonts w:ascii="Cambria" w:hAnsi="Cambria"/>
                <w:color w:val="FFFFFF" w:themeColor="background1"/>
                <w:sz w:val="22"/>
                <w:szCs w:val="22"/>
              </w:rPr>
            </w:pPr>
            <w:r w:rsidRPr="0025674E">
              <w:rPr>
                <w:rFonts w:ascii="Cambria" w:hAnsi="Cambria"/>
                <w:b/>
                <w:bCs/>
                <w:color w:val="FFFFFF" w:themeColor="background1"/>
                <w:sz w:val="22"/>
                <w:szCs w:val="22"/>
              </w:rPr>
              <w:t xml:space="preserve">Předpokládaná </w:t>
            </w:r>
            <w:r w:rsidR="009715D9" w:rsidRPr="0025674E">
              <w:rPr>
                <w:rFonts w:ascii="Cambria" w:hAnsi="Cambria"/>
                <w:b/>
                <w:bCs/>
                <w:color w:val="FFFFFF" w:themeColor="background1"/>
                <w:sz w:val="22"/>
                <w:szCs w:val="22"/>
              </w:rPr>
              <w:t>Doba</w:t>
            </w:r>
            <w:r w:rsidR="009715D9" w:rsidRPr="0025674E">
              <w:rPr>
                <w:rFonts w:ascii="Cambria" w:hAnsi="Cambria"/>
                <w:color w:val="FFFFFF" w:themeColor="background1"/>
                <w:sz w:val="22"/>
                <w:szCs w:val="22"/>
              </w:rPr>
              <w:t xml:space="preserve"> </w:t>
            </w:r>
            <w:r w:rsidR="009715D9" w:rsidRPr="0025674E">
              <w:rPr>
                <w:rFonts w:ascii="Cambria" w:hAnsi="Cambria"/>
                <w:b/>
                <w:bCs/>
                <w:color w:val="FFFFFF" w:themeColor="background1"/>
                <w:sz w:val="22"/>
                <w:szCs w:val="22"/>
              </w:rPr>
              <w:t>trvání</w:t>
            </w:r>
          </w:p>
        </w:tc>
      </w:tr>
      <w:tr w:rsidR="009715D9" w:rsidRPr="0025674E" w14:paraId="434A75C1" w14:textId="77777777" w:rsidTr="009715D9">
        <w:tc>
          <w:tcPr>
            <w:tcW w:w="1081" w:type="dxa"/>
            <w:shd w:val="clear" w:color="auto" w:fill="CDE6FF"/>
          </w:tcPr>
          <w:p w14:paraId="7F2F0184" w14:textId="77777777" w:rsidR="009715D9" w:rsidRPr="0025674E" w:rsidRDefault="009715D9" w:rsidP="00F12994">
            <w:pPr>
              <w:spacing w:before="60" w:after="60" w:line="240" w:lineRule="auto"/>
              <w:jc w:val="center"/>
              <w:rPr>
                <w:rFonts w:ascii="Cambria" w:hAnsi="Cambria"/>
                <w:b/>
                <w:bCs/>
                <w:i/>
                <w:iCs/>
                <w:sz w:val="22"/>
                <w:szCs w:val="22"/>
              </w:rPr>
            </w:pPr>
            <w:r w:rsidRPr="0025674E">
              <w:rPr>
                <w:rFonts w:ascii="Cambria" w:hAnsi="Cambria"/>
                <w:b/>
                <w:bCs/>
                <w:i/>
                <w:iCs/>
                <w:sz w:val="22"/>
                <w:szCs w:val="22"/>
              </w:rPr>
              <w:t>1.</w:t>
            </w:r>
          </w:p>
        </w:tc>
        <w:tc>
          <w:tcPr>
            <w:tcW w:w="3505" w:type="dxa"/>
            <w:shd w:val="clear" w:color="auto" w:fill="CDE6FF"/>
          </w:tcPr>
          <w:p w14:paraId="495A1C77" w14:textId="77777777" w:rsidR="009715D9" w:rsidRPr="0025674E" w:rsidRDefault="009715D9" w:rsidP="00F12994">
            <w:pPr>
              <w:spacing w:before="60" w:after="60" w:line="240" w:lineRule="auto"/>
              <w:rPr>
                <w:rFonts w:ascii="Cambria" w:hAnsi="Cambria"/>
                <w:b/>
                <w:bCs/>
                <w:i/>
                <w:iCs/>
                <w:sz w:val="22"/>
                <w:szCs w:val="22"/>
              </w:rPr>
            </w:pPr>
            <w:r w:rsidRPr="0025674E">
              <w:rPr>
                <w:rFonts w:ascii="Cambria" w:hAnsi="Cambria"/>
                <w:b/>
                <w:bCs/>
                <w:i/>
                <w:iCs/>
                <w:sz w:val="22"/>
                <w:szCs w:val="22"/>
              </w:rPr>
              <w:t>Pořízení HW a CRM 1. část</w:t>
            </w:r>
          </w:p>
        </w:tc>
        <w:tc>
          <w:tcPr>
            <w:tcW w:w="1360" w:type="dxa"/>
            <w:shd w:val="clear" w:color="auto" w:fill="CDE6FF"/>
          </w:tcPr>
          <w:p w14:paraId="2102D048" w14:textId="77777777" w:rsidR="009715D9" w:rsidRPr="0025674E" w:rsidRDefault="009715D9" w:rsidP="00F12994">
            <w:pPr>
              <w:spacing w:before="60" w:after="60" w:line="240" w:lineRule="auto"/>
              <w:jc w:val="center"/>
              <w:rPr>
                <w:rFonts w:ascii="Cambria" w:hAnsi="Cambria"/>
                <w:b/>
                <w:bCs/>
                <w:i/>
                <w:iCs/>
                <w:sz w:val="22"/>
                <w:szCs w:val="22"/>
              </w:rPr>
            </w:pPr>
            <w:r w:rsidRPr="0025674E">
              <w:rPr>
                <w:rFonts w:ascii="Cambria" w:hAnsi="Cambria"/>
                <w:b/>
                <w:bCs/>
                <w:i/>
                <w:iCs/>
                <w:sz w:val="22"/>
                <w:szCs w:val="22"/>
              </w:rPr>
              <w:t>05.12.2023</w:t>
            </w:r>
          </w:p>
        </w:tc>
        <w:tc>
          <w:tcPr>
            <w:tcW w:w="1361" w:type="dxa"/>
            <w:shd w:val="clear" w:color="auto" w:fill="CDE6FF"/>
          </w:tcPr>
          <w:p w14:paraId="03FD25D6" w14:textId="77777777" w:rsidR="009715D9" w:rsidRPr="0025674E" w:rsidRDefault="009715D9" w:rsidP="00F12994">
            <w:pPr>
              <w:spacing w:before="60" w:after="60" w:line="240" w:lineRule="auto"/>
              <w:jc w:val="center"/>
              <w:rPr>
                <w:rFonts w:ascii="Cambria" w:hAnsi="Cambria"/>
                <w:b/>
                <w:bCs/>
                <w:i/>
                <w:iCs/>
                <w:sz w:val="22"/>
                <w:szCs w:val="22"/>
              </w:rPr>
            </w:pPr>
            <w:r w:rsidRPr="0025674E">
              <w:rPr>
                <w:rFonts w:ascii="Cambria" w:hAnsi="Cambria"/>
                <w:b/>
                <w:bCs/>
                <w:i/>
                <w:iCs/>
                <w:sz w:val="22"/>
                <w:szCs w:val="22"/>
              </w:rPr>
              <w:t>22.02.2024</w:t>
            </w:r>
          </w:p>
        </w:tc>
        <w:tc>
          <w:tcPr>
            <w:tcW w:w="1749" w:type="dxa"/>
            <w:shd w:val="clear" w:color="auto" w:fill="CDE6FF"/>
          </w:tcPr>
          <w:p w14:paraId="21A147C1"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2,9 měsíce</w:t>
            </w:r>
          </w:p>
        </w:tc>
      </w:tr>
      <w:tr w:rsidR="009715D9" w:rsidRPr="0025674E" w14:paraId="0C38F802" w14:textId="77777777" w:rsidTr="009715D9">
        <w:tc>
          <w:tcPr>
            <w:tcW w:w="1081" w:type="dxa"/>
            <w:shd w:val="clear" w:color="auto" w:fill="FFFFFF" w:themeFill="background1"/>
          </w:tcPr>
          <w:p w14:paraId="1A944143"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1.1</w:t>
            </w:r>
          </w:p>
        </w:tc>
        <w:tc>
          <w:tcPr>
            <w:tcW w:w="3505" w:type="dxa"/>
            <w:shd w:val="clear" w:color="auto" w:fill="FFFFFF" w:themeFill="background1"/>
          </w:tcPr>
          <w:p w14:paraId="44985A24"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Pořízení tabletů s klávesnicemi</w:t>
            </w:r>
          </w:p>
        </w:tc>
        <w:tc>
          <w:tcPr>
            <w:tcW w:w="1360" w:type="dxa"/>
            <w:shd w:val="clear" w:color="auto" w:fill="FFFFFF" w:themeFill="background1"/>
          </w:tcPr>
          <w:p w14:paraId="23C6F6C3"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05.12.2023</w:t>
            </w:r>
          </w:p>
        </w:tc>
        <w:tc>
          <w:tcPr>
            <w:tcW w:w="1361" w:type="dxa"/>
            <w:shd w:val="clear" w:color="auto" w:fill="FFFFFF" w:themeFill="background1"/>
          </w:tcPr>
          <w:p w14:paraId="22F56EF5"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01.01.2024</w:t>
            </w:r>
          </w:p>
        </w:tc>
        <w:tc>
          <w:tcPr>
            <w:tcW w:w="1749" w:type="dxa"/>
            <w:shd w:val="clear" w:color="auto" w:fill="FFFFFF" w:themeFill="background1"/>
          </w:tcPr>
          <w:p w14:paraId="3CAE77DC"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 měsíc</w:t>
            </w:r>
          </w:p>
        </w:tc>
      </w:tr>
      <w:tr w:rsidR="009715D9" w:rsidRPr="0025674E" w14:paraId="2ED5DAC9" w14:textId="77777777" w:rsidTr="009715D9">
        <w:tc>
          <w:tcPr>
            <w:tcW w:w="1081" w:type="dxa"/>
            <w:shd w:val="clear" w:color="auto" w:fill="FFFFFF" w:themeFill="background1"/>
          </w:tcPr>
          <w:p w14:paraId="008F2A57"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1.2</w:t>
            </w:r>
          </w:p>
        </w:tc>
        <w:tc>
          <w:tcPr>
            <w:tcW w:w="3505" w:type="dxa"/>
            <w:shd w:val="clear" w:color="auto" w:fill="FFFFFF" w:themeFill="background1"/>
          </w:tcPr>
          <w:p w14:paraId="0F57F545"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Analýza</w:t>
            </w:r>
          </w:p>
        </w:tc>
        <w:tc>
          <w:tcPr>
            <w:tcW w:w="1360" w:type="dxa"/>
            <w:shd w:val="clear" w:color="auto" w:fill="FFFFFF" w:themeFill="background1"/>
          </w:tcPr>
          <w:p w14:paraId="3C690B3F"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05.12.2023</w:t>
            </w:r>
          </w:p>
        </w:tc>
        <w:tc>
          <w:tcPr>
            <w:tcW w:w="1361" w:type="dxa"/>
            <w:shd w:val="clear" w:color="auto" w:fill="FFFFFF" w:themeFill="background1"/>
          </w:tcPr>
          <w:p w14:paraId="24E13130"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05.01.2024</w:t>
            </w:r>
          </w:p>
        </w:tc>
        <w:tc>
          <w:tcPr>
            <w:tcW w:w="1749" w:type="dxa"/>
            <w:shd w:val="clear" w:color="auto" w:fill="FFFFFF" w:themeFill="background1"/>
          </w:tcPr>
          <w:p w14:paraId="6E28D08E"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1,2 měsíce</w:t>
            </w:r>
          </w:p>
        </w:tc>
      </w:tr>
      <w:tr w:rsidR="009715D9" w:rsidRPr="0025674E" w14:paraId="159F840F" w14:textId="77777777" w:rsidTr="009715D9">
        <w:tc>
          <w:tcPr>
            <w:tcW w:w="1081" w:type="dxa"/>
            <w:shd w:val="clear" w:color="auto" w:fill="FFFFFF" w:themeFill="background1"/>
          </w:tcPr>
          <w:p w14:paraId="5D372CF5"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1.3</w:t>
            </w:r>
          </w:p>
        </w:tc>
        <w:tc>
          <w:tcPr>
            <w:tcW w:w="3505" w:type="dxa"/>
            <w:shd w:val="clear" w:color="auto" w:fill="FFFFFF" w:themeFill="background1"/>
          </w:tcPr>
          <w:p w14:paraId="28C487F9"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Design</w:t>
            </w:r>
          </w:p>
        </w:tc>
        <w:tc>
          <w:tcPr>
            <w:tcW w:w="1360" w:type="dxa"/>
            <w:shd w:val="clear" w:color="auto" w:fill="FFFFFF" w:themeFill="background1"/>
          </w:tcPr>
          <w:p w14:paraId="16A1348D"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08.01.2024</w:t>
            </w:r>
          </w:p>
        </w:tc>
        <w:tc>
          <w:tcPr>
            <w:tcW w:w="1361" w:type="dxa"/>
            <w:shd w:val="clear" w:color="auto" w:fill="FFFFFF" w:themeFill="background1"/>
          </w:tcPr>
          <w:p w14:paraId="4169B793"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22.02.2024</w:t>
            </w:r>
          </w:p>
        </w:tc>
        <w:tc>
          <w:tcPr>
            <w:tcW w:w="1749" w:type="dxa"/>
            <w:shd w:val="clear" w:color="auto" w:fill="FFFFFF" w:themeFill="background1"/>
          </w:tcPr>
          <w:p w14:paraId="0FB45EA4"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1,7 měsíce</w:t>
            </w:r>
          </w:p>
        </w:tc>
      </w:tr>
      <w:tr w:rsidR="009715D9" w:rsidRPr="0025674E" w14:paraId="3B287E08" w14:textId="77777777" w:rsidTr="009715D9">
        <w:tc>
          <w:tcPr>
            <w:tcW w:w="1081" w:type="dxa"/>
            <w:shd w:val="clear" w:color="auto" w:fill="CDE6FF"/>
          </w:tcPr>
          <w:p w14:paraId="2399FC0F"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2.</w:t>
            </w:r>
          </w:p>
        </w:tc>
        <w:tc>
          <w:tcPr>
            <w:tcW w:w="3505" w:type="dxa"/>
            <w:shd w:val="clear" w:color="auto" w:fill="CDE6FF"/>
          </w:tcPr>
          <w:p w14:paraId="65677F4C" w14:textId="77777777" w:rsidR="009715D9" w:rsidRPr="0025674E" w:rsidRDefault="009715D9" w:rsidP="00F12994">
            <w:pPr>
              <w:spacing w:before="60" w:after="60" w:line="240" w:lineRule="auto"/>
              <w:rPr>
                <w:rFonts w:ascii="Cambria" w:hAnsi="Cambria"/>
                <w:b/>
                <w:bCs/>
                <w:sz w:val="22"/>
                <w:szCs w:val="22"/>
              </w:rPr>
            </w:pPr>
            <w:r w:rsidRPr="0025674E">
              <w:rPr>
                <w:rFonts w:ascii="Cambria" w:hAnsi="Cambria"/>
                <w:b/>
                <w:bCs/>
                <w:sz w:val="22"/>
                <w:szCs w:val="22"/>
              </w:rPr>
              <w:t>CRM 2. část</w:t>
            </w:r>
          </w:p>
        </w:tc>
        <w:tc>
          <w:tcPr>
            <w:tcW w:w="1360" w:type="dxa"/>
            <w:shd w:val="clear" w:color="auto" w:fill="CDE6FF"/>
          </w:tcPr>
          <w:p w14:paraId="4E8B7B1F"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23.02.2023</w:t>
            </w:r>
          </w:p>
        </w:tc>
        <w:tc>
          <w:tcPr>
            <w:tcW w:w="1361" w:type="dxa"/>
            <w:shd w:val="clear" w:color="auto" w:fill="CDE6FF"/>
          </w:tcPr>
          <w:p w14:paraId="57FF3F68"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14.08.2024</w:t>
            </w:r>
          </w:p>
        </w:tc>
        <w:tc>
          <w:tcPr>
            <w:tcW w:w="1749" w:type="dxa"/>
            <w:shd w:val="clear" w:color="auto" w:fill="CDE6FF"/>
          </w:tcPr>
          <w:p w14:paraId="76306F3D"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6,2 měsíce</w:t>
            </w:r>
          </w:p>
        </w:tc>
      </w:tr>
      <w:tr w:rsidR="009715D9" w:rsidRPr="0025674E" w14:paraId="3D4A0E13" w14:textId="77777777" w:rsidTr="009715D9">
        <w:tc>
          <w:tcPr>
            <w:tcW w:w="1081" w:type="dxa"/>
            <w:shd w:val="clear" w:color="auto" w:fill="FFFFFF" w:themeFill="background1"/>
          </w:tcPr>
          <w:p w14:paraId="1B77D0F3"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2.1</w:t>
            </w:r>
          </w:p>
        </w:tc>
        <w:tc>
          <w:tcPr>
            <w:tcW w:w="3505" w:type="dxa"/>
            <w:shd w:val="clear" w:color="auto" w:fill="FFFFFF" w:themeFill="background1"/>
          </w:tcPr>
          <w:p w14:paraId="5E97BE29"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Připomínkování designu</w:t>
            </w:r>
          </w:p>
        </w:tc>
        <w:tc>
          <w:tcPr>
            <w:tcW w:w="1360" w:type="dxa"/>
            <w:shd w:val="clear" w:color="auto" w:fill="FFFFFF" w:themeFill="background1"/>
          </w:tcPr>
          <w:p w14:paraId="7E671A76"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23.02.2024</w:t>
            </w:r>
          </w:p>
        </w:tc>
        <w:tc>
          <w:tcPr>
            <w:tcW w:w="1361" w:type="dxa"/>
            <w:shd w:val="clear" w:color="auto" w:fill="FFFFFF" w:themeFill="background1"/>
          </w:tcPr>
          <w:p w14:paraId="546F0C77"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5.3.2024</w:t>
            </w:r>
          </w:p>
        </w:tc>
        <w:tc>
          <w:tcPr>
            <w:tcW w:w="1749" w:type="dxa"/>
            <w:shd w:val="clear" w:color="auto" w:fill="FFFFFF" w:themeFill="background1"/>
          </w:tcPr>
          <w:p w14:paraId="433E04C7"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0,4 měsíce</w:t>
            </w:r>
          </w:p>
        </w:tc>
      </w:tr>
      <w:tr w:rsidR="009715D9" w:rsidRPr="0025674E" w14:paraId="50C23E82" w14:textId="77777777" w:rsidTr="009715D9">
        <w:tc>
          <w:tcPr>
            <w:tcW w:w="1081" w:type="dxa"/>
            <w:shd w:val="clear" w:color="auto" w:fill="FFFFFF" w:themeFill="background1"/>
          </w:tcPr>
          <w:p w14:paraId="5D0AC931"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2.2</w:t>
            </w:r>
          </w:p>
        </w:tc>
        <w:tc>
          <w:tcPr>
            <w:tcW w:w="3505" w:type="dxa"/>
            <w:shd w:val="clear" w:color="auto" w:fill="FFFFFF" w:themeFill="background1"/>
          </w:tcPr>
          <w:p w14:paraId="01D531EC"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Vývoj</w:t>
            </w:r>
          </w:p>
        </w:tc>
        <w:tc>
          <w:tcPr>
            <w:tcW w:w="1360" w:type="dxa"/>
            <w:shd w:val="clear" w:color="auto" w:fill="FFFFFF" w:themeFill="background1"/>
          </w:tcPr>
          <w:p w14:paraId="6AE8EB65"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06.03.2024</w:t>
            </w:r>
          </w:p>
        </w:tc>
        <w:tc>
          <w:tcPr>
            <w:tcW w:w="1361" w:type="dxa"/>
            <w:shd w:val="clear" w:color="auto" w:fill="FFFFFF" w:themeFill="background1"/>
          </w:tcPr>
          <w:p w14:paraId="049B7889"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07.06.2024</w:t>
            </w:r>
          </w:p>
        </w:tc>
        <w:tc>
          <w:tcPr>
            <w:tcW w:w="1749" w:type="dxa"/>
            <w:shd w:val="clear" w:color="auto" w:fill="FFFFFF" w:themeFill="background1"/>
          </w:tcPr>
          <w:p w14:paraId="5B6BC71B"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3,4 měsíce</w:t>
            </w:r>
          </w:p>
        </w:tc>
      </w:tr>
      <w:tr w:rsidR="009715D9" w:rsidRPr="0025674E" w14:paraId="568D851B" w14:textId="77777777" w:rsidTr="009715D9">
        <w:tc>
          <w:tcPr>
            <w:tcW w:w="1081" w:type="dxa"/>
            <w:shd w:val="clear" w:color="auto" w:fill="FFFFFF" w:themeFill="background1"/>
          </w:tcPr>
          <w:p w14:paraId="46E4EA0D"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2.3</w:t>
            </w:r>
          </w:p>
        </w:tc>
        <w:tc>
          <w:tcPr>
            <w:tcW w:w="3505" w:type="dxa"/>
            <w:shd w:val="clear" w:color="auto" w:fill="FFFFFF" w:themeFill="background1"/>
          </w:tcPr>
          <w:p w14:paraId="56F3D2FB" w14:textId="77777777" w:rsidR="009715D9" w:rsidRPr="0025674E" w:rsidRDefault="009715D9" w:rsidP="00F12994">
            <w:pPr>
              <w:spacing w:before="60" w:after="60" w:line="240" w:lineRule="auto"/>
              <w:rPr>
                <w:rFonts w:ascii="Cambria" w:hAnsi="Cambria"/>
                <w:sz w:val="22"/>
                <w:szCs w:val="22"/>
              </w:rPr>
            </w:pPr>
            <w:r w:rsidRPr="0025674E">
              <w:rPr>
                <w:rFonts w:ascii="Cambria" w:hAnsi="Cambria"/>
                <w:sz w:val="22"/>
                <w:szCs w:val="22"/>
              </w:rPr>
              <w:t>Testování</w:t>
            </w:r>
          </w:p>
        </w:tc>
        <w:tc>
          <w:tcPr>
            <w:tcW w:w="1360" w:type="dxa"/>
            <w:shd w:val="clear" w:color="auto" w:fill="FFFFFF" w:themeFill="background1"/>
          </w:tcPr>
          <w:p w14:paraId="62F1D45A"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10.06.2024</w:t>
            </w:r>
          </w:p>
        </w:tc>
        <w:tc>
          <w:tcPr>
            <w:tcW w:w="1361" w:type="dxa"/>
            <w:shd w:val="clear" w:color="auto" w:fill="FFFFFF" w:themeFill="background1"/>
          </w:tcPr>
          <w:p w14:paraId="726C737C"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08.08.2024</w:t>
            </w:r>
          </w:p>
        </w:tc>
        <w:tc>
          <w:tcPr>
            <w:tcW w:w="1749" w:type="dxa"/>
            <w:shd w:val="clear" w:color="auto" w:fill="FFFFFF" w:themeFill="background1"/>
          </w:tcPr>
          <w:p w14:paraId="45974060"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2,2 měsíce</w:t>
            </w:r>
          </w:p>
        </w:tc>
      </w:tr>
      <w:tr w:rsidR="009715D9" w:rsidRPr="0025674E" w14:paraId="0D1FF76B" w14:textId="77777777" w:rsidTr="009715D9">
        <w:tc>
          <w:tcPr>
            <w:tcW w:w="1081" w:type="dxa"/>
            <w:shd w:val="clear" w:color="auto" w:fill="FFFFFF" w:themeFill="background1"/>
          </w:tcPr>
          <w:p w14:paraId="0E383BAC"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2.4</w:t>
            </w:r>
          </w:p>
        </w:tc>
        <w:tc>
          <w:tcPr>
            <w:tcW w:w="3505" w:type="dxa"/>
            <w:shd w:val="clear" w:color="auto" w:fill="FFFFFF" w:themeFill="background1"/>
          </w:tcPr>
          <w:p w14:paraId="1E55E750" w14:textId="77777777" w:rsidR="009715D9" w:rsidRPr="0025674E" w:rsidRDefault="009715D9" w:rsidP="00F12994">
            <w:pPr>
              <w:spacing w:before="60" w:after="60" w:line="240" w:lineRule="auto"/>
              <w:rPr>
                <w:rFonts w:ascii="Cambria" w:hAnsi="Cambria"/>
                <w:sz w:val="22"/>
                <w:szCs w:val="22"/>
              </w:rPr>
            </w:pPr>
            <w:proofErr w:type="spellStart"/>
            <w:r w:rsidRPr="0025674E">
              <w:rPr>
                <w:rFonts w:ascii="Cambria" w:hAnsi="Cambria"/>
                <w:sz w:val="22"/>
                <w:szCs w:val="22"/>
              </w:rPr>
              <w:t>GoLive</w:t>
            </w:r>
            <w:proofErr w:type="spellEnd"/>
          </w:p>
        </w:tc>
        <w:tc>
          <w:tcPr>
            <w:tcW w:w="1360" w:type="dxa"/>
            <w:shd w:val="clear" w:color="auto" w:fill="FFFFFF" w:themeFill="background1"/>
          </w:tcPr>
          <w:p w14:paraId="6097B9E2"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09.08.2024</w:t>
            </w:r>
          </w:p>
        </w:tc>
        <w:tc>
          <w:tcPr>
            <w:tcW w:w="1361" w:type="dxa"/>
            <w:shd w:val="clear" w:color="auto" w:fill="FFFFFF" w:themeFill="background1"/>
          </w:tcPr>
          <w:p w14:paraId="37C2FA6E"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14.08.2024</w:t>
            </w:r>
          </w:p>
        </w:tc>
        <w:tc>
          <w:tcPr>
            <w:tcW w:w="1749" w:type="dxa"/>
            <w:shd w:val="clear" w:color="auto" w:fill="FFFFFF" w:themeFill="background1"/>
          </w:tcPr>
          <w:p w14:paraId="4E0E13F2" w14:textId="77777777" w:rsidR="009715D9" w:rsidRPr="0025674E" w:rsidRDefault="009715D9" w:rsidP="00F12994">
            <w:pPr>
              <w:spacing w:before="60" w:after="60" w:line="240" w:lineRule="auto"/>
              <w:jc w:val="center"/>
              <w:rPr>
                <w:rFonts w:ascii="Cambria" w:hAnsi="Cambria"/>
                <w:sz w:val="22"/>
                <w:szCs w:val="22"/>
              </w:rPr>
            </w:pPr>
            <w:r w:rsidRPr="0025674E">
              <w:rPr>
                <w:rFonts w:ascii="Cambria" w:hAnsi="Cambria"/>
                <w:sz w:val="22"/>
                <w:szCs w:val="22"/>
              </w:rPr>
              <w:t>0,2 měsíce</w:t>
            </w:r>
          </w:p>
        </w:tc>
      </w:tr>
      <w:tr w:rsidR="00FF3C45" w:rsidRPr="0025674E" w14:paraId="04348763" w14:textId="77777777" w:rsidTr="00010CB2">
        <w:tc>
          <w:tcPr>
            <w:tcW w:w="4586" w:type="dxa"/>
            <w:gridSpan w:val="2"/>
            <w:shd w:val="clear" w:color="auto" w:fill="B6DDE8" w:themeFill="accent5" w:themeFillTint="66"/>
          </w:tcPr>
          <w:p w14:paraId="6B8424DE" w14:textId="77777777" w:rsidR="009715D9" w:rsidRPr="0025674E" w:rsidRDefault="009715D9" w:rsidP="00F12994">
            <w:pPr>
              <w:spacing w:before="60" w:after="60" w:line="240" w:lineRule="auto"/>
              <w:rPr>
                <w:rFonts w:ascii="Cambria" w:hAnsi="Cambria"/>
                <w:b/>
                <w:bCs/>
                <w:sz w:val="22"/>
                <w:szCs w:val="22"/>
              </w:rPr>
            </w:pPr>
            <w:r w:rsidRPr="0025674E">
              <w:rPr>
                <w:rFonts w:ascii="Cambria" w:hAnsi="Cambria"/>
                <w:b/>
                <w:bCs/>
                <w:sz w:val="22"/>
                <w:szCs w:val="22"/>
              </w:rPr>
              <w:t>Akceptace 2. Etapy</w:t>
            </w:r>
          </w:p>
        </w:tc>
        <w:tc>
          <w:tcPr>
            <w:tcW w:w="1360" w:type="dxa"/>
            <w:shd w:val="clear" w:color="auto" w:fill="B6DDE8" w:themeFill="accent5" w:themeFillTint="66"/>
          </w:tcPr>
          <w:p w14:paraId="47875747"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14.08.2024</w:t>
            </w:r>
          </w:p>
        </w:tc>
        <w:tc>
          <w:tcPr>
            <w:tcW w:w="1361" w:type="dxa"/>
            <w:shd w:val="clear" w:color="auto" w:fill="B6DDE8" w:themeFill="accent5" w:themeFillTint="66"/>
          </w:tcPr>
          <w:p w14:paraId="2E2C17BC" w14:textId="77777777" w:rsidR="009715D9" w:rsidRPr="0025674E" w:rsidRDefault="009715D9" w:rsidP="00F12994">
            <w:pPr>
              <w:spacing w:before="60" w:after="60" w:line="240" w:lineRule="auto"/>
              <w:jc w:val="center"/>
              <w:rPr>
                <w:rFonts w:ascii="Cambria" w:hAnsi="Cambria"/>
                <w:b/>
                <w:bCs/>
                <w:sz w:val="22"/>
                <w:szCs w:val="22"/>
              </w:rPr>
            </w:pPr>
            <w:r w:rsidRPr="0025674E">
              <w:rPr>
                <w:rFonts w:ascii="Cambria" w:hAnsi="Cambria"/>
                <w:b/>
                <w:bCs/>
                <w:sz w:val="22"/>
                <w:szCs w:val="22"/>
              </w:rPr>
              <w:t>14.08.2024</w:t>
            </w:r>
          </w:p>
        </w:tc>
        <w:tc>
          <w:tcPr>
            <w:tcW w:w="1749" w:type="dxa"/>
            <w:shd w:val="clear" w:color="auto" w:fill="B6DDE8" w:themeFill="accent5" w:themeFillTint="66"/>
          </w:tcPr>
          <w:p w14:paraId="6C975213" w14:textId="77777777" w:rsidR="009715D9" w:rsidRPr="0025674E" w:rsidRDefault="009715D9" w:rsidP="00F02F04">
            <w:pPr>
              <w:pStyle w:val="Odstavecseseznamem"/>
              <w:numPr>
                <w:ilvl w:val="0"/>
                <w:numId w:val="15"/>
              </w:numPr>
              <w:spacing w:before="60" w:after="60" w:line="240" w:lineRule="auto"/>
              <w:contextualSpacing w:val="0"/>
              <w:jc w:val="center"/>
              <w:rPr>
                <w:rFonts w:ascii="Cambria" w:hAnsi="Cambria"/>
                <w:b/>
                <w:bCs/>
                <w:sz w:val="22"/>
                <w:szCs w:val="22"/>
              </w:rPr>
            </w:pPr>
            <w:r w:rsidRPr="0025674E">
              <w:rPr>
                <w:rFonts w:ascii="Cambria" w:hAnsi="Cambria"/>
                <w:b/>
                <w:bCs/>
                <w:sz w:val="22"/>
                <w:szCs w:val="22"/>
              </w:rPr>
              <w:t>měsíce</w:t>
            </w:r>
          </w:p>
        </w:tc>
      </w:tr>
    </w:tbl>
    <w:p w14:paraId="35DA8CC1" w14:textId="77777777" w:rsidR="009715D9" w:rsidRPr="0025674E" w:rsidRDefault="009715D9" w:rsidP="009715D9">
      <w:pPr>
        <w:pStyle w:val="Nadpis2"/>
        <w:numPr>
          <w:ilvl w:val="0"/>
          <w:numId w:val="0"/>
        </w:numPr>
        <w:rPr>
          <w:rFonts w:ascii="Cambria" w:hAnsi="Cambria"/>
          <w:bCs w:val="0"/>
          <w:sz w:val="22"/>
          <w:szCs w:val="22"/>
        </w:rPr>
      </w:pPr>
    </w:p>
    <w:p w14:paraId="4C487C51" w14:textId="77777777" w:rsidR="00FB637F" w:rsidRPr="00FB637F" w:rsidRDefault="009715D9" w:rsidP="00F02F04">
      <w:pPr>
        <w:pStyle w:val="Nadpis2"/>
        <w:numPr>
          <w:ilvl w:val="1"/>
          <w:numId w:val="12"/>
        </w:numPr>
        <w:ind w:left="0" w:firstLine="0"/>
        <w:rPr>
          <w:rFonts w:ascii="Cambria" w:hAnsi="Cambria"/>
          <w:bCs w:val="0"/>
          <w:sz w:val="22"/>
          <w:szCs w:val="22"/>
        </w:rPr>
      </w:pPr>
      <w:r w:rsidRPr="0025674E">
        <w:rPr>
          <w:rFonts w:ascii="Cambria" w:hAnsi="Cambria"/>
          <w:bCs w:val="0"/>
          <w:sz w:val="22"/>
          <w:szCs w:val="22"/>
        </w:rPr>
        <w:t xml:space="preserve">Předmět Smlouvy </w:t>
      </w:r>
      <w:r w:rsidRPr="00FB637F">
        <w:rPr>
          <w:rFonts w:ascii="Cambria" w:hAnsi="Cambria"/>
          <w:b/>
          <w:sz w:val="22"/>
          <w:szCs w:val="22"/>
        </w:rPr>
        <w:t>v rámci první etapy je nutno zrealizovat nejpozději do 25. 2. 2024</w:t>
      </w:r>
      <w:r w:rsidR="000F36B9" w:rsidRPr="0025674E">
        <w:rPr>
          <w:rFonts w:ascii="Cambria" w:hAnsi="Cambria"/>
          <w:bCs w:val="0"/>
          <w:sz w:val="22"/>
          <w:szCs w:val="22"/>
          <w:highlight w:val="white"/>
        </w:rPr>
        <w:t>.</w:t>
      </w:r>
      <w:r w:rsidRPr="0025674E">
        <w:rPr>
          <w:rFonts w:ascii="Cambria" w:hAnsi="Cambria"/>
          <w:sz w:val="22"/>
          <w:szCs w:val="22"/>
        </w:rPr>
        <w:t xml:space="preserve"> </w:t>
      </w:r>
      <w:r w:rsidRPr="0025674E">
        <w:rPr>
          <w:rFonts w:ascii="Cambria" w:hAnsi="Cambria"/>
          <w:bCs w:val="0"/>
          <w:sz w:val="22"/>
          <w:szCs w:val="22"/>
        </w:rPr>
        <w:t xml:space="preserve">Zahájení plnění veřejné zakázky v rámci druhé etapy se předpokládá ihned po ukončení první etapy. Předmět Smlouvy </w:t>
      </w:r>
      <w:r w:rsidRPr="00FB637F">
        <w:rPr>
          <w:rFonts w:ascii="Cambria" w:hAnsi="Cambria"/>
          <w:b/>
          <w:sz w:val="22"/>
          <w:szCs w:val="22"/>
        </w:rPr>
        <w:t>v rámci druhé etapy je nutno zrealizovat nejpozději do 15. 8. 2024</w:t>
      </w:r>
      <w:r w:rsidRPr="0025674E">
        <w:rPr>
          <w:rFonts w:ascii="Cambria" w:hAnsi="Cambria"/>
          <w:bCs w:val="0"/>
          <w:sz w:val="22"/>
          <w:szCs w:val="22"/>
        </w:rPr>
        <w:t>.</w:t>
      </w:r>
      <w:r w:rsidR="00FB637F" w:rsidRPr="00FB637F">
        <w:t xml:space="preserve"> </w:t>
      </w:r>
    </w:p>
    <w:p w14:paraId="211E4BFA" w14:textId="7F2B0FD7" w:rsidR="000F36B9" w:rsidRPr="0025674E" w:rsidRDefault="00D471B0" w:rsidP="00F02F04">
      <w:pPr>
        <w:pStyle w:val="Nadpis2"/>
        <w:numPr>
          <w:ilvl w:val="1"/>
          <w:numId w:val="12"/>
        </w:numPr>
        <w:ind w:left="0" w:firstLine="0"/>
        <w:rPr>
          <w:rFonts w:ascii="Cambria" w:hAnsi="Cambria"/>
          <w:bCs w:val="0"/>
          <w:sz w:val="22"/>
          <w:szCs w:val="22"/>
        </w:rPr>
      </w:pPr>
      <w:r>
        <w:rPr>
          <w:rFonts w:ascii="Cambria" w:hAnsi="Cambria"/>
          <w:bCs w:val="0"/>
          <w:sz w:val="22"/>
          <w:szCs w:val="22"/>
        </w:rPr>
        <w:t>Poskytovatel</w:t>
      </w:r>
      <w:r w:rsidRPr="00FB637F">
        <w:rPr>
          <w:rFonts w:ascii="Cambria" w:hAnsi="Cambria"/>
          <w:bCs w:val="0"/>
          <w:sz w:val="22"/>
          <w:szCs w:val="22"/>
        </w:rPr>
        <w:t xml:space="preserve"> </w:t>
      </w:r>
      <w:r w:rsidR="00FB637F" w:rsidRPr="00FB637F">
        <w:rPr>
          <w:rFonts w:ascii="Cambria" w:hAnsi="Cambria"/>
          <w:bCs w:val="0"/>
          <w:sz w:val="22"/>
          <w:szCs w:val="22"/>
        </w:rPr>
        <w:t xml:space="preserve">je povinen </w:t>
      </w:r>
      <w:r>
        <w:rPr>
          <w:rFonts w:ascii="Cambria" w:hAnsi="Cambria"/>
          <w:bCs w:val="0"/>
          <w:sz w:val="22"/>
          <w:szCs w:val="22"/>
        </w:rPr>
        <w:t>řádně poskytnout Služby a zrealizovat předmět Smlouvy</w:t>
      </w:r>
      <w:r w:rsidR="00FB637F" w:rsidRPr="00FB637F">
        <w:rPr>
          <w:rFonts w:ascii="Cambria" w:hAnsi="Cambria"/>
          <w:bCs w:val="0"/>
          <w:sz w:val="22"/>
          <w:szCs w:val="22"/>
        </w:rPr>
        <w:t xml:space="preserve"> v místě </w:t>
      </w:r>
      <w:r>
        <w:rPr>
          <w:rFonts w:ascii="Cambria" w:hAnsi="Cambria"/>
          <w:bCs w:val="0"/>
          <w:sz w:val="22"/>
          <w:szCs w:val="22"/>
        </w:rPr>
        <w:t>plnění</w:t>
      </w:r>
      <w:r w:rsidR="00FB637F" w:rsidRPr="00FB637F">
        <w:rPr>
          <w:rFonts w:ascii="Cambria" w:hAnsi="Cambria"/>
          <w:bCs w:val="0"/>
          <w:sz w:val="22"/>
          <w:szCs w:val="22"/>
        </w:rPr>
        <w:t xml:space="preserve"> nejpozději do </w:t>
      </w:r>
      <w:r w:rsidR="00FB637F" w:rsidRPr="00D471B0">
        <w:rPr>
          <w:rFonts w:ascii="Cambria" w:hAnsi="Cambria"/>
          <w:bCs w:val="0"/>
          <w:sz w:val="22"/>
          <w:szCs w:val="22"/>
          <w:highlight w:val="yellow"/>
        </w:rPr>
        <w:t>…</w:t>
      </w:r>
      <w:r w:rsidRPr="00D471B0">
        <w:rPr>
          <w:rFonts w:ascii="Cambria" w:hAnsi="Cambria"/>
          <w:bCs w:val="0"/>
          <w:sz w:val="22"/>
          <w:szCs w:val="22"/>
          <w:highlight w:val="yellow"/>
        </w:rPr>
        <w:t>……</w:t>
      </w:r>
      <w:r w:rsidR="00FB637F" w:rsidRPr="00FB637F">
        <w:rPr>
          <w:rFonts w:ascii="Cambria" w:hAnsi="Cambria"/>
          <w:bCs w:val="0"/>
          <w:sz w:val="22"/>
          <w:szCs w:val="22"/>
        </w:rPr>
        <w:t xml:space="preserve"> kalendářních dnů ode dne doručení pokynu kupujícího k zahájení plnění (objednávky)</w:t>
      </w:r>
      <w:r>
        <w:rPr>
          <w:rFonts w:ascii="Cambria" w:hAnsi="Cambria"/>
          <w:bCs w:val="0"/>
          <w:sz w:val="22"/>
          <w:szCs w:val="22"/>
        </w:rPr>
        <w:t xml:space="preserve">, </w:t>
      </w:r>
      <w:r w:rsidRPr="00FB637F">
        <w:rPr>
          <w:rFonts w:ascii="Cambria" w:hAnsi="Cambria"/>
          <w:b/>
          <w:sz w:val="22"/>
          <w:szCs w:val="22"/>
        </w:rPr>
        <w:t>nejpozději do 15. 8. 2024</w:t>
      </w:r>
      <w:r w:rsidR="00FB637F" w:rsidRPr="00FB637F">
        <w:rPr>
          <w:rFonts w:ascii="Cambria" w:hAnsi="Cambria"/>
          <w:bCs w:val="0"/>
          <w:sz w:val="22"/>
          <w:szCs w:val="22"/>
        </w:rPr>
        <w:t>. (</w:t>
      </w:r>
      <w:r w:rsidR="00FB637F" w:rsidRPr="00D471B0">
        <w:rPr>
          <w:rFonts w:ascii="Cambria" w:hAnsi="Cambria"/>
          <w:bCs w:val="0"/>
          <w:i/>
          <w:iCs w:val="0"/>
          <w:sz w:val="22"/>
          <w:szCs w:val="22"/>
          <w:highlight w:val="yellow"/>
        </w:rPr>
        <w:t xml:space="preserve">Účastník vyplní dle své nabídky. Zadavatel požaduje, aby termín dodání v kalendářních dnech byl minimálně </w:t>
      </w:r>
      <w:r w:rsidRPr="00D471B0">
        <w:rPr>
          <w:rFonts w:ascii="Cambria" w:hAnsi="Cambria"/>
          <w:bCs w:val="0"/>
          <w:i/>
          <w:iCs w:val="0"/>
          <w:sz w:val="22"/>
          <w:szCs w:val="22"/>
          <w:highlight w:val="yellow"/>
        </w:rPr>
        <w:t>210</w:t>
      </w:r>
      <w:r w:rsidRPr="00D471B0">
        <w:rPr>
          <w:rFonts w:ascii="Cambria" w:hAnsi="Cambria"/>
          <w:bCs w:val="0"/>
          <w:i/>
          <w:iCs w:val="0"/>
          <w:sz w:val="22"/>
          <w:szCs w:val="22"/>
          <w:highlight w:val="yellow"/>
        </w:rPr>
        <w:t xml:space="preserve"> </w:t>
      </w:r>
      <w:r w:rsidR="00FB637F" w:rsidRPr="00D471B0">
        <w:rPr>
          <w:rFonts w:ascii="Cambria" w:hAnsi="Cambria"/>
          <w:bCs w:val="0"/>
          <w:i/>
          <w:iCs w:val="0"/>
          <w:sz w:val="22"/>
          <w:szCs w:val="22"/>
          <w:highlight w:val="yellow"/>
        </w:rPr>
        <w:t xml:space="preserve">a maximálně </w:t>
      </w:r>
      <w:r w:rsidRPr="00D471B0">
        <w:rPr>
          <w:rFonts w:ascii="Cambria" w:hAnsi="Cambria"/>
          <w:bCs w:val="0"/>
          <w:i/>
          <w:iCs w:val="0"/>
          <w:sz w:val="22"/>
          <w:szCs w:val="22"/>
          <w:highlight w:val="yellow"/>
        </w:rPr>
        <w:t>270</w:t>
      </w:r>
      <w:r w:rsidRPr="00D471B0">
        <w:rPr>
          <w:rFonts w:ascii="Cambria" w:hAnsi="Cambria"/>
          <w:bCs w:val="0"/>
          <w:i/>
          <w:iCs w:val="0"/>
          <w:sz w:val="22"/>
          <w:szCs w:val="22"/>
          <w:highlight w:val="yellow"/>
        </w:rPr>
        <w:t xml:space="preserve"> </w:t>
      </w:r>
      <w:r w:rsidR="00FB637F" w:rsidRPr="00D471B0">
        <w:rPr>
          <w:rFonts w:ascii="Cambria" w:hAnsi="Cambria"/>
          <w:bCs w:val="0"/>
          <w:i/>
          <w:iCs w:val="0"/>
          <w:sz w:val="22"/>
          <w:szCs w:val="22"/>
          <w:highlight w:val="yellow"/>
        </w:rPr>
        <w:t>kalendářních dnů od doručení písemného pokynu zadavatele k zahájení plnění.</w:t>
      </w:r>
      <w:r w:rsidR="00FB637F" w:rsidRPr="00FB637F">
        <w:rPr>
          <w:rFonts w:ascii="Cambria" w:hAnsi="Cambria"/>
          <w:bCs w:val="0"/>
          <w:sz w:val="22"/>
          <w:szCs w:val="22"/>
        </w:rPr>
        <w:t>)</w:t>
      </w:r>
    </w:p>
    <w:p w14:paraId="1E0C8D81" w14:textId="26C11942" w:rsidR="001C0A0F" w:rsidRPr="0025674E" w:rsidRDefault="00E17D66" w:rsidP="00F02F04">
      <w:pPr>
        <w:pStyle w:val="Nadpis2"/>
        <w:numPr>
          <w:ilvl w:val="1"/>
          <w:numId w:val="12"/>
        </w:numPr>
        <w:ind w:left="0" w:firstLine="0"/>
        <w:rPr>
          <w:rFonts w:ascii="Cambria" w:hAnsi="Cambria"/>
          <w:sz w:val="22"/>
          <w:szCs w:val="22"/>
        </w:rPr>
      </w:pPr>
      <w:r w:rsidRPr="0025674E">
        <w:rPr>
          <w:rFonts w:ascii="Cambria" w:hAnsi="Cambria"/>
          <w:b/>
          <w:sz w:val="22"/>
          <w:szCs w:val="22"/>
        </w:rPr>
        <w:t>Místo poskytování Služeb</w:t>
      </w:r>
      <w:r w:rsidR="00B26003" w:rsidRPr="0025674E">
        <w:rPr>
          <w:rFonts w:ascii="Cambria" w:hAnsi="Cambria"/>
          <w:b/>
          <w:sz w:val="22"/>
          <w:szCs w:val="22"/>
        </w:rPr>
        <w:t xml:space="preserve"> a vzdálený přístup</w:t>
      </w:r>
      <w:r w:rsidRPr="0025674E">
        <w:rPr>
          <w:rFonts w:ascii="Cambria" w:hAnsi="Cambria"/>
          <w:b/>
          <w:sz w:val="22"/>
          <w:szCs w:val="22"/>
        </w:rPr>
        <w:t>.</w:t>
      </w:r>
      <w:r w:rsidRPr="0025674E">
        <w:rPr>
          <w:rFonts w:ascii="Cambria" w:hAnsi="Cambria"/>
          <w:sz w:val="22"/>
          <w:szCs w:val="22"/>
        </w:rPr>
        <w:t xml:space="preserve"> </w:t>
      </w:r>
      <w:r w:rsidR="008F099A" w:rsidRPr="0025674E">
        <w:rPr>
          <w:rFonts w:ascii="Cambria" w:hAnsi="Cambria"/>
          <w:sz w:val="22"/>
          <w:szCs w:val="22"/>
        </w:rPr>
        <w:t>M</w:t>
      </w:r>
      <w:r w:rsidR="000F36B9" w:rsidRPr="0025674E">
        <w:rPr>
          <w:rFonts w:ascii="Cambria" w:hAnsi="Cambria"/>
          <w:sz w:val="22"/>
          <w:szCs w:val="22"/>
        </w:rPr>
        <w:t xml:space="preserve">ístem plnění </w:t>
      </w:r>
      <w:r w:rsidR="001C0A0F" w:rsidRPr="0025674E">
        <w:rPr>
          <w:rFonts w:ascii="Cambria" w:hAnsi="Cambria"/>
          <w:sz w:val="22"/>
          <w:szCs w:val="22"/>
        </w:rPr>
        <w:t xml:space="preserve">se rozumí sídlo </w:t>
      </w:r>
      <w:r w:rsidR="001167A9" w:rsidRPr="0025674E">
        <w:rPr>
          <w:rFonts w:ascii="Cambria" w:hAnsi="Cambria"/>
          <w:sz w:val="22"/>
          <w:szCs w:val="22"/>
        </w:rPr>
        <w:t>Zákazníka</w:t>
      </w:r>
      <w:r w:rsidR="001C0A0F" w:rsidRPr="0025674E">
        <w:rPr>
          <w:rFonts w:ascii="Cambria" w:hAnsi="Cambria"/>
          <w:sz w:val="22"/>
          <w:szCs w:val="22"/>
        </w:rPr>
        <w:t xml:space="preserve">, přičemž dle určení </w:t>
      </w:r>
      <w:r w:rsidR="001167A9" w:rsidRPr="0025674E">
        <w:rPr>
          <w:rFonts w:ascii="Cambria" w:hAnsi="Cambria"/>
          <w:sz w:val="22"/>
          <w:szCs w:val="22"/>
        </w:rPr>
        <w:t>Zákazníka</w:t>
      </w:r>
      <w:r w:rsidR="001C0A0F" w:rsidRPr="0025674E">
        <w:rPr>
          <w:rFonts w:ascii="Cambria" w:hAnsi="Cambria"/>
          <w:sz w:val="22"/>
          <w:szCs w:val="22"/>
        </w:rPr>
        <w:t xml:space="preserve"> mohou být Služby poskytovány i </w:t>
      </w:r>
      <w:r w:rsidR="00F30C36" w:rsidRPr="0025674E">
        <w:rPr>
          <w:rFonts w:ascii="Cambria" w:hAnsi="Cambria"/>
          <w:sz w:val="22"/>
          <w:szCs w:val="22"/>
        </w:rPr>
        <w:t xml:space="preserve">formou </w:t>
      </w:r>
      <w:r w:rsidR="001C0A0F" w:rsidRPr="0025674E">
        <w:rPr>
          <w:rFonts w:ascii="Cambria" w:hAnsi="Cambria"/>
          <w:sz w:val="22"/>
          <w:szCs w:val="22"/>
        </w:rPr>
        <w:t>vzdálen</w:t>
      </w:r>
      <w:r w:rsidR="00F30C36" w:rsidRPr="0025674E">
        <w:rPr>
          <w:rFonts w:ascii="Cambria" w:hAnsi="Cambria"/>
          <w:sz w:val="22"/>
          <w:szCs w:val="22"/>
        </w:rPr>
        <w:t xml:space="preserve">ého </w:t>
      </w:r>
      <w:r w:rsidR="001C0A0F" w:rsidRPr="0025674E">
        <w:rPr>
          <w:rFonts w:ascii="Cambria" w:hAnsi="Cambria"/>
          <w:sz w:val="22"/>
          <w:szCs w:val="22"/>
        </w:rPr>
        <w:t>přístup</w:t>
      </w:r>
      <w:r w:rsidR="00F30C36" w:rsidRPr="0025674E">
        <w:rPr>
          <w:rFonts w:ascii="Cambria" w:hAnsi="Cambria"/>
          <w:sz w:val="22"/>
          <w:szCs w:val="22"/>
        </w:rPr>
        <w:t>u</w:t>
      </w:r>
      <w:r w:rsidR="003F23C2" w:rsidRPr="0025674E">
        <w:rPr>
          <w:rFonts w:ascii="Cambria" w:hAnsi="Cambria"/>
          <w:sz w:val="22"/>
          <w:szCs w:val="22"/>
        </w:rPr>
        <w:t xml:space="preserve">. </w:t>
      </w:r>
      <w:r w:rsidR="00422140" w:rsidRPr="0025674E">
        <w:rPr>
          <w:rFonts w:ascii="Cambria" w:hAnsi="Cambria"/>
          <w:sz w:val="22"/>
          <w:szCs w:val="22"/>
        </w:rPr>
        <w:t>Pokud</w:t>
      </w:r>
      <w:r w:rsidR="003F23C2" w:rsidRPr="0025674E">
        <w:rPr>
          <w:rFonts w:ascii="Cambria" w:hAnsi="Cambria"/>
          <w:sz w:val="22"/>
          <w:szCs w:val="22"/>
        </w:rPr>
        <w:t xml:space="preserve"> budou </w:t>
      </w:r>
      <w:r w:rsidR="00422140" w:rsidRPr="0025674E">
        <w:rPr>
          <w:rFonts w:ascii="Cambria" w:hAnsi="Cambria"/>
          <w:sz w:val="22"/>
          <w:szCs w:val="22"/>
        </w:rPr>
        <w:t>Služby</w:t>
      </w:r>
      <w:r w:rsidR="003F23C2" w:rsidRPr="0025674E">
        <w:rPr>
          <w:rFonts w:ascii="Cambria" w:hAnsi="Cambria"/>
          <w:sz w:val="22"/>
          <w:szCs w:val="22"/>
        </w:rPr>
        <w:t xml:space="preserve"> poskytovány formou vzdáleného přístupu k Informačnímu systému a IT prostředí</w:t>
      </w:r>
      <w:r w:rsidR="00422140" w:rsidRPr="0025674E">
        <w:rPr>
          <w:rFonts w:ascii="Cambria" w:hAnsi="Cambria"/>
          <w:sz w:val="22"/>
          <w:szCs w:val="22"/>
        </w:rPr>
        <w:t xml:space="preserve">, </w:t>
      </w:r>
      <w:r w:rsidR="001167A9" w:rsidRPr="0025674E">
        <w:rPr>
          <w:rFonts w:ascii="Cambria" w:hAnsi="Cambria"/>
          <w:sz w:val="22"/>
          <w:szCs w:val="22"/>
        </w:rPr>
        <w:t>Zákazník</w:t>
      </w:r>
      <w:r w:rsidR="003F23C2" w:rsidRPr="0025674E">
        <w:rPr>
          <w:rFonts w:ascii="Cambria" w:hAnsi="Cambria"/>
          <w:sz w:val="22"/>
          <w:szCs w:val="22"/>
        </w:rPr>
        <w:t xml:space="preserve"> se zavazuje umožnit Poskytovateli vzdálený přístup k</w:t>
      </w:r>
      <w:r w:rsidR="00F30C36" w:rsidRPr="0025674E">
        <w:rPr>
          <w:rFonts w:ascii="Cambria" w:hAnsi="Cambria"/>
          <w:sz w:val="22"/>
          <w:szCs w:val="22"/>
        </w:rPr>
        <w:t xml:space="preserve"> takovému </w:t>
      </w:r>
      <w:r w:rsidR="003F23C2" w:rsidRPr="0025674E">
        <w:rPr>
          <w:rFonts w:ascii="Cambria" w:hAnsi="Cambria"/>
          <w:sz w:val="22"/>
          <w:szCs w:val="22"/>
        </w:rPr>
        <w:t>Informačnímu systému a/nebo IT prostředí, které provozuje přímo anebo jej pro něj provozuje třetí osoba, a to prostřednictvím přihlašovacích údajů udělených Kontaktní osobě a/nebo dalším členům týmu Poskytovatele, včetně nastavení oprávnění jednotlivým členům s přihlédnutím k jejich pozicím v rámci poskytování Služeb.</w:t>
      </w:r>
    </w:p>
    <w:p w14:paraId="31E7AED4" w14:textId="25B06D2E" w:rsidR="00E55FE8" w:rsidRPr="0025674E" w:rsidRDefault="00E55FE8" w:rsidP="00E55FE8">
      <w:pPr>
        <w:pStyle w:val="Nadpis1"/>
        <w:numPr>
          <w:ilvl w:val="0"/>
          <w:numId w:val="0"/>
        </w:numPr>
        <w:spacing w:before="0" w:after="60"/>
        <w:jc w:val="center"/>
        <w:rPr>
          <w:rFonts w:ascii="Cambria" w:hAnsi="Cambria"/>
          <w:sz w:val="22"/>
          <w:szCs w:val="22"/>
        </w:rPr>
      </w:pPr>
      <w:bookmarkStart w:id="29" w:name="_heading=h.147n2zr" w:colFirst="0" w:colLast="0"/>
      <w:bookmarkEnd w:id="29"/>
      <w:r w:rsidRPr="0025674E">
        <w:rPr>
          <w:rFonts w:ascii="Cambria" w:hAnsi="Cambria"/>
          <w:sz w:val="22"/>
          <w:szCs w:val="22"/>
        </w:rPr>
        <w:lastRenderedPageBreak/>
        <w:t>V.</w:t>
      </w:r>
    </w:p>
    <w:p w14:paraId="710ECDDC" w14:textId="29FB89F1" w:rsidR="00703981" w:rsidRPr="0025674E" w:rsidRDefault="000306A6" w:rsidP="00E55FE8">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CENA A PLATEBNÍ PODMÍNKY</w:t>
      </w:r>
      <w:bookmarkStart w:id="30" w:name="_heading=h.3o7alnk" w:colFirst="0" w:colLast="0"/>
      <w:bookmarkStart w:id="31" w:name="_heading=h.23ckvvd" w:colFirst="0" w:colLast="0"/>
      <w:bookmarkEnd w:id="30"/>
      <w:bookmarkEnd w:id="31"/>
    </w:p>
    <w:p w14:paraId="169E8DCD" w14:textId="48D63012" w:rsidR="00E631E7" w:rsidRPr="0025674E" w:rsidRDefault="001858B5" w:rsidP="00F02F04">
      <w:pPr>
        <w:numPr>
          <w:ilvl w:val="0"/>
          <w:numId w:val="16"/>
        </w:numPr>
        <w:tabs>
          <w:tab w:val="clear" w:pos="1257"/>
        </w:tabs>
        <w:spacing w:after="0" w:line="240" w:lineRule="auto"/>
        <w:ind w:left="0" w:firstLine="0"/>
        <w:rPr>
          <w:rFonts w:ascii="Cambria" w:hAnsi="Cambria"/>
          <w:sz w:val="22"/>
          <w:szCs w:val="22"/>
        </w:rPr>
      </w:pPr>
      <w:bookmarkStart w:id="32" w:name="_Ref144123276"/>
      <w:r w:rsidRPr="0025674E">
        <w:rPr>
          <w:rFonts w:ascii="Cambria" w:hAnsi="Cambria"/>
          <w:b/>
          <w:sz w:val="22"/>
          <w:szCs w:val="22"/>
        </w:rPr>
        <w:t>Cena za Služby</w:t>
      </w:r>
      <w:bookmarkEnd w:id="32"/>
      <w:r w:rsidR="00B60F39" w:rsidRPr="0025674E">
        <w:rPr>
          <w:rFonts w:ascii="Cambria" w:hAnsi="Cambria"/>
          <w:b/>
          <w:sz w:val="22"/>
          <w:szCs w:val="22"/>
        </w:rPr>
        <w:t>.</w:t>
      </w:r>
      <w:r w:rsidR="00DD2714" w:rsidRPr="0025674E">
        <w:rPr>
          <w:rFonts w:ascii="Cambria" w:hAnsi="Cambria"/>
          <w:sz w:val="22"/>
          <w:szCs w:val="22"/>
        </w:rPr>
        <w:t xml:space="preserve"> Cen</w:t>
      </w:r>
      <w:r w:rsidR="00894CFF" w:rsidRPr="0025674E">
        <w:rPr>
          <w:rFonts w:ascii="Cambria" w:hAnsi="Cambria"/>
          <w:sz w:val="22"/>
          <w:szCs w:val="22"/>
        </w:rPr>
        <w:t>a</w:t>
      </w:r>
      <w:r w:rsidR="00DD2714" w:rsidRPr="0025674E">
        <w:rPr>
          <w:rFonts w:ascii="Cambria" w:hAnsi="Cambria"/>
          <w:sz w:val="22"/>
          <w:szCs w:val="22"/>
        </w:rPr>
        <w:t xml:space="preserve"> za Služb</w:t>
      </w:r>
      <w:r w:rsidR="00E631E7" w:rsidRPr="0025674E">
        <w:rPr>
          <w:rFonts w:ascii="Cambria" w:hAnsi="Cambria"/>
          <w:sz w:val="22"/>
          <w:szCs w:val="22"/>
        </w:rPr>
        <w:t>y dle této Smlouvy a jejích příloh</w:t>
      </w:r>
      <w:r w:rsidR="00DD2714" w:rsidRPr="0025674E">
        <w:rPr>
          <w:rFonts w:ascii="Cambria" w:hAnsi="Cambria"/>
          <w:sz w:val="22"/>
          <w:szCs w:val="22"/>
        </w:rPr>
        <w:t xml:space="preserve"> </w:t>
      </w:r>
      <w:r w:rsidR="00E631E7" w:rsidRPr="0025674E">
        <w:rPr>
          <w:rFonts w:ascii="Cambria" w:hAnsi="Cambria"/>
          <w:sz w:val="22"/>
          <w:szCs w:val="22"/>
        </w:rPr>
        <w:t xml:space="preserve">je stanovena dohodou smluvních stran na základě cenové nabídky Poskytovatele, zpracované dle specifikace uvedené v příloze této smlouvy a činí celkem:  </w:t>
      </w:r>
    </w:p>
    <w:p w14:paraId="5FDFEA03" w14:textId="77777777" w:rsidR="000D6B68" w:rsidRPr="0025674E" w:rsidRDefault="000D6B68" w:rsidP="000D6B68">
      <w:pPr>
        <w:spacing w:after="0" w:line="240" w:lineRule="auto"/>
        <w:rPr>
          <w:rFonts w:ascii="Cambria" w:hAnsi="Cambria"/>
          <w:sz w:val="22"/>
          <w:szCs w:val="22"/>
        </w:rPr>
      </w:pPr>
    </w:p>
    <w:p w14:paraId="5BB2B6C8" w14:textId="77777777" w:rsidR="00E631E7" w:rsidRPr="0025674E" w:rsidRDefault="00E631E7" w:rsidP="00E631E7">
      <w:pPr>
        <w:ind w:firstLine="708"/>
        <w:rPr>
          <w:rFonts w:ascii="Cambria" w:hAnsi="Cambria"/>
          <w:sz w:val="22"/>
          <w:szCs w:val="22"/>
        </w:rPr>
      </w:pPr>
      <w:bookmarkStart w:id="33" w:name="_Hlk111710527"/>
      <w:r w:rsidRPr="0025674E">
        <w:rPr>
          <w:rFonts w:ascii="Cambria" w:hAnsi="Cambria"/>
          <w:sz w:val="22"/>
          <w:szCs w:val="22"/>
        </w:rPr>
        <w:t>(</w:t>
      </w:r>
      <w:r w:rsidRPr="0025674E">
        <w:rPr>
          <w:rFonts w:ascii="Cambria" w:hAnsi="Cambria"/>
          <w:i/>
          <w:iCs/>
          <w:sz w:val="22"/>
          <w:szCs w:val="22"/>
        </w:rPr>
        <w:t>Výši ceny a měnu doplní účastník v souladu se zněním jeho nabídky</w:t>
      </w:r>
      <w:r w:rsidRPr="0025674E">
        <w:rPr>
          <w:rFonts w:ascii="Cambria" w:hAnsi="Cambria"/>
          <w:sz w:val="22"/>
          <w:szCs w:val="22"/>
        </w:rPr>
        <w:t>)</w:t>
      </w:r>
    </w:p>
    <w:bookmarkEnd w:id="33"/>
    <w:p w14:paraId="0EA2E8A6" w14:textId="77777777" w:rsidR="00E631E7" w:rsidRPr="0025674E" w:rsidRDefault="00E631E7" w:rsidP="00E631E7">
      <w:pPr>
        <w:ind w:firstLine="708"/>
        <w:rPr>
          <w:rFonts w:ascii="Cambria" w:hAnsi="Cambria"/>
          <w:b/>
          <w:sz w:val="22"/>
          <w:szCs w:val="22"/>
        </w:rPr>
      </w:pPr>
      <w:r w:rsidRPr="0025674E">
        <w:rPr>
          <w:rFonts w:ascii="Cambria" w:hAnsi="Cambria"/>
          <w:b/>
          <w:sz w:val="22"/>
          <w:szCs w:val="22"/>
        </w:rPr>
        <w:t xml:space="preserve">Cena bez DPH     </w:t>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highlight w:val="yellow"/>
        </w:rPr>
        <w:t>……………………………</w:t>
      </w:r>
      <w:r w:rsidRPr="0025674E">
        <w:rPr>
          <w:rFonts w:ascii="Cambria" w:hAnsi="Cambria"/>
          <w:b/>
          <w:sz w:val="22"/>
          <w:szCs w:val="22"/>
        </w:rPr>
        <w:t xml:space="preserve">               </w:t>
      </w:r>
    </w:p>
    <w:p w14:paraId="66F5D7C6" w14:textId="77777777" w:rsidR="00E631E7" w:rsidRPr="0025674E" w:rsidRDefault="00E631E7" w:rsidP="00E631E7">
      <w:pPr>
        <w:ind w:firstLine="708"/>
        <w:rPr>
          <w:rFonts w:ascii="Cambria" w:hAnsi="Cambria"/>
          <w:b/>
          <w:sz w:val="22"/>
          <w:szCs w:val="22"/>
        </w:rPr>
      </w:pPr>
      <w:r w:rsidRPr="0025674E">
        <w:rPr>
          <w:rFonts w:ascii="Cambria" w:hAnsi="Cambria"/>
          <w:b/>
          <w:sz w:val="22"/>
          <w:szCs w:val="22"/>
        </w:rPr>
        <w:t xml:space="preserve">Sazba DPH   </w:t>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highlight w:val="yellow"/>
        </w:rPr>
        <w:t>……………………………</w:t>
      </w:r>
    </w:p>
    <w:p w14:paraId="0D2088F1" w14:textId="77777777" w:rsidR="00E631E7" w:rsidRPr="0025674E" w:rsidRDefault="00E631E7" w:rsidP="00E631E7">
      <w:pPr>
        <w:ind w:firstLine="708"/>
        <w:rPr>
          <w:rFonts w:ascii="Cambria" w:hAnsi="Cambria"/>
          <w:b/>
          <w:sz w:val="22"/>
          <w:szCs w:val="22"/>
        </w:rPr>
      </w:pPr>
      <w:r w:rsidRPr="0025674E">
        <w:rPr>
          <w:rFonts w:ascii="Cambria" w:hAnsi="Cambria"/>
          <w:b/>
          <w:sz w:val="22"/>
          <w:szCs w:val="22"/>
        </w:rPr>
        <w:t>DPH</w:t>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highlight w:val="yellow"/>
        </w:rPr>
        <w:t>……………………………</w:t>
      </w:r>
      <w:r w:rsidRPr="0025674E">
        <w:rPr>
          <w:rFonts w:ascii="Cambria" w:hAnsi="Cambria"/>
          <w:b/>
          <w:sz w:val="22"/>
          <w:szCs w:val="22"/>
        </w:rPr>
        <w:t xml:space="preserve">  </w:t>
      </w:r>
    </w:p>
    <w:p w14:paraId="08D07E6B" w14:textId="1BCD1452" w:rsidR="00E631E7" w:rsidRPr="0025674E" w:rsidRDefault="00E631E7" w:rsidP="00E631E7">
      <w:pPr>
        <w:ind w:firstLine="708"/>
        <w:rPr>
          <w:rFonts w:ascii="Cambria" w:hAnsi="Cambria"/>
          <w:b/>
          <w:sz w:val="22"/>
          <w:szCs w:val="22"/>
        </w:rPr>
      </w:pPr>
      <w:r w:rsidRPr="0025674E">
        <w:rPr>
          <w:rFonts w:ascii="Cambria" w:hAnsi="Cambria"/>
          <w:b/>
          <w:sz w:val="22"/>
          <w:szCs w:val="22"/>
        </w:rPr>
        <w:t xml:space="preserve">Cena včetně DPH      </w:t>
      </w:r>
      <w:r w:rsidRPr="0025674E">
        <w:rPr>
          <w:rFonts w:ascii="Cambria" w:hAnsi="Cambria"/>
          <w:b/>
          <w:sz w:val="22"/>
          <w:szCs w:val="22"/>
        </w:rPr>
        <w:tab/>
      </w:r>
      <w:r w:rsidRPr="0025674E">
        <w:rPr>
          <w:rFonts w:ascii="Cambria" w:hAnsi="Cambria"/>
          <w:b/>
          <w:sz w:val="22"/>
          <w:szCs w:val="22"/>
        </w:rPr>
        <w:tab/>
      </w:r>
      <w:r w:rsidRPr="0025674E">
        <w:rPr>
          <w:rFonts w:ascii="Cambria" w:hAnsi="Cambria"/>
          <w:b/>
          <w:sz w:val="22"/>
          <w:szCs w:val="22"/>
          <w:highlight w:val="yellow"/>
        </w:rPr>
        <w:t>……………………………</w:t>
      </w:r>
      <w:r w:rsidRPr="0025674E">
        <w:rPr>
          <w:rFonts w:ascii="Cambria" w:hAnsi="Cambria"/>
          <w:b/>
          <w:sz w:val="22"/>
          <w:szCs w:val="22"/>
        </w:rPr>
        <w:t xml:space="preserve">         </w:t>
      </w:r>
    </w:p>
    <w:p w14:paraId="065CABC5" w14:textId="1B23583D" w:rsidR="004259BE" w:rsidRPr="0025674E" w:rsidRDefault="00E631E7" w:rsidP="000D6B68">
      <w:pPr>
        <w:ind w:firstLine="708"/>
        <w:rPr>
          <w:rFonts w:ascii="Cambria" w:hAnsi="Cambria"/>
          <w:sz w:val="22"/>
          <w:szCs w:val="22"/>
        </w:rPr>
      </w:pPr>
      <w:r w:rsidRPr="0025674E">
        <w:rPr>
          <w:rFonts w:ascii="Cambria" w:hAnsi="Cambria"/>
          <w:sz w:val="22"/>
          <w:szCs w:val="22"/>
        </w:rPr>
        <w:t>Tato cena je nejvýše přípustná.</w:t>
      </w:r>
    </w:p>
    <w:p w14:paraId="650E6217" w14:textId="6258935B" w:rsidR="007D3743" w:rsidRPr="0025674E" w:rsidRDefault="009B7825" w:rsidP="00F02F04">
      <w:pPr>
        <w:pStyle w:val="Nadpis2"/>
        <w:numPr>
          <w:ilvl w:val="0"/>
          <w:numId w:val="10"/>
        </w:numPr>
        <w:ind w:left="0" w:firstLine="0"/>
        <w:rPr>
          <w:rFonts w:ascii="Cambria" w:hAnsi="Cambria"/>
          <w:sz w:val="22"/>
          <w:szCs w:val="22"/>
        </w:rPr>
      </w:pPr>
      <w:r w:rsidRPr="0025674E">
        <w:rPr>
          <w:rFonts w:ascii="Cambria" w:hAnsi="Cambria"/>
          <w:b/>
          <w:sz w:val="22"/>
          <w:szCs w:val="22"/>
        </w:rPr>
        <w:t xml:space="preserve">Cena </w:t>
      </w:r>
      <w:r w:rsidR="00E56152" w:rsidRPr="0025674E">
        <w:rPr>
          <w:rFonts w:ascii="Cambria" w:hAnsi="Cambria"/>
          <w:b/>
          <w:sz w:val="22"/>
          <w:szCs w:val="22"/>
        </w:rPr>
        <w:t xml:space="preserve">za </w:t>
      </w:r>
      <w:r w:rsidR="003F669D" w:rsidRPr="0025674E">
        <w:rPr>
          <w:rFonts w:ascii="Cambria" w:hAnsi="Cambria"/>
          <w:b/>
          <w:sz w:val="22"/>
          <w:szCs w:val="22"/>
        </w:rPr>
        <w:t>d</w:t>
      </w:r>
      <w:r w:rsidR="0033308D" w:rsidRPr="0025674E">
        <w:rPr>
          <w:rFonts w:ascii="Cambria" w:hAnsi="Cambria"/>
          <w:b/>
          <w:sz w:val="22"/>
          <w:szCs w:val="22"/>
        </w:rPr>
        <w:t>odatečné služby.</w:t>
      </w:r>
      <w:r w:rsidR="0033308D" w:rsidRPr="0025674E">
        <w:rPr>
          <w:rFonts w:ascii="Cambria" w:hAnsi="Cambria"/>
          <w:sz w:val="22"/>
          <w:szCs w:val="22"/>
        </w:rPr>
        <w:t xml:space="preserve"> </w:t>
      </w:r>
      <w:r w:rsidR="00402ABE" w:rsidRPr="0025674E">
        <w:rPr>
          <w:rFonts w:ascii="Cambria" w:hAnsi="Cambria"/>
          <w:sz w:val="22"/>
          <w:szCs w:val="22"/>
        </w:rPr>
        <w:t xml:space="preserve">Cena za </w:t>
      </w:r>
      <w:r w:rsidR="003F669D" w:rsidRPr="0025674E">
        <w:rPr>
          <w:rFonts w:ascii="Cambria" w:hAnsi="Cambria"/>
          <w:sz w:val="22"/>
          <w:szCs w:val="22"/>
        </w:rPr>
        <w:t>d</w:t>
      </w:r>
      <w:r w:rsidR="00402ABE" w:rsidRPr="0025674E">
        <w:rPr>
          <w:rFonts w:ascii="Cambria" w:hAnsi="Cambria"/>
          <w:sz w:val="22"/>
          <w:szCs w:val="22"/>
        </w:rPr>
        <w:t xml:space="preserve">odatečné služby bude </w:t>
      </w:r>
      <w:r w:rsidR="003F669D" w:rsidRPr="0025674E">
        <w:rPr>
          <w:rFonts w:ascii="Cambria" w:hAnsi="Cambria"/>
          <w:sz w:val="22"/>
          <w:szCs w:val="22"/>
        </w:rPr>
        <w:t xml:space="preserve">stanovena Poskytovatelem </w:t>
      </w:r>
      <w:r w:rsidR="00402ABE" w:rsidRPr="0025674E">
        <w:rPr>
          <w:rFonts w:ascii="Cambria" w:hAnsi="Cambria"/>
          <w:sz w:val="22"/>
          <w:szCs w:val="22"/>
        </w:rPr>
        <w:t xml:space="preserve">na základě </w:t>
      </w:r>
      <w:r w:rsidR="00E631E7" w:rsidRPr="0025674E">
        <w:rPr>
          <w:rFonts w:ascii="Cambria" w:hAnsi="Cambria"/>
          <w:sz w:val="22"/>
          <w:szCs w:val="22"/>
        </w:rPr>
        <w:t>oboustranné dohody smluvních stran, podrobně určené v písemném dodatku k této Smlouvě.</w:t>
      </w:r>
      <w:r w:rsidR="000D6B68" w:rsidRPr="0025674E">
        <w:rPr>
          <w:rFonts w:ascii="Cambria" w:hAnsi="Cambria"/>
          <w:sz w:val="22"/>
          <w:szCs w:val="22"/>
        </w:rPr>
        <w:t xml:space="preserve"> </w:t>
      </w:r>
      <w:r w:rsidR="00F152A6" w:rsidRPr="0025674E">
        <w:rPr>
          <w:rFonts w:ascii="Cambria" w:hAnsi="Cambria"/>
          <w:sz w:val="22"/>
          <w:szCs w:val="22"/>
        </w:rPr>
        <w:t>Cena</w:t>
      </w:r>
      <w:r w:rsidR="002901F5" w:rsidRPr="0025674E">
        <w:rPr>
          <w:rFonts w:ascii="Cambria" w:hAnsi="Cambria"/>
          <w:sz w:val="22"/>
          <w:szCs w:val="22"/>
        </w:rPr>
        <w:t xml:space="preserve"> může </w:t>
      </w:r>
      <w:r w:rsidR="00F152A6" w:rsidRPr="0025674E">
        <w:rPr>
          <w:rFonts w:ascii="Cambria" w:hAnsi="Cambria"/>
          <w:sz w:val="22"/>
          <w:szCs w:val="22"/>
        </w:rPr>
        <w:t xml:space="preserve">být stanovena jako </w:t>
      </w:r>
      <w:r w:rsidR="007E590E" w:rsidRPr="0025674E">
        <w:rPr>
          <w:rFonts w:ascii="Cambria" w:hAnsi="Cambria"/>
          <w:sz w:val="22"/>
          <w:szCs w:val="22"/>
        </w:rPr>
        <w:t xml:space="preserve">pevná cena </w:t>
      </w:r>
      <w:r w:rsidR="00F152A6" w:rsidRPr="0025674E">
        <w:rPr>
          <w:rFonts w:ascii="Cambria" w:hAnsi="Cambria"/>
          <w:sz w:val="22"/>
          <w:szCs w:val="22"/>
        </w:rPr>
        <w:t xml:space="preserve">nebo </w:t>
      </w:r>
      <w:r w:rsidR="007E590E" w:rsidRPr="0025674E">
        <w:rPr>
          <w:rFonts w:ascii="Cambria" w:hAnsi="Cambria"/>
          <w:sz w:val="22"/>
          <w:szCs w:val="22"/>
        </w:rPr>
        <w:t>hodinové sazby či sazby za Člověkoden, a pokud je to možné také odhad pracnosti poptávaných Služeb vyjádřený v</w:t>
      </w:r>
      <w:r w:rsidR="00DC36AA" w:rsidRPr="0025674E">
        <w:rPr>
          <w:rFonts w:ascii="Cambria" w:hAnsi="Cambria"/>
          <w:sz w:val="22"/>
          <w:szCs w:val="22"/>
        </w:rPr>
        <w:t> </w:t>
      </w:r>
      <w:r w:rsidR="007E590E" w:rsidRPr="0025674E">
        <w:rPr>
          <w:rFonts w:ascii="Cambria" w:hAnsi="Cambria"/>
          <w:sz w:val="22"/>
          <w:szCs w:val="22"/>
        </w:rPr>
        <w:t xml:space="preserve">odhadu hodin či </w:t>
      </w:r>
      <w:r w:rsidR="007A5338" w:rsidRPr="0025674E">
        <w:rPr>
          <w:rFonts w:ascii="Cambria" w:hAnsi="Cambria"/>
          <w:sz w:val="22"/>
          <w:szCs w:val="22"/>
        </w:rPr>
        <w:t>Č</w:t>
      </w:r>
      <w:r w:rsidR="007E590E" w:rsidRPr="0025674E">
        <w:rPr>
          <w:rFonts w:ascii="Cambria" w:hAnsi="Cambria"/>
          <w:sz w:val="22"/>
          <w:szCs w:val="22"/>
        </w:rPr>
        <w:t>lověkodnů potřebných k</w:t>
      </w:r>
      <w:r w:rsidR="00DC36AA" w:rsidRPr="0025674E">
        <w:rPr>
          <w:rFonts w:ascii="Cambria" w:hAnsi="Cambria"/>
          <w:sz w:val="22"/>
          <w:szCs w:val="22"/>
        </w:rPr>
        <w:t> </w:t>
      </w:r>
      <w:r w:rsidR="007E590E" w:rsidRPr="0025674E">
        <w:rPr>
          <w:rFonts w:ascii="Cambria" w:hAnsi="Cambria"/>
          <w:sz w:val="22"/>
          <w:szCs w:val="22"/>
        </w:rPr>
        <w:t>provedení daného rozsahu Služeb.</w:t>
      </w:r>
    </w:p>
    <w:p w14:paraId="4D8B093E" w14:textId="3E8C93C0" w:rsidR="00613927" w:rsidRPr="0025674E" w:rsidRDefault="006D0979" w:rsidP="00F02F04">
      <w:pPr>
        <w:pStyle w:val="Nadpis2"/>
        <w:numPr>
          <w:ilvl w:val="1"/>
          <w:numId w:val="13"/>
        </w:numPr>
        <w:ind w:left="0" w:firstLine="0"/>
        <w:rPr>
          <w:rFonts w:ascii="Cambria" w:hAnsi="Cambria"/>
          <w:sz w:val="22"/>
          <w:szCs w:val="22"/>
        </w:rPr>
      </w:pPr>
      <w:r w:rsidRPr="0025674E">
        <w:rPr>
          <w:rFonts w:ascii="Cambria" w:hAnsi="Cambria"/>
          <w:b/>
          <w:sz w:val="22"/>
          <w:szCs w:val="22"/>
        </w:rPr>
        <w:t xml:space="preserve">Platby za </w:t>
      </w:r>
      <w:r w:rsidR="0019504C" w:rsidRPr="0025674E">
        <w:rPr>
          <w:rFonts w:ascii="Cambria" w:hAnsi="Cambria"/>
          <w:b/>
          <w:sz w:val="22"/>
          <w:szCs w:val="22"/>
        </w:rPr>
        <w:t>č</w:t>
      </w:r>
      <w:r w:rsidRPr="0025674E">
        <w:rPr>
          <w:rFonts w:ascii="Cambria" w:hAnsi="Cambria"/>
          <w:b/>
          <w:sz w:val="22"/>
          <w:szCs w:val="22"/>
        </w:rPr>
        <w:t xml:space="preserve">ástečná </w:t>
      </w:r>
      <w:r w:rsidR="0019504C" w:rsidRPr="0025674E">
        <w:rPr>
          <w:rFonts w:ascii="Cambria" w:hAnsi="Cambria"/>
          <w:b/>
          <w:sz w:val="22"/>
          <w:szCs w:val="22"/>
        </w:rPr>
        <w:t>o</w:t>
      </w:r>
      <w:r w:rsidRPr="0025674E">
        <w:rPr>
          <w:rFonts w:ascii="Cambria" w:hAnsi="Cambria"/>
          <w:b/>
          <w:sz w:val="22"/>
          <w:szCs w:val="22"/>
        </w:rPr>
        <w:t>bdobí.</w:t>
      </w:r>
      <w:r w:rsidRPr="0025674E">
        <w:rPr>
          <w:rFonts w:ascii="Cambria" w:hAnsi="Cambria"/>
          <w:sz w:val="22"/>
          <w:szCs w:val="22"/>
        </w:rPr>
        <w:t xml:space="preserve"> </w:t>
      </w:r>
      <w:r w:rsidR="00330D11" w:rsidRPr="0025674E">
        <w:rPr>
          <w:rFonts w:ascii="Cambria" w:hAnsi="Cambria"/>
          <w:sz w:val="22"/>
          <w:szCs w:val="22"/>
        </w:rPr>
        <w:t>Poskytovatel je oprávněn fakturovat za řádně provedené služby dle jednotlivých dílčích etap v souladu s tabulkou v čl. IV., odst. 1.</w:t>
      </w:r>
      <w:r w:rsidR="0011075E" w:rsidRPr="0025674E">
        <w:rPr>
          <w:rFonts w:ascii="Cambria" w:hAnsi="Cambria"/>
          <w:sz w:val="22"/>
          <w:szCs w:val="22"/>
        </w:rPr>
        <w:t xml:space="preserve"> </w:t>
      </w:r>
      <w:r w:rsidR="00613927" w:rsidRPr="0025674E">
        <w:rPr>
          <w:rFonts w:ascii="Cambria" w:hAnsi="Cambria"/>
          <w:sz w:val="22"/>
          <w:szCs w:val="22"/>
        </w:rPr>
        <w:t>Pokud doba poskytování</w:t>
      </w:r>
      <w:r w:rsidR="007C035A" w:rsidRPr="0025674E">
        <w:rPr>
          <w:rFonts w:ascii="Cambria" w:hAnsi="Cambria"/>
          <w:sz w:val="22"/>
          <w:szCs w:val="22"/>
        </w:rPr>
        <w:t xml:space="preserve"> Služeb </w:t>
      </w:r>
      <w:r w:rsidR="00613927" w:rsidRPr="0025674E">
        <w:rPr>
          <w:rFonts w:ascii="Cambria" w:hAnsi="Cambria"/>
          <w:sz w:val="22"/>
          <w:szCs w:val="22"/>
        </w:rPr>
        <w:t>nezačíná či nekončí prvním, resp.</w:t>
      </w:r>
      <w:r w:rsidR="002D20A2" w:rsidRPr="0025674E">
        <w:rPr>
          <w:rFonts w:ascii="Cambria" w:hAnsi="Cambria"/>
          <w:sz w:val="22"/>
          <w:szCs w:val="22"/>
        </w:rPr>
        <w:t> </w:t>
      </w:r>
      <w:r w:rsidR="00613927" w:rsidRPr="0025674E">
        <w:rPr>
          <w:rFonts w:ascii="Cambria" w:hAnsi="Cambria"/>
          <w:sz w:val="22"/>
          <w:szCs w:val="22"/>
        </w:rPr>
        <w:t>posledním dnem uvedeného období, bude platba Ceny za příslušné období alikvotně upravena.</w:t>
      </w:r>
    </w:p>
    <w:p w14:paraId="64BE7D73" w14:textId="5641E417" w:rsidR="003E57B6" w:rsidRPr="0025674E" w:rsidRDefault="0019504C" w:rsidP="00F02F04">
      <w:pPr>
        <w:pStyle w:val="Nadpis2"/>
        <w:numPr>
          <w:ilvl w:val="1"/>
          <w:numId w:val="13"/>
        </w:numPr>
        <w:ind w:left="0" w:firstLine="0"/>
        <w:rPr>
          <w:rFonts w:ascii="Cambria" w:hAnsi="Cambria"/>
          <w:sz w:val="22"/>
          <w:szCs w:val="22"/>
        </w:rPr>
      </w:pPr>
      <w:r w:rsidRPr="0025674E">
        <w:rPr>
          <w:rFonts w:ascii="Cambria" w:hAnsi="Cambria"/>
          <w:b/>
          <w:color w:val="000000"/>
          <w:sz w:val="22"/>
          <w:szCs w:val="22"/>
        </w:rPr>
        <w:t>Fakturace a splatnost.</w:t>
      </w:r>
      <w:r w:rsidRPr="0025674E">
        <w:rPr>
          <w:rFonts w:ascii="Cambria" w:hAnsi="Cambria"/>
          <w:color w:val="000000"/>
          <w:sz w:val="22"/>
          <w:szCs w:val="22"/>
        </w:rPr>
        <w:t xml:space="preserve"> </w:t>
      </w:r>
      <w:r w:rsidR="00663BC9" w:rsidRPr="0025674E">
        <w:rPr>
          <w:rFonts w:ascii="Cambria" w:hAnsi="Cambria"/>
          <w:color w:val="000000"/>
          <w:sz w:val="22"/>
          <w:szCs w:val="22"/>
        </w:rPr>
        <w:t xml:space="preserve">Poskytovatel je oprávněn vystavit </w:t>
      </w:r>
      <w:r w:rsidR="00182970" w:rsidRPr="0025674E">
        <w:rPr>
          <w:rFonts w:ascii="Cambria" w:hAnsi="Cambria"/>
          <w:color w:val="000000"/>
          <w:sz w:val="22"/>
          <w:szCs w:val="22"/>
        </w:rPr>
        <w:t>f</w:t>
      </w:r>
      <w:r w:rsidR="00663BC9" w:rsidRPr="0025674E">
        <w:rPr>
          <w:rFonts w:ascii="Cambria" w:hAnsi="Cambria"/>
          <w:color w:val="000000"/>
          <w:sz w:val="22"/>
          <w:szCs w:val="22"/>
        </w:rPr>
        <w:t xml:space="preserve">akturu již v den vzniku práva na zaplacení. Lhůta splatnosti </w:t>
      </w:r>
      <w:r w:rsidR="00182970" w:rsidRPr="0025674E">
        <w:rPr>
          <w:rFonts w:ascii="Cambria" w:hAnsi="Cambria"/>
          <w:color w:val="000000"/>
          <w:sz w:val="22"/>
          <w:szCs w:val="22"/>
        </w:rPr>
        <w:t>f</w:t>
      </w:r>
      <w:r w:rsidR="00663BC9" w:rsidRPr="0025674E">
        <w:rPr>
          <w:rFonts w:ascii="Cambria" w:hAnsi="Cambria"/>
          <w:color w:val="000000"/>
          <w:sz w:val="22"/>
          <w:szCs w:val="22"/>
        </w:rPr>
        <w:t xml:space="preserve">aktury je </w:t>
      </w:r>
      <w:r w:rsidR="0011075E" w:rsidRPr="0025674E">
        <w:rPr>
          <w:rFonts w:ascii="Cambria" w:hAnsi="Cambria"/>
          <w:color w:val="000000"/>
          <w:sz w:val="22"/>
          <w:szCs w:val="22"/>
        </w:rPr>
        <w:t>30</w:t>
      </w:r>
      <w:r w:rsidR="00663BC9" w:rsidRPr="0025674E">
        <w:rPr>
          <w:rFonts w:ascii="Cambria" w:hAnsi="Cambria"/>
          <w:color w:val="000000"/>
          <w:sz w:val="22"/>
          <w:szCs w:val="22"/>
        </w:rPr>
        <w:t xml:space="preserve"> dnů ode dne </w:t>
      </w:r>
      <w:r w:rsidR="00A51B2A" w:rsidRPr="0025674E">
        <w:rPr>
          <w:rFonts w:ascii="Cambria" w:hAnsi="Cambria"/>
          <w:color w:val="000000"/>
          <w:sz w:val="22"/>
          <w:szCs w:val="22"/>
        </w:rPr>
        <w:t>vystavení</w:t>
      </w:r>
      <w:r w:rsidR="00663BC9" w:rsidRPr="0025674E">
        <w:rPr>
          <w:rFonts w:ascii="Cambria" w:hAnsi="Cambria"/>
          <w:color w:val="000000"/>
          <w:sz w:val="22"/>
          <w:szCs w:val="22"/>
        </w:rPr>
        <w:t xml:space="preserve"> příslušné </w:t>
      </w:r>
      <w:r w:rsidR="00182970" w:rsidRPr="0025674E">
        <w:rPr>
          <w:rFonts w:ascii="Cambria" w:hAnsi="Cambria"/>
          <w:color w:val="000000"/>
          <w:sz w:val="22"/>
          <w:szCs w:val="22"/>
        </w:rPr>
        <w:t>f</w:t>
      </w:r>
      <w:r w:rsidR="00663BC9" w:rsidRPr="0025674E">
        <w:rPr>
          <w:rFonts w:ascii="Cambria" w:hAnsi="Cambria"/>
          <w:color w:val="000000"/>
          <w:sz w:val="22"/>
          <w:szCs w:val="22"/>
        </w:rPr>
        <w:t xml:space="preserve">aktury Poskytovatele </w:t>
      </w:r>
      <w:r w:rsidR="003A03EA" w:rsidRPr="0025674E">
        <w:rPr>
          <w:rFonts w:ascii="Cambria" w:hAnsi="Cambria"/>
          <w:color w:val="000000"/>
          <w:sz w:val="22"/>
          <w:szCs w:val="22"/>
        </w:rPr>
        <w:t>Zákazníkovi</w:t>
      </w:r>
      <w:r w:rsidR="00663BC9" w:rsidRPr="0025674E">
        <w:rPr>
          <w:rFonts w:ascii="Cambria" w:hAnsi="Cambria"/>
          <w:color w:val="000000"/>
          <w:sz w:val="22"/>
          <w:szCs w:val="22"/>
        </w:rPr>
        <w:t>. Faktury lze zasílat elektronicky (ve formátu PDF) na e</w:t>
      </w:r>
      <w:r w:rsidR="00CF0111" w:rsidRPr="0025674E">
        <w:rPr>
          <w:rFonts w:ascii="Cambria" w:hAnsi="Cambria"/>
          <w:color w:val="000000"/>
          <w:sz w:val="22"/>
          <w:szCs w:val="22"/>
        </w:rPr>
        <w:t>-</w:t>
      </w:r>
      <w:r w:rsidR="00663BC9" w:rsidRPr="0025674E">
        <w:rPr>
          <w:rFonts w:ascii="Cambria" w:hAnsi="Cambria"/>
          <w:color w:val="000000"/>
          <w:sz w:val="22"/>
          <w:szCs w:val="22"/>
        </w:rPr>
        <w:t xml:space="preserve">mailovou adresu </w:t>
      </w:r>
      <w:r w:rsidR="00A51B2A" w:rsidRPr="0025674E">
        <w:rPr>
          <w:rFonts w:ascii="Cambria" w:hAnsi="Cambria"/>
          <w:color w:val="000000"/>
          <w:sz w:val="22"/>
          <w:szCs w:val="22"/>
        </w:rPr>
        <w:t xml:space="preserve">Kontaktní osoby </w:t>
      </w:r>
      <w:r w:rsidR="001167A9" w:rsidRPr="0025674E">
        <w:rPr>
          <w:rFonts w:ascii="Cambria" w:hAnsi="Cambria"/>
          <w:color w:val="000000"/>
          <w:sz w:val="22"/>
          <w:szCs w:val="22"/>
        </w:rPr>
        <w:t>Zákazníka</w:t>
      </w:r>
      <w:r w:rsidR="00663BC9" w:rsidRPr="0025674E">
        <w:rPr>
          <w:rFonts w:ascii="Cambria" w:hAnsi="Cambria"/>
          <w:color w:val="000000"/>
          <w:sz w:val="22"/>
          <w:szCs w:val="22"/>
        </w:rPr>
        <w:t xml:space="preserve">. Ke splnění dluhu </w:t>
      </w:r>
      <w:r w:rsidR="001167A9" w:rsidRPr="0025674E">
        <w:rPr>
          <w:rFonts w:ascii="Cambria" w:hAnsi="Cambria"/>
          <w:color w:val="000000"/>
          <w:sz w:val="22"/>
          <w:szCs w:val="22"/>
        </w:rPr>
        <w:t>Zákazníka</w:t>
      </w:r>
      <w:r w:rsidR="00663BC9" w:rsidRPr="0025674E">
        <w:rPr>
          <w:rFonts w:ascii="Cambria" w:hAnsi="Cambria"/>
          <w:color w:val="000000"/>
          <w:sz w:val="22"/>
          <w:szCs w:val="22"/>
        </w:rPr>
        <w:t xml:space="preserve"> dojde připsáním částky na účet Poskytovatele. V peněžních částkách poukazovaných mezi Poskytovatelem a </w:t>
      </w:r>
      <w:r w:rsidR="001167A9" w:rsidRPr="0025674E">
        <w:rPr>
          <w:rFonts w:ascii="Cambria" w:hAnsi="Cambria"/>
          <w:color w:val="000000"/>
          <w:sz w:val="22"/>
          <w:szCs w:val="22"/>
        </w:rPr>
        <w:t>Zákazník</w:t>
      </w:r>
      <w:r w:rsidR="00C72DEB" w:rsidRPr="0025674E">
        <w:rPr>
          <w:rFonts w:ascii="Cambria" w:hAnsi="Cambria"/>
          <w:color w:val="000000"/>
          <w:sz w:val="22"/>
          <w:szCs w:val="22"/>
        </w:rPr>
        <w:t>e</w:t>
      </w:r>
      <w:r w:rsidR="00663BC9" w:rsidRPr="0025674E">
        <w:rPr>
          <w:rFonts w:ascii="Cambria" w:hAnsi="Cambria"/>
          <w:color w:val="000000"/>
          <w:sz w:val="22"/>
          <w:szCs w:val="22"/>
        </w:rPr>
        <w:t>m nejsou zahrnuty bankovní poplatky ani jiné náklady spojené s</w:t>
      </w:r>
      <w:r w:rsidR="00A51B2A" w:rsidRPr="0025674E">
        <w:rPr>
          <w:rFonts w:ascii="Cambria" w:hAnsi="Cambria"/>
          <w:color w:val="000000"/>
          <w:sz w:val="22"/>
          <w:szCs w:val="22"/>
        </w:rPr>
        <w:t> </w:t>
      </w:r>
      <w:r w:rsidR="00663BC9" w:rsidRPr="0025674E">
        <w:rPr>
          <w:rFonts w:ascii="Cambria" w:hAnsi="Cambria"/>
          <w:color w:val="000000"/>
          <w:sz w:val="22"/>
          <w:szCs w:val="22"/>
        </w:rPr>
        <w:t xml:space="preserve">převody peněžních částek; ty nese každá Strana sama. </w:t>
      </w:r>
    </w:p>
    <w:p w14:paraId="423A2C87" w14:textId="1CE81EFC" w:rsidR="006C3E80" w:rsidRPr="0025674E" w:rsidRDefault="006C3E80" w:rsidP="006C3E80">
      <w:pPr>
        <w:pStyle w:val="Nadpis1"/>
        <w:numPr>
          <w:ilvl w:val="0"/>
          <w:numId w:val="0"/>
        </w:numPr>
        <w:spacing w:before="0" w:after="60"/>
        <w:ind w:left="431" w:hanging="431"/>
        <w:jc w:val="center"/>
        <w:rPr>
          <w:rFonts w:ascii="Cambria" w:hAnsi="Cambria"/>
          <w:sz w:val="22"/>
          <w:szCs w:val="22"/>
        </w:rPr>
      </w:pPr>
      <w:bookmarkStart w:id="34" w:name="_heading=h.ihv636" w:colFirst="0" w:colLast="0"/>
      <w:bookmarkStart w:id="35" w:name="_Ref119413597"/>
      <w:bookmarkEnd w:id="34"/>
      <w:r w:rsidRPr="0025674E">
        <w:rPr>
          <w:rFonts w:ascii="Cambria" w:hAnsi="Cambria"/>
          <w:sz w:val="22"/>
          <w:szCs w:val="22"/>
        </w:rPr>
        <w:t>VI.</w:t>
      </w:r>
    </w:p>
    <w:p w14:paraId="6F7B91DB" w14:textId="73208924" w:rsidR="003E57B6" w:rsidRPr="0025674E" w:rsidRDefault="000306A6" w:rsidP="006C3E80">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PRÁVA A POVINNOSTI STRAN</w:t>
      </w:r>
      <w:bookmarkEnd w:id="35"/>
    </w:p>
    <w:p w14:paraId="729769C7" w14:textId="0D1C2510" w:rsidR="003E57B6" w:rsidRPr="0025674E" w:rsidRDefault="00496CE5" w:rsidP="00F02F04">
      <w:pPr>
        <w:pStyle w:val="Nadpis2"/>
        <w:numPr>
          <w:ilvl w:val="1"/>
          <w:numId w:val="17"/>
        </w:numPr>
        <w:ind w:left="0" w:firstLine="0"/>
        <w:rPr>
          <w:rFonts w:ascii="Cambria" w:hAnsi="Cambria"/>
          <w:sz w:val="22"/>
          <w:szCs w:val="22"/>
        </w:rPr>
      </w:pPr>
      <w:r w:rsidRPr="0025674E">
        <w:rPr>
          <w:rFonts w:ascii="Cambria" w:hAnsi="Cambria"/>
          <w:b/>
          <w:sz w:val="22"/>
          <w:szCs w:val="22"/>
        </w:rPr>
        <w:t xml:space="preserve">Dodržování </w:t>
      </w:r>
      <w:r w:rsidR="00983E29" w:rsidRPr="0025674E">
        <w:rPr>
          <w:rFonts w:ascii="Cambria" w:hAnsi="Cambria"/>
          <w:b/>
          <w:sz w:val="22"/>
          <w:szCs w:val="22"/>
        </w:rPr>
        <w:t>S</w:t>
      </w:r>
      <w:r w:rsidR="00B32E43" w:rsidRPr="0025674E">
        <w:rPr>
          <w:rFonts w:ascii="Cambria" w:hAnsi="Cambria"/>
          <w:b/>
          <w:sz w:val="22"/>
          <w:szCs w:val="22"/>
        </w:rPr>
        <w:t>mlouvy</w:t>
      </w:r>
      <w:r w:rsidRPr="0025674E">
        <w:rPr>
          <w:rFonts w:ascii="Cambria" w:hAnsi="Cambria"/>
          <w:b/>
          <w:sz w:val="22"/>
          <w:szCs w:val="22"/>
        </w:rPr>
        <w:t>.</w:t>
      </w:r>
      <w:r w:rsidRPr="0025674E">
        <w:rPr>
          <w:rFonts w:ascii="Cambria" w:hAnsi="Cambria"/>
          <w:sz w:val="22"/>
          <w:szCs w:val="22"/>
        </w:rPr>
        <w:t xml:space="preserve"> </w:t>
      </w:r>
      <w:r w:rsidR="00663BC9" w:rsidRPr="0025674E">
        <w:rPr>
          <w:rFonts w:ascii="Cambria" w:hAnsi="Cambria"/>
          <w:sz w:val="22"/>
          <w:szCs w:val="22"/>
        </w:rPr>
        <w:t>Strany se zavazují, že budou plnit</w:t>
      </w:r>
      <w:r w:rsidR="00AB2158" w:rsidRPr="0025674E">
        <w:rPr>
          <w:rFonts w:ascii="Cambria" w:hAnsi="Cambria"/>
          <w:sz w:val="22"/>
          <w:szCs w:val="22"/>
        </w:rPr>
        <w:t xml:space="preserve"> </w:t>
      </w:r>
      <w:r w:rsidR="00663BC9" w:rsidRPr="0025674E">
        <w:rPr>
          <w:rFonts w:ascii="Cambria" w:hAnsi="Cambria"/>
          <w:sz w:val="22"/>
          <w:szCs w:val="22"/>
        </w:rPr>
        <w:t>Smlouvu</w:t>
      </w:r>
      <w:r w:rsidR="000730B0" w:rsidRPr="0025674E">
        <w:rPr>
          <w:rFonts w:ascii="Cambria" w:hAnsi="Cambria"/>
          <w:sz w:val="22"/>
          <w:szCs w:val="22"/>
        </w:rPr>
        <w:t xml:space="preserve"> a </w:t>
      </w:r>
      <w:r w:rsidR="006C3E80" w:rsidRPr="0025674E">
        <w:rPr>
          <w:rFonts w:ascii="Cambria" w:hAnsi="Cambria"/>
          <w:sz w:val="22"/>
          <w:szCs w:val="22"/>
        </w:rPr>
        <w:t xml:space="preserve">případné </w:t>
      </w:r>
      <w:r w:rsidR="000730B0" w:rsidRPr="0025674E">
        <w:rPr>
          <w:rFonts w:ascii="Cambria" w:hAnsi="Cambria"/>
          <w:sz w:val="22"/>
          <w:szCs w:val="22"/>
        </w:rPr>
        <w:t>Objednávky</w:t>
      </w:r>
      <w:r w:rsidR="00663BC9" w:rsidRPr="0025674E">
        <w:rPr>
          <w:rFonts w:ascii="Cambria" w:hAnsi="Cambria"/>
          <w:sz w:val="22"/>
          <w:szCs w:val="22"/>
        </w:rPr>
        <w:t xml:space="preserve"> </w:t>
      </w:r>
      <w:r w:rsidR="00AB2158" w:rsidRPr="0025674E">
        <w:rPr>
          <w:rFonts w:ascii="Cambria" w:hAnsi="Cambria"/>
          <w:sz w:val="22"/>
          <w:szCs w:val="22"/>
        </w:rPr>
        <w:t>v</w:t>
      </w:r>
      <w:r w:rsidR="00663BC9" w:rsidRPr="0025674E">
        <w:rPr>
          <w:rFonts w:ascii="Cambria" w:hAnsi="Cambria"/>
          <w:sz w:val="22"/>
          <w:szCs w:val="22"/>
        </w:rPr>
        <w:t xml:space="preserve"> </w:t>
      </w:r>
      <w:r w:rsidR="00AB2158" w:rsidRPr="0025674E">
        <w:rPr>
          <w:rFonts w:ascii="Cambria" w:hAnsi="Cambria"/>
          <w:sz w:val="22"/>
          <w:szCs w:val="22"/>
        </w:rPr>
        <w:t xml:space="preserve">souladu </w:t>
      </w:r>
      <w:r w:rsidR="00663BC9" w:rsidRPr="0025674E">
        <w:rPr>
          <w:rFonts w:ascii="Cambria" w:hAnsi="Cambria"/>
          <w:sz w:val="22"/>
          <w:szCs w:val="22"/>
        </w:rPr>
        <w:t>s dohodnutými podmínkami a</w:t>
      </w:r>
      <w:r w:rsidR="00B837F4" w:rsidRPr="0025674E">
        <w:rPr>
          <w:rFonts w:ascii="Cambria" w:hAnsi="Cambria"/>
          <w:sz w:val="22"/>
          <w:szCs w:val="22"/>
        </w:rPr>
        <w:t> </w:t>
      </w:r>
      <w:r w:rsidR="00663BC9" w:rsidRPr="0025674E">
        <w:rPr>
          <w:rFonts w:ascii="Cambria" w:hAnsi="Cambria"/>
          <w:sz w:val="22"/>
          <w:szCs w:val="22"/>
        </w:rPr>
        <w:t>v</w:t>
      </w:r>
      <w:r w:rsidR="00B837F4" w:rsidRPr="0025674E">
        <w:rPr>
          <w:rFonts w:ascii="Cambria" w:hAnsi="Cambria"/>
          <w:sz w:val="22"/>
          <w:szCs w:val="22"/>
        </w:rPr>
        <w:t>e sjednaných</w:t>
      </w:r>
      <w:r w:rsidR="00663BC9" w:rsidRPr="0025674E">
        <w:rPr>
          <w:rFonts w:ascii="Cambria" w:hAnsi="Cambria"/>
          <w:sz w:val="22"/>
          <w:szCs w:val="22"/>
        </w:rPr>
        <w:t xml:space="preserve"> termínech plnění</w:t>
      </w:r>
      <w:r w:rsidR="00AB2158" w:rsidRPr="0025674E">
        <w:rPr>
          <w:rFonts w:ascii="Cambria" w:hAnsi="Cambria"/>
          <w:sz w:val="22"/>
          <w:szCs w:val="22"/>
        </w:rPr>
        <w:t>.</w:t>
      </w:r>
    </w:p>
    <w:p w14:paraId="6CD91989" w14:textId="445E7104" w:rsidR="003E57B6" w:rsidRPr="0025674E" w:rsidRDefault="004B24AD" w:rsidP="00F02F04">
      <w:pPr>
        <w:pStyle w:val="Nadpis2"/>
        <w:numPr>
          <w:ilvl w:val="1"/>
          <w:numId w:val="17"/>
        </w:numPr>
        <w:ind w:left="0" w:firstLine="0"/>
        <w:rPr>
          <w:rFonts w:ascii="Cambria" w:hAnsi="Cambria"/>
          <w:sz w:val="22"/>
          <w:szCs w:val="22"/>
        </w:rPr>
      </w:pPr>
      <w:r w:rsidRPr="0025674E">
        <w:rPr>
          <w:rFonts w:ascii="Cambria" w:hAnsi="Cambria"/>
          <w:b/>
          <w:sz w:val="22"/>
          <w:szCs w:val="22"/>
        </w:rPr>
        <w:t>Vzájemná součinnost a spolupráce.</w:t>
      </w:r>
      <w:r w:rsidRPr="0025674E">
        <w:rPr>
          <w:rFonts w:ascii="Cambria" w:hAnsi="Cambria"/>
          <w:sz w:val="22"/>
          <w:szCs w:val="22"/>
        </w:rPr>
        <w:t xml:space="preserve"> </w:t>
      </w:r>
      <w:r w:rsidR="00663BC9" w:rsidRPr="0025674E">
        <w:rPr>
          <w:rFonts w:ascii="Cambria" w:hAnsi="Cambria"/>
          <w:sz w:val="22"/>
          <w:szCs w:val="22"/>
        </w:rPr>
        <w:t xml:space="preserve">Strany jsou povinny poskytovat si vzájemnou součinnost za účelem řádného plnění jejich povinností vyplývajících ze Smlouvy. Je-li nezbytné pro řádné plnění povinností některé ze Stran obstarání či provedení konkrétní činnosti druhou Stranou anebo vyhotovení dokumentů, zavazuje se taková Strana provést takové činnosti či vyhotovit potřebné dokumenty, aby druhá Strana mohla dostát svých povinností dle </w:t>
      </w:r>
      <w:r w:rsidR="00337351" w:rsidRPr="0025674E">
        <w:rPr>
          <w:rFonts w:ascii="Cambria" w:hAnsi="Cambria"/>
          <w:sz w:val="22"/>
          <w:szCs w:val="22"/>
        </w:rPr>
        <w:t xml:space="preserve">této </w:t>
      </w:r>
      <w:r w:rsidR="00663BC9" w:rsidRPr="0025674E">
        <w:rPr>
          <w:rFonts w:ascii="Cambria" w:hAnsi="Cambria"/>
          <w:sz w:val="22"/>
          <w:szCs w:val="22"/>
        </w:rPr>
        <w:t xml:space="preserve">Smlouvy. </w:t>
      </w:r>
    </w:p>
    <w:p w14:paraId="4E06BEE7" w14:textId="1DE4C936" w:rsidR="00AC1C6F" w:rsidRPr="0025674E" w:rsidRDefault="00AC1C6F" w:rsidP="00F02F04">
      <w:pPr>
        <w:pStyle w:val="Nadpis2"/>
        <w:numPr>
          <w:ilvl w:val="1"/>
          <w:numId w:val="17"/>
        </w:numPr>
        <w:ind w:left="0" w:firstLine="0"/>
        <w:rPr>
          <w:rFonts w:ascii="Cambria" w:hAnsi="Cambria"/>
          <w:sz w:val="22"/>
          <w:szCs w:val="22"/>
        </w:rPr>
      </w:pPr>
      <w:r w:rsidRPr="0025674E">
        <w:rPr>
          <w:rFonts w:ascii="Cambria" w:hAnsi="Cambria"/>
          <w:b/>
          <w:sz w:val="22"/>
          <w:szCs w:val="22"/>
        </w:rPr>
        <w:t>Bezpečnost a dodržování BOZP.</w:t>
      </w:r>
      <w:r w:rsidR="00BE1297" w:rsidRPr="0025674E">
        <w:rPr>
          <w:rFonts w:ascii="Cambria" w:hAnsi="Cambria"/>
          <w:sz w:val="22"/>
          <w:szCs w:val="22"/>
        </w:rPr>
        <w:t xml:space="preserve"> </w:t>
      </w:r>
      <w:r w:rsidR="000314B7" w:rsidRPr="0025674E">
        <w:rPr>
          <w:rFonts w:ascii="Cambria" w:hAnsi="Cambria"/>
          <w:sz w:val="22"/>
          <w:szCs w:val="22"/>
        </w:rPr>
        <w:t>Každá ze S</w:t>
      </w:r>
      <w:r w:rsidR="00BE1297" w:rsidRPr="0025674E">
        <w:rPr>
          <w:rFonts w:ascii="Cambria" w:hAnsi="Cambria"/>
          <w:sz w:val="22"/>
          <w:szCs w:val="22"/>
        </w:rPr>
        <w:t>tran se zavazuj</w:t>
      </w:r>
      <w:r w:rsidR="000314B7" w:rsidRPr="0025674E">
        <w:rPr>
          <w:rFonts w:ascii="Cambria" w:hAnsi="Cambria"/>
          <w:sz w:val="22"/>
          <w:szCs w:val="22"/>
        </w:rPr>
        <w:t>e</w:t>
      </w:r>
      <w:r w:rsidR="00BE1297" w:rsidRPr="0025674E">
        <w:rPr>
          <w:rFonts w:ascii="Cambria" w:hAnsi="Cambria"/>
          <w:sz w:val="22"/>
          <w:szCs w:val="22"/>
        </w:rPr>
        <w:t xml:space="preserve"> dodržovat bezpečnostní, hygienické, požární, organizační a ekologické předpisy, stejně jako předpisy o bezpečnosti a ochraně zdraví při práci na pracovišti Zákazníka</w:t>
      </w:r>
      <w:r w:rsidR="00C15C47" w:rsidRPr="0025674E">
        <w:rPr>
          <w:rFonts w:ascii="Cambria" w:hAnsi="Cambria"/>
          <w:sz w:val="22"/>
          <w:szCs w:val="22"/>
        </w:rPr>
        <w:t xml:space="preserve">. Zákazník se zavazuje provést školení </w:t>
      </w:r>
      <w:r w:rsidR="00675F01" w:rsidRPr="0025674E">
        <w:rPr>
          <w:rFonts w:ascii="Cambria" w:hAnsi="Cambria"/>
          <w:sz w:val="22"/>
          <w:szCs w:val="22"/>
        </w:rPr>
        <w:t xml:space="preserve">BOZP </w:t>
      </w:r>
      <w:r w:rsidR="00C15C47" w:rsidRPr="0025674E">
        <w:rPr>
          <w:rFonts w:ascii="Cambria" w:hAnsi="Cambria"/>
          <w:sz w:val="22"/>
          <w:szCs w:val="22"/>
        </w:rPr>
        <w:t xml:space="preserve">pro pracovníky </w:t>
      </w:r>
      <w:r w:rsidR="000314B7" w:rsidRPr="0025674E">
        <w:rPr>
          <w:rFonts w:ascii="Cambria" w:hAnsi="Cambria"/>
          <w:sz w:val="22"/>
          <w:szCs w:val="22"/>
        </w:rPr>
        <w:t xml:space="preserve">(zaměstnance i </w:t>
      </w:r>
      <w:r w:rsidR="00C15C47" w:rsidRPr="0025674E">
        <w:rPr>
          <w:rFonts w:ascii="Cambria" w:hAnsi="Cambria"/>
          <w:sz w:val="22"/>
          <w:szCs w:val="22"/>
        </w:rPr>
        <w:t>subdodavatele</w:t>
      </w:r>
      <w:r w:rsidR="000314B7" w:rsidRPr="0025674E">
        <w:rPr>
          <w:rFonts w:ascii="Cambria" w:hAnsi="Cambria"/>
          <w:sz w:val="22"/>
          <w:szCs w:val="22"/>
        </w:rPr>
        <w:t>)</w:t>
      </w:r>
      <w:r w:rsidR="00C15C47" w:rsidRPr="0025674E">
        <w:rPr>
          <w:rFonts w:ascii="Cambria" w:hAnsi="Cambria"/>
          <w:sz w:val="22"/>
          <w:szCs w:val="22"/>
        </w:rPr>
        <w:t xml:space="preserve"> Poskytovatele, kteří se budou pohybovat na pracovišti</w:t>
      </w:r>
      <w:r w:rsidR="00E644CB" w:rsidRPr="0025674E">
        <w:rPr>
          <w:rFonts w:ascii="Cambria" w:hAnsi="Cambria"/>
          <w:sz w:val="22"/>
          <w:szCs w:val="22"/>
        </w:rPr>
        <w:t xml:space="preserve"> Zákazníka</w:t>
      </w:r>
      <w:r w:rsidR="00675F01" w:rsidRPr="0025674E">
        <w:rPr>
          <w:rFonts w:ascii="Cambria" w:hAnsi="Cambria"/>
          <w:sz w:val="22"/>
          <w:szCs w:val="22"/>
        </w:rPr>
        <w:t>.</w:t>
      </w:r>
    </w:p>
    <w:p w14:paraId="3AF0F46B" w14:textId="6074BCF3" w:rsidR="006C3E80" w:rsidRPr="0025674E" w:rsidRDefault="006C3E80" w:rsidP="006C3E80">
      <w:pPr>
        <w:pStyle w:val="Nadpis1"/>
        <w:numPr>
          <w:ilvl w:val="0"/>
          <w:numId w:val="0"/>
        </w:numPr>
        <w:spacing w:before="0" w:after="60"/>
        <w:ind w:left="431" w:hanging="431"/>
        <w:jc w:val="center"/>
        <w:rPr>
          <w:rFonts w:ascii="Cambria" w:hAnsi="Cambria"/>
          <w:sz w:val="22"/>
          <w:szCs w:val="22"/>
        </w:rPr>
      </w:pPr>
      <w:bookmarkStart w:id="36" w:name="_heading=h.32hioqz" w:colFirst="0" w:colLast="0"/>
      <w:bookmarkStart w:id="37" w:name="_heading=h.1hmsyys" w:colFirst="0" w:colLast="0"/>
      <w:bookmarkStart w:id="38" w:name="_heading=h.41mghml" w:colFirst="0" w:colLast="0"/>
      <w:bookmarkEnd w:id="36"/>
      <w:bookmarkEnd w:id="37"/>
      <w:bookmarkEnd w:id="38"/>
      <w:r w:rsidRPr="0025674E">
        <w:rPr>
          <w:rFonts w:ascii="Cambria" w:hAnsi="Cambria"/>
          <w:sz w:val="22"/>
          <w:szCs w:val="22"/>
        </w:rPr>
        <w:lastRenderedPageBreak/>
        <w:t>VII.</w:t>
      </w:r>
    </w:p>
    <w:p w14:paraId="3A573D0B" w14:textId="1E04D876" w:rsidR="003E57B6" w:rsidRPr="0025674E" w:rsidRDefault="000306A6" w:rsidP="006C3E80">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PRÁVA A POVINNOSTI ZÁKAZNÍKA</w:t>
      </w:r>
    </w:p>
    <w:p w14:paraId="3FCD9C19" w14:textId="0B4BB0D4" w:rsidR="003E57B6" w:rsidRPr="0025674E" w:rsidRDefault="002762BD" w:rsidP="00F02F04">
      <w:pPr>
        <w:pStyle w:val="Nadpis2"/>
        <w:numPr>
          <w:ilvl w:val="1"/>
          <w:numId w:val="18"/>
        </w:numPr>
        <w:ind w:left="0" w:firstLine="0"/>
        <w:rPr>
          <w:rFonts w:ascii="Cambria" w:hAnsi="Cambria"/>
          <w:sz w:val="22"/>
          <w:szCs w:val="22"/>
        </w:rPr>
      </w:pPr>
      <w:r w:rsidRPr="0025674E">
        <w:rPr>
          <w:rFonts w:ascii="Cambria" w:hAnsi="Cambria"/>
          <w:b/>
          <w:sz w:val="22"/>
          <w:szCs w:val="22"/>
        </w:rPr>
        <w:t>Povinnost</w:t>
      </w:r>
      <w:r w:rsidR="00456AE5" w:rsidRPr="0025674E">
        <w:rPr>
          <w:rFonts w:ascii="Cambria" w:hAnsi="Cambria"/>
          <w:b/>
          <w:sz w:val="22"/>
          <w:szCs w:val="22"/>
        </w:rPr>
        <w:t xml:space="preserve"> platby.</w:t>
      </w:r>
      <w:r w:rsidR="00456AE5" w:rsidRPr="0025674E">
        <w:rPr>
          <w:rFonts w:ascii="Cambria" w:hAnsi="Cambria"/>
          <w:sz w:val="22"/>
          <w:szCs w:val="22"/>
        </w:rPr>
        <w:t xml:space="preserve"> </w:t>
      </w:r>
      <w:r w:rsidR="001167A9" w:rsidRPr="0025674E">
        <w:rPr>
          <w:rFonts w:ascii="Cambria" w:hAnsi="Cambria"/>
          <w:sz w:val="22"/>
          <w:szCs w:val="22"/>
        </w:rPr>
        <w:t>Zákazník</w:t>
      </w:r>
      <w:r w:rsidR="00663BC9" w:rsidRPr="0025674E">
        <w:rPr>
          <w:rFonts w:ascii="Cambria" w:hAnsi="Cambria"/>
          <w:sz w:val="22"/>
          <w:szCs w:val="22"/>
        </w:rPr>
        <w:t xml:space="preserve"> je povinen</w:t>
      </w:r>
      <w:r w:rsidR="00842FC7" w:rsidRPr="0025674E">
        <w:rPr>
          <w:rFonts w:ascii="Cambria" w:hAnsi="Cambria"/>
          <w:sz w:val="22"/>
          <w:szCs w:val="22"/>
        </w:rPr>
        <w:t xml:space="preserve"> řádně a včas</w:t>
      </w:r>
      <w:r w:rsidR="00663BC9" w:rsidRPr="0025674E">
        <w:rPr>
          <w:rFonts w:ascii="Cambria" w:hAnsi="Cambria"/>
          <w:sz w:val="22"/>
          <w:szCs w:val="22"/>
        </w:rPr>
        <w:t xml:space="preserve"> platit Poskytovateli za poskytování Služeb</w:t>
      </w:r>
      <w:r w:rsidR="00791866" w:rsidRPr="0025674E">
        <w:rPr>
          <w:rFonts w:ascii="Cambria" w:hAnsi="Cambria"/>
          <w:sz w:val="22"/>
          <w:szCs w:val="22"/>
        </w:rPr>
        <w:t xml:space="preserve"> </w:t>
      </w:r>
      <w:r w:rsidR="00663BC9" w:rsidRPr="0025674E">
        <w:rPr>
          <w:rFonts w:ascii="Cambria" w:hAnsi="Cambria"/>
          <w:sz w:val="22"/>
          <w:szCs w:val="22"/>
        </w:rPr>
        <w:t>Cenu.</w:t>
      </w:r>
    </w:p>
    <w:p w14:paraId="4DEA4166" w14:textId="5F71663A" w:rsidR="003E57B6" w:rsidRPr="0025674E" w:rsidRDefault="006B12DC" w:rsidP="00F02F04">
      <w:pPr>
        <w:pStyle w:val="Nadpis2"/>
        <w:numPr>
          <w:ilvl w:val="1"/>
          <w:numId w:val="18"/>
        </w:numPr>
        <w:ind w:left="0" w:firstLine="0"/>
        <w:rPr>
          <w:rFonts w:ascii="Cambria" w:hAnsi="Cambria"/>
          <w:sz w:val="22"/>
          <w:szCs w:val="22"/>
        </w:rPr>
      </w:pPr>
      <w:bookmarkStart w:id="39" w:name="_heading=h.2grqrue" w:colFirst="0" w:colLast="0"/>
      <w:bookmarkEnd w:id="39"/>
      <w:r w:rsidRPr="0025674E">
        <w:rPr>
          <w:rFonts w:ascii="Cambria" w:hAnsi="Cambria"/>
          <w:b/>
          <w:sz w:val="22"/>
          <w:szCs w:val="22"/>
        </w:rPr>
        <w:t>Součinnost pracovníků Zákazníka</w:t>
      </w:r>
      <w:r w:rsidR="002762BD" w:rsidRPr="0025674E">
        <w:rPr>
          <w:rFonts w:ascii="Cambria" w:hAnsi="Cambria"/>
          <w:b/>
          <w:sz w:val="22"/>
          <w:szCs w:val="22"/>
        </w:rPr>
        <w:t>.</w:t>
      </w:r>
      <w:r w:rsidR="002762BD" w:rsidRPr="0025674E">
        <w:rPr>
          <w:rFonts w:ascii="Cambria" w:hAnsi="Cambria"/>
          <w:sz w:val="22"/>
          <w:szCs w:val="22"/>
        </w:rPr>
        <w:t xml:space="preserve"> </w:t>
      </w:r>
      <w:r w:rsidR="001167A9" w:rsidRPr="0025674E">
        <w:rPr>
          <w:rFonts w:ascii="Cambria" w:hAnsi="Cambria"/>
          <w:sz w:val="22"/>
          <w:szCs w:val="22"/>
        </w:rPr>
        <w:t>Zákazník</w:t>
      </w:r>
      <w:r w:rsidR="00663BC9" w:rsidRPr="0025674E">
        <w:rPr>
          <w:rFonts w:ascii="Cambria" w:hAnsi="Cambria"/>
          <w:sz w:val="22"/>
          <w:szCs w:val="22"/>
        </w:rPr>
        <w:t xml:space="preserve"> je povinen zajistit osobní konzultace </w:t>
      </w:r>
      <w:r w:rsidR="00D00A19" w:rsidRPr="0025674E">
        <w:rPr>
          <w:rFonts w:ascii="Cambria" w:hAnsi="Cambria"/>
          <w:sz w:val="22"/>
          <w:szCs w:val="22"/>
        </w:rPr>
        <w:t xml:space="preserve">svých </w:t>
      </w:r>
      <w:r w:rsidR="00663BC9" w:rsidRPr="0025674E">
        <w:rPr>
          <w:rFonts w:ascii="Cambria" w:hAnsi="Cambria"/>
          <w:sz w:val="22"/>
          <w:szCs w:val="22"/>
        </w:rPr>
        <w:t xml:space="preserve">pracovníků v rozsahu nezbytně nutném pro poskytování Služeb. </w:t>
      </w:r>
    </w:p>
    <w:p w14:paraId="2EDBC97C" w14:textId="199C8873" w:rsidR="003E57B6" w:rsidRPr="0025674E" w:rsidRDefault="00456AE5" w:rsidP="00F02F04">
      <w:pPr>
        <w:pStyle w:val="Nadpis2"/>
        <w:numPr>
          <w:ilvl w:val="1"/>
          <w:numId w:val="18"/>
        </w:numPr>
        <w:ind w:left="0" w:firstLine="0"/>
        <w:rPr>
          <w:rFonts w:ascii="Cambria" w:hAnsi="Cambria"/>
          <w:sz w:val="22"/>
          <w:szCs w:val="22"/>
        </w:rPr>
      </w:pPr>
      <w:bookmarkStart w:id="40" w:name="_heading=h.vx1227" w:colFirst="0" w:colLast="0"/>
      <w:bookmarkStart w:id="41" w:name="_Ref119417245"/>
      <w:bookmarkEnd w:id="40"/>
      <w:r w:rsidRPr="0025674E">
        <w:rPr>
          <w:rFonts w:ascii="Cambria" w:hAnsi="Cambria"/>
          <w:b/>
          <w:sz w:val="22"/>
          <w:szCs w:val="22"/>
        </w:rPr>
        <w:t>Součinnost třetích osob.</w:t>
      </w:r>
      <w:r w:rsidRPr="0025674E">
        <w:rPr>
          <w:rFonts w:ascii="Cambria" w:hAnsi="Cambria"/>
          <w:sz w:val="22"/>
          <w:szCs w:val="22"/>
        </w:rPr>
        <w:t xml:space="preserve"> </w:t>
      </w:r>
      <w:r w:rsidR="001167A9" w:rsidRPr="0025674E">
        <w:rPr>
          <w:rFonts w:ascii="Cambria" w:hAnsi="Cambria"/>
          <w:sz w:val="22"/>
          <w:szCs w:val="22"/>
        </w:rPr>
        <w:t>Zákazník</w:t>
      </w:r>
      <w:r w:rsidR="00663BC9" w:rsidRPr="0025674E">
        <w:rPr>
          <w:rFonts w:ascii="Cambria" w:hAnsi="Cambria"/>
          <w:sz w:val="22"/>
          <w:szCs w:val="22"/>
        </w:rPr>
        <w:t xml:space="preserve"> je povinen zajistit součinnost třetích osob provozujících či poskytujících služby údržby informačních systémů napojených na </w:t>
      </w:r>
      <w:r w:rsidR="001F147F" w:rsidRPr="0025674E">
        <w:rPr>
          <w:rFonts w:ascii="Cambria" w:hAnsi="Cambria"/>
          <w:sz w:val="22"/>
          <w:szCs w:val="22"/>
        </w:rPr>
        <w:t>Informační systém</w:t>
      </w:r>
      <w:r w:rsidR="00663BC9" w:rsidRPr="0025674E">
        <w:rPr>
          <w:rFonts w:ascii="Cambria" w:hAnsi="Cambria"/>
          <w:sz w:val="22"/>
          <w:szCs w:val="22"/>
        </w:rPr>
        <w:t>, a to v rozsahu účelném pro poskytování Služeb.</w:t>
      </w:r>
      <w:bookmarkEnd w:id="41"/>
      <w:r w:rsidR="00663BC9" w:rsidRPr="0025674E">
        <w:rPr>
          <w:rFonts w:ascii="Cambria" w:hAnsi="Cambria"/>
          <w:sz w:val="22"/>
          <w:szCs w:val="22"/>
        </w:rPr>
        <w:t xml:space="preserve"> </w:t>
      </w:r>
    </w:p>
    <w:p w14:paraId="40CD754F" w14:textId="6BDC52FE" w:rsidR="003E57B6" w:rsidRPr="0025674E" w:rsidRDefault="00551871" w:rsidP="00F02F04">
      <w:pPr>
        <w:pStyle w:val="Nadpis2"/>
        <w:numPr>
          <w:ilvl w:val="1"/>
          <w:numId w:val="18"/>
        </w:numPr>
        <w:ind w:left="0" w:firstLine="0"/>
        <w:rPr>
          <w:rFonts w:ascii="Cambria" w:hAnsi="Cambria"/>
          <w:sz w:val="22"/>
          <w:szCs w:val="22"/>
        </w:rPr>
      </w:pPr>
      <w:bookmarkStart w:id="42" w:name="_Ref119417264"/>
      <w:r w:rsidRPr="0025674E">
        <w:rPr>
          <w:rFonts w:ascii="Cambria" w:hAnsi="Cambria"/>
          <w:b/>
          <w:sz w:val="22"/>
          <w:szCs w:val="22"/>
        </w:rPr>
        <w:t xml:space="preserve">Požadavky na </w:t>
      </w:r>
      <w:r w:rsidR="001167A9" w:rsidRPr="0025674E">
        <w:rPr>
          <w:rFonts w:ascii="Cambria" w:hAnsi="Cambria"/>
          <w:b/>
          <w:sz w:val="22"/>
          <w:szCs w:val="22"/>
        </w:rPr>
        <w:t>Zákazníka</w:t>
      </w:r>
      <w:r w:rsidRPr="0025674E">
        <w:rPr>
          <w:rFonts w:ascii="Cambria" w:hAnsi="Cambria"/>
          <w:b/>
          <w:sz w:val="22"/>
          <w:szCs w:val="22"/>
        </w:rPr>
        <w:t xml:space="preserve"> s vlastním IT prostředím.</w:t>
      </w:r>
      <w:r w:rsidRPr="0025674E">
        <w:rPr>
          <w:rFonts w:ascii="Cambria" w:hAnsi="Cambria"/>
          <w:sz w:val="22"/>
          <w:szCs w:val="22"/>
        </w:rPr>
        <w:t xml:space="preserve"> </w:t>
      </w:r>
      <w:r w:rsidR="001167A9" w:rsidRPr="0025674E">
        <w:rPr>
          <w:rFonts w:ascii="Cambria" w:hAnsi="Cambria"/>
          <w:sz w:val="22"/>
          <w:szCs w:val="22"/>
        </w:rPr>
        <w:t>Zákazník</w:t>
      </w:r>
      <w:r w:rsidR="00043354" w:rsidRPr="0025674E">
        <w:rPr>
          <w:rFonts w:ascii="Cambria" w:hAnsi="Cambria"/>
          <w:sz w:val="22"/>
          <w:szCs w:val="22"/>
        </w:rPr>
        <w:t>, kte</w:t>
      </w:r>
      <w:r w:rsidR="00175291" w:rsidRPr="0025674E">
        <w:rPr>
          <w:rFonts w:ascii="Cambria" w:hAnsi="Cambria"/>
          <w:sz w:val="22"/>
          <w:szCs w:val="22"/>
        </w:rPr>
        <w:t>rý</w:t>
      </w:r>
      <w:r w:rsidR="003D5B0C" w:rsidRPr="0025674E">
        <w:rPr>
          <w:rFonts w:ascii="Cambria" w:hAnsi="Cambria"/>
          <w:sz w:val="22"/>
          <w:szCs w:val="22"/>
        </w:rPr>
        <w:t xml:space="preserve"> provozuje </w:t>
      </w:r>
      <w:r w:rsidR="006B12DC" w:rsidRPr="0025674E">
        <w:rPr>
          <w:rFonts w:ascii="Cambria" w:hAnsi="Cambria"/>
          <w:sz w:val="22"/>
          <w:szCs w:val="22"/>
        </w:rPr>
        <w:t xml:space="preserve">vlastní </w:t>
      </w:r>
      <w:r w:rsidR="003D5B0C" w:rsidRPr="0025674E">
        <w:rPr>
          <w:rFonts w:ascii="Cambria" w:hAnsi="Cambria"/>
          <w:sz w:val="22"/>
          <w:szCs w:val="22"/>
        </w:rPr>
        <w:t>IT prostředí</w:t>
      </w:r>
      <w:r w:rsidR="00DC5584" w:rsidRPr="0025674E">
        <w:rPr>
          <w:rFonts w:ascii="Cambria" w:hAnsi="Cambria"/>
          <w:sz w:val="22"/>
          <w:szCs w:val="22"/>
        </w:rPr>
        <w:t>,</w:t>
      </w:r>
      <w:r w:rsidR="003D5B0C" w:rsidRPr="0025674E">
        <w:rPr>
          <w:rFonts w:ascii="Cambria" w:hAnsi="Cambria"/>
          <w:sz w:val="22"/>
          <w:szCs w:val="22"/>
        </w:rPr>
        <w:t xml:space="preserve"> </w:t>
      </w:r>
      <w:r w:rsidR="00663BC9" w:rsidRPr="0025674E">
        <w:rPr>
          <w:rFonts w:ascii="Cambria" w:hAnsi="Cambria"/>
          <w:sz w:val="22"/>
          <w:szCs w:val="22"/>
        </w:rPr>
        <w:t>je povinen:</w:t>
      </w:r>
      <w:bookmarkEnd w:id="42"/>
    </w:p>
    <w:p w14:paraId="251A3AAE" w14:textId="312B7B55" w:rsidR="003E57B6" w:rsidRPr="0025674E" w:rsidRDefault="00663BC9" w:rsidP="00F02F04">
      <w:pPr>
        <w:pStyle w:val="Nadpis3"/>
        <w:numPr>
          <w:ilvl w:val="2"/>
          <w:numId w:val="19"/>
        </w:numPr>
        <w:ind w:left="709"/>
        <w:rPr>
          <w:rFonts w:ascii="Cambria" w:hAnsi="Cambria"/>
          <w:sz w:val="22"/>
          <w:szCs w:val="22"/>
        </w:rPr>
      </w:pPr>
      <w:r w:rsidRPr="0025674E">
        <w:rPr>
          <w:rFonts w:ascii="Cambria" w:hAnsi="Cambria"/>
          <w:sz w:val="22"/>
          <w:szCs w:val="22"/>
        </w:rPr>
        <w:t xml:space="preserve">oznámit nejméně </w:t>
      </w:r>
      <w:r w:rsidR="000314B7" w:rsidRPr="0025674E">
        <w:rPr>
          <w:rFonts w:ascii="Cambria" w:hAnsi="Cambria"/>
          <w:sz w:val="22"/>
          <w:szCs w:val="22"/>
        </w:rPr>
        <w:t>pět (</w:t>
      </w:r>
      <w:r w:rsidRPr="0025674E">
        <w:rPr>
          <w:rFonts w:ascii="Cambria" w:hAnsi="Cambria"/>
          <w:sz w:val="22"/>
          <w:szCs w:val="22"/>
          <w:highlight w:val="white"/>
        </w:rPr>
        <w:t>5</w:t>
      </w:r>
      <w:r w:rsidR="000314B7" w:rsidRPr="0025674E">
        <w:rPr>
          <w:rFonts w:ascii="Cambria" w:hAnsi="Cambria"/>
          <w:sz w:val="22"/>
          <w:szCs w:val="22"/>
          <w:highlight w:val="white"/>
        </w:rPr>
        <w:t>)</w:t>
      </w:r>
      <w:r w:rsidRPr="0025674E">
        <w:rPr>
          <w:rFonts w:ascii="Cambria" w:hAnsi="Cambria"/>
          <w:sz w:val="22"/>
          <w:szCs w:val="22"/>
          <w:highlight w:val="white"/>
        </w:rPr>
        <w:t xml:space="preserve"> pracovních dní</w:t>
      </w:r>
      <w:r w:rsidRPr="0025674E">
        <w:rPr>
          <w:rFonts w:ascii="Cambria" w:hAnsi="Cambria"/>
          <w:sz w:val="22"/>
          <w:szCs w:val="22"/>
        </w:rPr>
        <w:t xml:space="preserve"> předem Poskytovateli všechny </w:t>
      </w:r>
      <w:r w:rsidR="007D789A" w:rsidRPr="0025674E">
        <w:rPr>
          <w:rFonts w:ascii="Cambria" w:hAnsi="Cambria"/>
          <w:sz w:val="22"/>
          <w:szCs w:val="22"/>
        </w:rPr>
        <w:t>p</w:t>
      </w:r>
      <w:r w:rsidRPr="0025674E">
        <w:rPr>
          <w:rFonts w:ascii="Cambria" w:hAnsi="Cambria"/>
          <w:sz w:val="22"/>
          <w:szCs w:val="22"/>
        </w:rPr>
        <w:t>lánované odstávky nebo změny na IT prostředí a závislých služ</w:t>
      </w:r>
      <w:r w:rsidR="00D76FA6" w:rsidRPr="0025674E">
        <w:rPr>
          <w:rFonts w:ascii="Cambria" w:hAnsi="Cambria"/>
          <w:sz w:val="22"/>
          <w:szCs w:val="22"/>
        </w:rPr>
        <w:t>eb</w:t>
      </w:r>
      <w:r w:rsidR="000F6DF2" w:rsidRPr="0025674E">
        <w:rPr>
          <w:rFonts w:ascii="Cambria" w:hAnsi="Cambria"/>
          <w:sz w:val="22"/>
          <w:szCs w:val="22"/>
        </w:rPr>
        <w:t>;</w:t>
      </w:r>
    </w:p>
    <w:p w14:paraId="7A49FD06" w14:textId="799048BA" w:rsidR="003E57B6" w:rsidRPr="0025674E" w:rsidRDefault="00663BC9" w:rsidP="00F02F04">
      <w:pPr>
        <w:pStyle w:val="Nadpis3"/>
        <w:numPr>
          <w:ilvl w:val="2"/>
          <w:numId w:val="19"/>
        </w:numPr>
        <w:ind w:left="709"/>
        <w:rPr>
          <w:rFonts w:ascii="Cambria" w:hAnsi="Cambria"/>
          <w:sz w:val="22"/>
          <w:szCs w:val="22"/>
        </w:rPr>
      </w:pPr>
      <w:bookmarkStart w:id="43" w:name="_heading=h.3fwokq0" w:colFirst="0" w:colLast="0"/>
      <w:bookmarkEnd w:id="43"/>
      <w:r w:rsidRPr="0025674E">
        <w:rPr>
          <w:rFonts w:ascii="Cambria" w:hAnsi="Cambria"/>
          <w:sz w:val="22"/>
          <w:szCs w:val="22"/>
        </w:rPr>
        <w:t>na vlastní náklady provozovat anebo zajistit provozování IT prostředí a jeho udržování ve</w:t>
      </w:r>
      <w:r w:rsidR="00487E20" w:rsidRPr="0025674E">
        <w:rPr>
          <w:rFonts w:ascii="Cambria" w:hAnsi="Cambria"/>
          <w:sz w:val="22"/>
          <w:szCs w:val="22"/>
        </w:rPr>
        <w:t> </w:t>
      </w:r>
      <w:r w:rsidRPr="0025674E">
        <w:rPr>
          <w:rFonts w:ascii="Cambria" w:hAnsi="Cambria"/>
          <w:sz w:val="22"/>
          <w:szCs w:val="22"/>
        </w:rPr>
        <w:t>stejném nebo lepším stavu, než v jakém je ke dni podpisu Smlouvy, včetně napojení IT</w:t>
      </w:r>
      <w:r w:rsidR="00487E20" w:rsidRPr="0025674E">
        <w:rPr>
          <w:rFonts w:ascii="Cambria" w:hAnsi="Cambria"/>
          <w:sz w:val="22"/>
          <w:szCs w:val="22"/>
        </w:rPr>
        <w:t> </w:t>
      </w:r>
      <w:r w:rsidRPr="0025674E">
        <w:rPr>
          <w:rFonts w:ascii="Cambria" w:hAnsi="Cambria"/>
          <w:sz w:val="22"/>
          <w:szCs w:val="22"/>
        </w:rPr>
        <w:t>prostředí na internet a jiné externí zdroje.</w:t>
      </w:r>
    </w:p>
    <w:p w14:paraId="037CCAE4" w14:textId="09A4AACC" w:rsidR="003E57B6" w:rsidRPr="0025674E" w:rsidRDefault="00663BC9" w:rsidP="00F02F04">
      <w:pPr>
        <w:pStyle w:val="Nadpis3"/>
        <w:numPr>
          <w:ilvl w:val="2"/>
          <w:numId w:val="19"/>
        </w:numPr>
        <w:ind w:left="709"/>
        <w:rPr>
          <w:rFonts w:ascii="Cambria" w:hAnsi="Cambria"/>
          <w:sz w:val="22"/>
          <w:szCs w:val="22"/>
        </w:rPr>
      </w:pPr>
      <w:bookmarkStart w:id="44" w:name="_Ref145062067"/>
      <w:r w:rsidRPr="0025674E">
        <w:rPr>
          <w:rFonts w:ascii="Cambria" w:hAnsi="Cambria"/>
          <w:sz w:val="22"/>
          <w:szCs w:val="22"/>
        </w:rPr>
        <w:t xml:space="preserve">bez předchozího upozornění Poskytovatele neměnit konfiguraci ani podobu IT prostředí tak, že by se jednalo o podstatnou změnu, která by měla podstatný vliv na poskytování Služeb, pokud to není nezbytně nutné z důvodů nezávisejících na vůli </w:t>
      </w:r>
      <w:r w:rsidR="001167A9" w:rsidRPr="0025674E">
        <w:rPr>
          <w:rFonts w:ascii="Cambria" w:hAnsi="Cambria"/>
          <w:sz w:val="22"/>
          <w:szCs w:val="22"/>
        </w:rPr>
        <w:t>Zákazníka</w:t>
      </w:r>
      <w:r w:rsidRPr="0025674E">
        <w:rPr>
          <w:rFonts w:ascii="Cambria" w:hAnsi="Cambria"/>
          <w:sz w:val="22"/>
          <w:szCs w:val="22"/>
        </w:rPr>
        <w:t xml:space="preserve">; pokud k takové změně má dojít, zavazuje se </w:t>
      </w:r>
      <w:r w:rsidR="001167A9" w:rsidRPr="0025674E">
        <w:rPr>
          <w:rFonts w:ascii="Cambria" w:hAnsi="Cambria"/>
          <w:sz w:val="22"/>
          <w:szCs w:val="22"/>
        </w:rPr>
        <w:t>Zákazník</w:t>
      </w:r>
      <w:r w:rsidRPr="0025674E">
        <w:rPr>
          <w:rFonts w:ascii="Cambria" w:hAnsi="Cambria"/>
          <w:sz w:val="22"/>
          <w:szCs w:val="22"/>
        </w:rPr>
        <w:t xml:space="preserve"> takovou změnu oznámit nejméně </w:t>
      </w:r>
      <w:r w:rsidR="00D8421D" w:rsidRPr="0025674E">
        <w:rPr>
          <w:rFonts w:ascii="Cambria" w:hAnsi="Cambria"/>
          <w:sz w:val="22"/>
          <w:szCs w:val="22"/>
        </w:rPr>
        <w:t>pět (</w:t>
      </w:r>
      <w:r w:rsidRPr="0025674E">
        <w:rPr>
          <w:rFonts w:ascii="Cambria" w:hAnsi="Cambria"/>
          <w:sz w:val="22"/>
          <w:szCs w:val="22"/>
        </w:rPr>
        <w:t>5</w:t>
      </w:r>
      <w:r w:rsidR="00D8421D" w:rsidRPr="0025674E">
        <w:rPr>
          <w:rFonts w:ascii="Cambria" w:hAnsi="Cambria"/>
          <w:sz w:val="22"/>
          <w:szCs w:val="22"/>
        </w:rPr>
        <w:t>)</w:t>
      </w:r>
      <w:r w:rsidRPr="0025674E">
        <w:rPr>
          <w:rFonts w:ascii="Cambria" w:hAnsi="Cambria"/>
          <w:sz w:val="22"/>
          <w:szCs w:val="22"/>
        </w:rPr>
        <w:t xml:space="preserve"> pracovních dnů před jejím provedením</w:t>
      </w:r>
      <w:r w:rsidR="00E64751" w:rsidRPr="0025674E">
        <w:rPr>
          <w:rFonts w:ascii="Cambria" w:hAnsi="Cambria"/>
          <w:sz w:val="22"/>
          <w:szCs w:val="22"/>
        </w:rPr>
        <w:t xml:space="preserve">. </w:t>
      </w:r>
      <w:r w:rsidRPr="0025674E">
        <w:rPr>
          <w:rFonts w:ascii="Cambria" w:hAnsi="Cambria"/>
          <w:sz w:val="22"/>
          <w:szCs w:val="22"/>
        </w:rPr>
        <w:t xml:space="preserve">Pokud má změna IT prostředí dopad do </w:t>
      </w:r>
      <w:r w:rsidR="00D8421D" w:rsidRPr="0025674E">
        <w:rPr>
          <w:rFonts w:ascii="Cambria" w:hAnsi="Cambria"/>
          <w:sz w:val="22"/>
          <w:szCs w:val="22"/>
        </w:rPr>
        <w:t xml:space="preserve">poskytování </w:t>
      </w:r>
      <w:r w:rsidRPr="0025674E">
        <w:rPr>
          <w:rFonts w:ascii="Cambria" w:hAnsi="Cambria"/>
          <w:sz w:val="22"/>
          <w:szCs w:val="22"/>
        </w:rPr>
        <w:t>Služeb</w:t>
      </w:r>
      <w:r w:rsidR="00D8421D" w:rsidRPr="0025674E">
        <w:rPr>
          <w:rFonts w:ascii="Cambria" w:hAnsi="Cambria"/>
          <w:sz w:val="22"/>
          <w:szCs w:val="22"/>
        </w:rPr>
        <w:t xml:space="preserve"> nebo pracnost jejich poskytování</w:t>
      </w:r>
      <w:r w:rsidRPr="0025674E">
        <w:rPr>
          <w:rFonts w:ascii="Cambria" w:hAnsi="Cambria"/>
          <w:sz w:val="22"/>
          <w:szCs w:val="22"/>
        </w:rPr>
        <w:t xml:space="preserve">, považuje se taková změna za požadavek na změnu rozsahu Služeb a </w:t>
      </w:r>
      <w:r w:rsidR="00D8421D" w:rsidRPr="0025674E">
        <w:rPr>
          <w:rFonts w:ascii="Cambria" w:hAnsi="Cambria"/>
          <w:sz w:val="22"/>
          <w:szCs w:val="22"/>
        </w:rPr>
        <w:t>S</w:t>
      </w:r>
      <w:r w:rsidRPr="0025674E">
        <w:rPr>
          <w:rFonts w:ascii="Cambria" w:hAnsi="Cambria"/>
          <w:sz w:val="22"/>
          <w:szCs w:val="22"/>
        </w:rPr>
        <w:t xml:space="preserve">trany zahájí v dobré víře jednání o změně rozsahu Služeb </w:t>
      </w:r>
      <w:r w:rsidR="00D2412B" w:rsidRPr="0025674E">
        <w:rPr>
          <w:rFonts w:ascii="Cambria" w:hAnsi="Cambria"/>
          <w:sz w:val="22"/>
          <w:szCs w:val="22"/>
        </w:rPr>
        <w:t>v</w:t>
      </w:r>
      <w:r w:rsidR="006A7387" w:rsidRPr="0025674E">
        <w:rPr>
          <w:rFonts w:ascii="Cambria" w:hAnsi="Cambria"/>
          <w:sz w:val="22"/>
          <w:szCs w:val="22"/>
        </w:rPr>
        <w:t xml:space="preserve"> příloze či </w:t>
      </w:r>
      <w:r w:rsidR="00D2412B" w:rsidRPr="0025674E">
        <w:rPr>
          <w:rFonts w:ascii="Cambria" w:hAnsi="Cambria"/>
          <w:sz w:val="22"/>
          <w:szCs w:val="22"/>
        </w:rPr>
        <w:t>Objednávce</w:t>
      </w:r>
      <w:r w:rsidR="00FB38F8" w:rsidRPr="0025674E">
        <w:rPr>
          <w:rFonts w:ascii="Cambria" w:hAnsi="Cambria"/>
          <w:sz w:val="22"/>
          <w:szCs w:val="22"/>
        </w:rPr>
        <w:t xml:space="preserve"> </w:t>
      </w:r>
      <w:r w:rsidRPr="0025674E">
        <w:rPr>
          <w:rFonts w:ascii="Cambria" w:hAnsi="Cambria"/>
          <w:sz w:val="22"/>
          <w:szCs w:val="22"/>
        </w:rPr>
        <w:t>(na návrh Poskytovatele)</w:t>
      </w:r>
      <w:r w:rsidR="000B5C07" w:rsidRPr="0025674E">
        <w:rPr>
          <w:rFonts w:ascii="Cambria" w:hAnsi="Cambria"/>
          <w:sz w:val="22"/>
          <w:szCs w:val="22"/>
        </w:rPr>
        <w:t xml:space="preserve"> včetně dopadu </w:t>
      </w:r>
      <w:r w:rsidR="000829FE" w:rsidRPr="0025674E">
        <w:rPr>
          <w:rFonts w:ascii="Cambria" w:hAnsi="Cambria"/>
          <w:sz w:val="22"/>
          <w:szCs w:val="22"/>
        </w:rPr>
        <w:t>na C</w:t>
      </w:r>
      <w:r w:rsidR="000B5C07" w:rsidRPr="0025674E">
        <w:rPr>
          <w:rFonts w:ascii="Cambria" w:hAnsi="Cambria"/>
          <w:sz w:val="22"/>
          <w:szCs w:val="22"/>
        </w:rPr>
        <w:t>en</w:t>
      </w:r>
      <w:r w:rsidR="00FB38F8" w:rsidRPr="0025674E">
        <w:rPr>
          <w:rFonts w:ascii="Cambria" w:hAnsi="Cambria"/>
          <w:sz w:val="22"/>
          <w:szCs w:val="22"/>
        </w:rPr>
        <w:t>u</w:t>
      </w:r>
      <w:r w:rsidRPr="0025674E">
        <w:rPr>
          <w:rFonts w:ascii="Cambria" w:hAnsi="Cambria"/>
          <w:sz w:val="22"/>
          <w:szCs w:val="22"/>
        </w:rPr>
        <w:t>.</w:t>
      </w:r>
      <w:bookmarkEnd w:id="44"/>
    </w:p>
    <w:p w14:paraId="65803C1B" w14:textId="09FB6250" w:rsidR="003E57B6" w:rsidRPr="0025674E" w:rsidRDefault="00847C5F" w:rsidP="00F02F04">
      <w:pPr>
        <w:pStyle w:val="Nadpis3"/>
        <w:numPr>
          <w:ilvl w:val="2"/>
          <w:numId w:val="19"/>
        </w:numPr>
        <w:ind w:left="709"/>
        <w:rPr>
          <w:rFonts w:ascii="Cambria" w:hAnsi="Cambria"/>
          <w:sz w:val="22"/>
          <w:szCs w:val="22"/>
        </w:rPr>
      </w:pPr>
      <w:r w:rsidRPr="0025674E">
        <w:rPr>
          <w:rFonts w:ascii="Cambria" w:hAnsi="Cambria"/>
          <w:sz w:val="22"/>
          <w:szCs w:val="22"/>
        </w:rPr>
        <w:t>z</w:t>
      </w:r>
      <w:r w:rsidR="00663BC9" w:rsidRPr="0025674E">
        <w:rPr>
          <w:rFonts w:ascii="Cambria" w:hAnsi="Cambria"/>
          <w:sz w:val="22"/>
          <w:szCs w:val="22"/>
        </w:rPr>
        <w:t>ajistit</w:t>
      </w:r>
      <w:r w:rsidR="00EA103E" w:rsidRPr="0025674E">
        <w:rPr>
          <w:rFonts w:ascii="Cambria" w:hAnsi="Cambria"/>
          <w:sz w:val="22"/>
          <w:szCs w:val="22"/>
        </w:rPr>
        <w:t xml:space="preserve"> </w:t>
      </w:r>
      <w:r w:rsidR="00663BC9" w:rsidRPr="0025674E">
        <w:rPr>
          <w:rFonts w:ascii="Cambria" w:hAnsi="Cambria"/>
          <w:sz w:val="22"/>
          <w:szCs w:val="22"/>
        </w:rPr>
        <w:t xml:space="preserve">prostředí pro činnost Poskytovatele tak, aby mohl Poskytovatel </w:t>
      </w:r>
      <w:r w:rsidR="000140D9" w:rsidRPr="0025674E">
        <w:rPr>
          <w:rFonts w:ascii="Cambria" w:hAnsi="Cambria"/>
          <w:sz w:val="22"/>
          <w:szCs w:val="22"/>
        </w:rPr>
        <w:t xml:space="preserve">řádně a včas </w:t>
      </w:r>
      <w:r w:rsidR="00663BC9" w:rsidRPr="0025674E">
        <w:rPr>
          <w:rFonts w:ascii="Cambria" w:hAnsi="Cambria"/>
          <w:sz w:val="22"/>
          <w:szCs w:val="22"/>
        </w:rPr>
        <w:t xml:space="preserve">poskytovat Služby. Zajištění prostředí zahrnuje zajištění vzdáleného přístupu personálu Poskytovatele do IT prostředí a udržování prostředí v provozu do skončení poskytování Služeb. </w:t>
      </w:r>
    </w:p>
    <w:p w14:paraId="038EC941" w14:textId="2732F5FB" w:rsidR="003E57B6" w:rsidRPr="0025674E" w:rsidRDefault="00847C5F" w:rsidP="00F02F04">
      <w:pPr>
        <w:pStyle w:val="Nadpis3"/>
        <w:numPr>
          <w:ilvl w:val="2"/>
          <w:numId w:val="19"/>
        </w:numPr>
        <w:ind w:left="709"/>
        <w:rPr>
          <w:rFonts w:ascii="Cambria" w:hAnsi="Cambria"/>
          <w:sz w:val="22"/>
          <w:szCs w:val="22"/>
        </w:rPr>
      </w:pPr>
      <w:r w:rsidRPr="0025674E">
        <w:rPr>
          <w:rFonts w:ascii="Cambria" w:hAnsi="Cambria"/>
          <w:sz w:val="22"/>
          <w:szCs w:val="22"/>
        </w:rPr>
        <w:t>z</w:t>
      </w:r>
      <w:r w:rsidR="00663BC9" w:rsidRPr="0025674E">
        <w:rPr>
          <w:rFonts w:ascii="Cambria" w:hAnsi="Cambria"/>
          <w:sz w:val="22"/>
          <w:szCs w:val="22"/>
        </w:rPr>
        <w:t xml:space="preserve">ajistit součinnost třetích osob provozujících či poskytujících služby údržby informačních systémů napojených na IT prostředí nebo samotnému IT prostředí, a to v rozsahu účelném pro poskytování Služeb. </w:t>
      </w:r>
    </w:p>
    <w:p w14:paraId="0EA511EA" w14:textId="29DBBC2B" w:rsidR="0062709F" w:rsidRPr="0025674E" w:rsidRDefault="0062709F" w:rsidP="00F02F04">
      <w:pPr>
        <w:pStyle w:val="Nadpis2"/>
        <w:numPr>
          <w:ilvl w:val="1"/>
          <w:numId w:val="18"/>
        </w:numPr>
        <w:ind w:left="0" w:firstLine="0"/>
        <w:rPr>
          <w:rFonts w:ascii="Cambria" w:hAnsi="Cambria"/>
          <w:sz w:val="22"/>
          <w:szCs w:val="22"/>
        </w:rPr>
      </w:pPr>
      <w:r w:rsidRPr="0025674E">
        <w:rPr>
          <w:rFonts w:ascii="Cambria" w:hAnsi="Cambria"/>
          <w:b/>
          <w:sz w:val="22"/>
          <w:szCs w:val="22"/>
        </w:rPr>
        <w:t>Překážky a jejich vliv na lhůty.</w:t>
      </w:r>
      <w:r w:rsidRPr="0025674E">
        <w:rPr>
          <w:rFonts w:ascii="Cambria" w:hAnsi="Cambria"/>
          <w:sz w:val="22"/>
          <w:szCs w:val="22"/>
        </w:rPr>
        <w:t xml:space="preserve"> V případě, že Poskytovatel poruší své povinnosti způsobeného porušením povinností Zákazníka dle odst. </w:t>
      </w:r>
      <w:r w:rsidRPr="0025674E">
        <w:rPr>
          <w:rFonts w:ascii="Cambria" w:hAnsi="Cambria"/>
          <w:sz w:val="22"/>
          <w:szCs w:val="22"/>
        </w:rPr>
        <w:fldChar w:fldCharType="begin"/>
      </w:r>
      <w:r w:rsidRPr="0025674E">
        <w:rPr>
          <w:rFonts w:ascii="Cambria" w:hAnsi="Cambria"/>
          <w:sz w:val="22"/>
          <w:szCs w:val="22"/>
        </w:rPr>
        <w:instrText xml:space="preserve"> REF _Ref119417245 \r \h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7.3</w:t>
      </w:r>
      <w:r w:rsidRPr="0025674E">
        <w:rPr>
          <w:rFonts w:ascii="Cambria" w:hAnsi="Cambria"/>
          <w:sz w:val="22"/>
          <w:szCs w:val="22"/>
        </w:rPr>
        <w:fldChar w:fldCharType="end"/>
      </w:r>
      <w:r w:rsidRPr="0025674E">
        <w:rPr>
          <w:rFonts w:ascii="Cambria" w:hAnsi="Cambria"/>
          <w:sz w:val="22"/>
          <w:szCs w:val="22"/>
        </w:rPr>
        <w:t xml:space="preserve"> a/nebo </w:t>
      </w:r>
      <w:r w:rsidRPr="0025674E">
        <w:rPr>
          <w:rFonts w:ascii="Cambria" w:hAnsi="Cambria"/>
          <w:sz w:val="22"/>
          <w:szCs w:val="22"/>
        </w:rPr>
        <w:fldChar w:fldCharType="begin"/>
      </w:r>
      <w:r w:rsidRPr="0025674E">
        <w:rPr>
          <w:rFonts w:ascii="Cambria" w:hAnsi="Cambria"/>
          <w:sz w:val="22"/>
          <w:szCs w:val="22"/>
        </w:rPr>
        <w:instrText xml:space="preserve"> REF _Ref119417264 \r \h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7.4</w:t>
      </w:r>
      <w:r w:rsidRPr="0025674E">
        <w:rPr>
          <w:rFonts w:ascii="Cambria" w:hAnsi="Cambria"/>
          <w:sz w:val="22"/>
          <w:szCs w:val="22"/>
        </w:rPr>
        <w:fldChar w:fldCharType="end"/>
      </w:r>
      <w:r w:rsidRPr="0025674E">
        <w:rPr>
          <w:rFonts w:ascii="Cambria" w:hAnsi="Cambria"/>
          <w:sz w:val="22"/>
          <w:szCs w:val="22"/>
        </w:rPr>
        <w:t xml:space="preserve"> (zejména povinnosti v důsledku výpadku nebo přerušení služeb IT prostředí), pak se po dobu od vzniku takového výpadku/přerušení do jeho odstranění Zákazníkem staví veškeré lhůty či doby pro plnění Poskytovatele, které tím byly dotčeny. </w:t>
      </w:r>
    </w:p>
    <w:p w14:paraId="03576399" w14:textId="749723E3" w:rsidR="00412BEB" w:rsidRPr="0025674E" w:rsidRDefault="00412BEB" w:rsidP="00F02F04">
      <w:pPr>
        <w:pStyle w:val="Nadpis2"/>
        <w:numPr>
          <w:ilvl w:val="1"/>
          <w:numId w:val="18"/>
        </w:numPr>
        <w:ind w:left="0" w:firstLine="0"/>
        <w:rPr>
          <w:rFonts w:ascii="Cambria" w:hAnsi="Cambria"/>
          <w:sz w:val="22"/>
          <w:szCs w:val="22"/>
        </w:rPr>
      </w:pPr>
      <w:r w:rsidRPr="0025674E">
        <w:rPr>
          <w:rFonts w:ascii="Cambria" w:hAnsi="Cambria"/>
          <w:b/>
          <w:bCs w:val="0"/>
          <w:sz w:val="22"/>
          <w:szCs w:val="22"/>
        </w:rPr>
        <w:t xml:space="preserve">Cena </w:t>
      </w:r>
      <w:r w:rsidR="00150025" w:rsidRPr="0025674E">
        <w:rPr>
          <w:rFonts w:ascii="Cambria" w:hAnsi="Cambria"/>
          <w:b/>
          <w:bCs w:val="0"/>
          <w:sz w:val="22"/>
          <w:szCs w:val="22"/>
        </w:rPr>
        <w:t>v případě překážek na straně Zákazníka</w:t>
      </w:r>
      <w:r w:rsidRPr="0025674E">
        <w:rPr>
          <w:rFonts w:ascii="Cambria" w:hAnsi="Cambria"/>
          <w:b/>
          <w:bCs w:val="0"/>
          <w:sz w:val="22"/>
          <w:szCs w:val="22"/>
        </w:rPr>
        <w:t>.</w:t>
      </w:r>
      <w:r w:rsidRPr="0025674E">
        <w:rPr>
          <w:rFonts w:ascii="Cambria" w:hAnsi="Cambria"/>
          <w:sz w:val="22"/>
          <w:szCs w:val="22"/>
        </w:rPr>
        <w:t xml:space="preserve"> Poskytovatel má právo na zaplacení </w:t>
      </w:r>
      <w:r w:rsidR="00150025" w:rsidRPr="0025674E">
        <w:rPr>
          <w:rFonts w:ascii="Cambria" w:hAnsi="Cambria"/>
          <w:sz w:val="22"/>
          <w:szCs w:val="22"/>
        </w:rPr>
        <w:t xml:space="preserve">plné </w:t>
      </w:r>
      <w:r w:rsidR="00D7174E" w:rsidRPr="0025674E">
        <w:rPr>
          <w:rFonts w:ascii="Cambria" w:hAnsi="Cambria"/>
          <w:sz w:val="22"/>
          <w:szCs w:val="22"/>
        </w:rPr>
        <w:tab/>
      </w:r>
      <w:r w:rsidRPr="0025674E">
        <w:rPr>
          <w:rFonts w:ascii="Cambria" w:hAnsi="Cambria"/>
          <w:sz w:val="22"/>
          <w:szCs w:val="22"/>
        </w:rPr>
        <w:t xml:space="preserve">Ceny Služeb, které nelze poskytovat z důvodu prodlení na straně Zákazníka porušením povinností dle odst. </w:t>
      </w:r>
      <w:r w:rsidRPr="0025674E">
        <w:rPr>
          <w:rFonts w:ascii="Cambria" w:hAnsi="Cambria"/>
          <w:sz w:val="22"/>
          <w:szCs w:val="22"/>
        </w:rPr>
        <w:fldChar w:fldCharType="begin"/>
      </w:r>
      <w:r w:rsidRPr="0025674E">
        <w:rPr>
          <w:rFonts w:ascii="Cambria" w:hAnsi="Cambria"/>
          <w:sz w:val="22"/>
          <w:szCs w:val="22"/>
        </w:rPr>
        <w:instrText xml:space="preserve"> REF _Ref119417245 \r \h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7.3</w:t>
      </w:r>
      <w:r w:rsidRPr="0025674E">
        <w:rPr>
          <w:rFonts w:ascii="Cambria" w:hAnsi="Cambria"/>
          <w:sz w:val="22"/>
          <w:szCs w:val="22"/>
        </w:rPr>
        <w:fldChar w:fldCharType="end"/>
      </w:r>
      <w:r w:rsidRPr="0025674E">
        <w:rPr>
          <w:rFonts w:ascii="Cambria" w:hAnsi="Cambria"/>
          <w:sz w:val="22"/>
          <w:szCs w:val="22"/>
        </w:rPr>
        <w:t xml:space="preserve"> a/nebo </w:t>
      </w:r>
      <w:r w:rsidRPr="0025674E">
        <w:rPr>
          <w:rFonts w:ascii="Cambria" w:hAnsi="Cambria"/>
          <w:sz w:val="22"/>
          <w:szCs w:val="22"/>
        </w:rPr>
        <w:fldChar w:fldCharType="begin"/>
      </w:r>
      <w:r w:rsidRPr="0025674E">
        <w:rPr>
          <w:rFonts w:ascii="Cambria" w:hAnsi="Cambria"/>
          <w:sz w:val="22"/>
          <w:szCs w:val="22"/>
        </w:rPr>
        <w:instrText xml:space="preserve"> REF _Ref119417264 \r \h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7.4</w:t>
      </w:r>
      <w:r w:rsidRPr="0025674E">
        <w:rPr>
          <w:rFonts w:ascii="Cambria" w:hAnsi="Cambria"/>
          <w:sz w:val="22"/>
          <w:szCs w:val="22"/>
        </w:rPr>
        <w:fldChar w:fldCharType="end"/>
      </w:r>
      <w:r w:rsidRPr="0025674E">
        <w:rPr>
          <w:rFonts w:ascii="Cambria" w:hAnsi="Cambria"/>
          <w:sz w:val="22"/>
          <w:szCs w:val="22"/>
        </w:rPr>
        <w:t>, s ohledem na marné vyčlenění kapacity na straně Poskytovatele, a to po celou dobu tohoto prodlení.</w:t>
      </w:r>
    </w:p>
    <w:p w14:paraId="22FC16F1" w14:textId="6F7A3D94" w:rsidR="00A8005D" w:rsidRPr="0025674E" w:rsidRDefault="00A8005D" w:rsidP="00A8005D">
      <w:pPr>
        <w:pStyle w:val="Nadpis1"/>
        <w:numPr>
          <w:ilvl w:val="0"/>
          <w:numId w:val="0"/>
        </w:numPr>
        <w:spacing w:before="0" w:after="60"/>
        <w:jc w:val="center"/>
        <w:rPr>
          <w:rFonts w:ascii="Cambria" w:hAnsi="Cambria"/>
          <w:sz w:val="22"/>
          <w:szCs w:val="22"/>
        </w:rPr>
      </w:pPr>
      <w:bookmarkStart w:id="45" w:name="_heading=h.1v1yuxt" w:colFirst="0" w:colLast="0"/>
      <w:bookmarkEnd w:id="45"/>
      <w:r w:rsidRPr="0025674E">
        <w:rPr>
          <w:rFonts w:ascii="Cambria" w:hAnsi="Cambria"/>
          <w:sz w:val="22"/>
          <w:szCs w:val="22"/>
        </w:rPr>
        <w:lastRenderedPageBreak/>
        <w:t>VIII.</w:t>
      </w:r>
    </w:p>
    <w:p w14:paraId="6D978715" w14:textId="23021C15" w:rsidR="003E57B6" w:rsidRPr="0025674E" w:rsidRDefault="000306A6" w:rsidP="00A8005D">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PRÁVA A POVINNOSTI POSKYTOVATELE</w:t>
      </w:r>
    </w:p>
    <w:p w14:paraId="760D1113" w14:textId="10BB1BB3" w:rsidR="003E57B6" w:rsidRPr="0025674E" w:rsidRDefault="00AD7E93" w:rsidP="00F02F04">
      <w:pPr>
        <w:pStyle w:val="Nadpis2"/>
        <w:numPr>
          <w:ilvl w:val="1"/>
          <w:numId w:val="20"/>
        </w:numPr>
        <w:ind w:left="0" w:firstLine="0"/>
        <w:rPr>
          <w:rFonts w:ascii="Cambria" w:hAnsi="Cambria"/>
          <w:sz w:val="22"/>
          <w:szCs w:val="22"/>
        </w:rPr>
      </w:pPr>
      <w:r w:rsidRPr="0025674E">
        <w:rPr>
          <w:rFonts w:ascii="Cambria" w:hAnsi="Cambria"/>
          <w:b/>
          <w:sz w:val="22"/>
          <w:szCs w:val="22"/>
        </w:rPr>
        <w:t>Poskytování</w:t>
      </w:r>
      <w:r w:rsidR="00BB67DF" w:rsidRPr="0025674E">
        <w:rPr>
          <w:rFonts w:ascii="Cambria" w:hAnsi="Cambria"/>
          <w:b/>
          <w:sz w:val="22"/>
          <w:szCs w:val="22"/>
        </w:rPr>
        <w:t xml:space="preserve"> Služeb.</w:t>
      </w:r>
      <w:r w:rsidR="00BB67DF" w:rsidRPr="0025674E">
        <w:rPr>
          <w:rFonts w:ascii="Cambria" w:hAnsi="Cambria"/>
          <w:sz w:val="22"/>
          <w:szCs w:val="22"/>
        </w:rPr>
        <w:t xml:space="preserve"> </w:t>
      </w:r>
      <w:r w:rsidR="00A615DA" w:rsidRPr="0025674E">
        <w:rPr>
          <w:rFonts w:ascii="Cambria" w:hAnsi="Cambria"/>
          <w:sz w:val="22"/>
          <w:szCs w:val="22"/>
        </w:rPr>
        <w:t>Poskytovatel se zavazuje poskytovat Služby v souladu s touto Smlouvou</w:t>
      </w:r>
      <w:r w:rsidR="00364258" w:rsidRPr="0025674E">
        <w:rPr>
          <w:rFonts w:ascii="Cambria" w:hAnsi="Cambria"/>
          <w:sz w:val="22"/>
          <w:szCs w:val="22"/>
        </w:rPr>
        <w:t xml:space="preserve"> a jejími přílohami</w:t>
      </w:r>
      <w:r w:rsidRPr="0025674E">
        <w:rPr>
          <w:rFonts w:ascii="Cambria" w:hAnsi="Cambria"/>
          <w:sz w:val="22"/>
          <w:szCs w:val="22"/>
        </w:rPr>
        <w:t xml:space="preserve"> </w:t>
      </w:r>
      <w:r w:rsidR="007A776B" w:rsidRPr="0025674E">
        <w:rPr>
          <w:rFonts w:ascii="Cambria" w:hAnsi="Cambria"/>
          <w:sz w:val="22"/>
          <w:szCs w:val="22"/>
        </w:rPr>
        <w:t xml:space="preserve">(včetně </w:t>
      </w:r>
      <w:r w:rsidRPr="0025674E">
        <w:rPr>
          <w:rFonts w:ascii="Cambria" w:hAnsi="Cambria"/>
          <w:sz w:val="22"/>
          <w:szCs w:val="22"/>
        </w:rPr>
        <w:t>jednotlivých Objednávek</w:t>
      </w:r>
      <w:r w:rsidR="007A776B" w:rsidRPr="0025674E">
        <w:rPr>
          <w:rFonts w:ascii="Cambria" w:hAnsi="Cambria"/>
          <w:sz w:val="22"/>
          <w:szCs w:val="22"/>
        </w:rPr>
        <w:t>)</w:t>
      </w:r>
      <w:r w:rsidR="00A615DA" w:rsidRPr="0025674E">
        <w:rPr>
          <w:rFonts w:ascii="Cambria" w:hAnsi="Cambria"/>
          <w:sz w:val="22"/>
          <w:szCs w:val="22"/>
        </w:rPr>
        <w:t xml:space="preserve">, </w:t>
      </w:r>
      <w:r w:rsidR="00D02E3C" w:rsidRPr="0025674E">
        <w:rPr>
          <w:rFonts w:ascii="Cambria" w:hAnsi="Cambria"/>
          <w:sz w:val="22"/>
          <w:szCs w:val="22"/>
        </w:rPr>
        <w:t xml:space="preserve">v souladu s </w:t>
      </w:r>
      <w:r w:rsidR="00A615DA" w:rsidRPr="0025674E">
        <w:rPr>
          <w:rFonts w:ascii="Cambria" w:hAnsi="Cambria"/>
          <w:sz w:val="22"/>
          <w:szCs w:val="22"/>
        </w:rPr>
        <w:t xml:space="preserve">pokyny </w:t>
      </w:r>
      <w:r w:rsidR="001167A9" w:rsidRPr="0025674E">
        <w:rPr>
          <w:rFonts w:ascii="Cambria" w:hAnsi="Cambria"/>
          <w:sz w:val="22"/>
          <w:szCs w:val="22"/>
        </w:rPr>
        <w:t>Zákazníka</w:t>
      </w:r>
      <w:r w:rsidR="00A615DA" w:rsidRPr="0025674E">
        <w:rPr>
          <w:rFonts w:ascii="Cambria" w:hAnsi="Cambria"/>
          <w:sz w:val="22"/>
          <w:szCs w:val="22"/>
        </w:rPr>
        <w:t xml:space="preserve">, </w:t>
      </w:r>
      <w:r w:rsidR="00D02E3C" w:rsidRPr="0025674E">
        <w:rPr>
          <w:rFonts w:ascii="Cambria" w:hAnsi="Cambria"/>
          <w:sz w:val="22"/>
          <w:szCs w:val="22"/>
        </w:rPr>
        <w:t>dle</w:t>
      </w:r>
      <w:r w:rsidR="00A615DA" w:rsidRPr="0025674E">
        <w:rPr>
          <w:rFonts w:ascii="Cambria" w:hAnsi="Cambria"/>
          <w:sz w:val="22"/>
          <w:szCs w:val="22"/>
        </w:rPr>
        <w:t xml:space="preserve"> platných technických norem a právních předpisů a s náležitou péčí. </w:t>
      </w:r>
      <w:r w:rsidR="005F21CB" w:rsidRPr="0025674E">
        <w:rPr>
          <w:rFonts w:ascii="Cambria" w:hAnsi="Cambria"/>
          <w:sz w:val="22"/>
          <w:szCs w:val="22"/>
        </w:rPr>
        <w:t xml:space="preserve">V případě, že Poskytovatel zjistí, že </w:t>
      </w:r>
      <w:r w:rsidR="00A615DA" w:rsidRPr="0025674E">
        <w:rPr>
          <w:rFonts w:ascii="Cambria" w:hAnsi="Cambria"/>
          <w:sz w:val="22"/>
          <w:szCs w:val="22"/>
        </w:rPr>
        <w:t xml:space="preserve">některé požadované Služby nebo pokyny jsou </w:t>
      </w:r>
      <w:r w:rsidR="005F21CB" w:rsidRPr="0025674E">
        <w:rPr>
          <w:rFonts w:ascii="Cambria" w:hAnsi="Cambria"/>
          <w:sz w:val="22"/>
          <w:szCs w:val="22"/>
        </w:rPr>
        <w:t xml:space="preserve">pro Zákazníka </w:t>
      </w:r>
      <w:r w:rsidR="00A615DA" w:rsidRPr="0025674E">
        <w:rPr>
          <w:rFonts w:ascii="Cambria" w:hAnsi="Cambria"/>
          <w:sz w:val="22"/>
          <w:szCs w:val="22"/>
        </w:rPr>
        <w:t xml:space="preserve">nevhodné, </w:t>
      </w:r>
      <w:r w:rsidR="005F21CB" w:rsidRPr="0025674E">
        <w:rPr>
          <w:rFonts w:ascii="Cambria" w:hAnsi="Cambria"/>
          <w:sz w:val="22"/>
          <w:szCs w:val="22"/>
        </w:rPr>
        <w:t>Poskytovatel bez zbytečného odkladu</w:t>
      </w:r>
      <w:r w:rsidR="00600777" w:rsidRPr="0025674E">
        <w:rPr>
          <w:rFonts w:ascii="Cambria" w:hAnsi="Cambria"/>
          <w:sz w:val="22"/>
          <w:szCs w:val="22"/>
        </w:rPr>
        <w:t xml:space="preserve"> </w:t>
      </w:r>
      <w:r w:rsidR="005F21CB" w:rsidRPr="0025674E">
        <w:rPr>
          <w:rFonts w:ascii="Cambria" w:hAnsi="Cambria"/>
          <w:sz w:val="22"/>
          <w:szCs w:val="22"/>
        </w:rPr>
        <w:t xml:space="preserve">Zákazníka upozorní </w:t>
      </w:r>
      <w:r w:rsidR="00A615DA" w:rsidRPr="0025674E">
        <w:rPr>
          <w:rFonts w:ascii="Cambria" w:hAnsi="Cambria"/>
          <w:sz w:val="22"/>
          <w:szCs w:val="22"/>
        </w:rPr>
        <w:t xml:space="preserve">a </w:t>
      </w:r>
      <w:r w:rsidR="005F21CB" w:rsidRPr="0025674E">
        <w:rPr>
          <w:rFonts w:ascii="Cambria" w:hAnsi="Cambria"/>
          <w:sz w:val="22"/>
          <w:szCs w:val="22"/>
        </w:rPr>
        <w:t>navrhne mu</w:t>
      </w:r>
      <w:r w:rsidR="00A615DA" w:rsidRPr="0025674E">
        <w:rPr>
          <w:rFonts w:ascii="Cambria" w:hAnsi="Cambria"/>
          <w:sz w:val="22"/>
          <w:szCs w:val="22"/>
        </w:rPr>
        <w:t xml:space="preserve"> adekvátní řešení.</w:t>
      </w:r>
      <w:r w:rsidR="004B7238" w:rsidRPr="0025674E">
        <w:rPr>
          <w:rFonts w:ascii="Cambria" w:hAnsi="Cambria"/>
          <w:sz w:val="22"/>
          <w:szCs w:val="22"/>
        </w:rPr>
        <w:t xml:space="preserve"> </w:t>
      </w:r>
      <w:r w:rsidR="00412BEB" w:rsidRPr="0025674E">
        <w:rPr>
          <w:rFonts w:ascii="Cambria" w:hAnsi="Cambria"/>
          <w:sz w:val="22"/>
          <w:szCs w:val="22"/>
        </w:rPr>
        <w:t xml:space="preserve">Pro vyloučení pochybností Strany uvádějí, že </w:t>
      </w:r>
      <w:r w:rsidR="004B7238" w:rsidRPr="0025674E">
        <w:rPr>
          <w:rFonts w:ascii="Cambria" w:hAnsi="Cambria"/>
          <w:sz w:val="22"/>
          <w:szCs w:val="22"/>
        </w:rPr>
        <w:t>Poskytovatel je oprávněn poskytovat Služby</w:t>
      </w:r>
      <w:r w:rsidR="00412BEB" w:rsidRPr="0025674E">
        <w:rPr>
          <w:rFonts w:ascii="Cambria" w:hAnsi="Cambria"/>
          <w:sz w:val="22"/>
          <w:szCs w:val="22"/>
        </w:rPr>
        <w:t xml:space="preserve"> rovněž</w:t>
      </w:r>
      <w:r w:rsidR="004B7238" w:rsidRPr="0025674E">
        <w:rPr>
          <w:rFonts w:ascii="Cambria" w:hAnsi="Cambria"/>
          <w:sz w:val="22"/>
          <w:szCs w:val="22"/>
        </w:rPr>
        <w:t xml:space="preserve"> prostřednictvím</w:t>
      </w:r>
      <w:r w:rsidR="00432334" w:rsidRPr="0025674E">
        <w:rPr>
          <w:rFonts w:ascii="Cambria" w:hAnsi="Cambria"/>
          <w:sz w:val="22"/>
          <w:szCs w:val="22"/>
        </w:rPr>
        <w:t xml:space="preserve"> svých</w:t>
      </w:r>
      <w:r w:rsidR="004B7238" w:rsidRPr="0025674E">
        <w:rPr>
          <w:rFonts w:ascii="Cambria" w:hAnsi="Cambria"/>
          <w:sz w:val="22"/>
          <w:szCs w:val="22"/>
        </w:rPr>
        <w:t xml:space="preserve"> subdodavatelů.</w:t>
      </w:r>
    </w:p>
    <w:p w14:paraId="6E550760" w14:textId="33C15E9B" w:rsidR="003E57B6" w:rsidRPr="0025674E" w:rsidRDefault="00C31776" w:rsidP="00F02F04">
      <w:pPr>
        <w:pStyle w:val="Nadpis2"/>
        <w:numPr>
          <w:ilvl w:val="1"/>
          <w:numId w:val="20"/>
        </w:numPr>
        <w:ind w:left="0" w:firstLine="0"/>
        <w:rPr>
          <w:rFonts w:ascii="Cambria" w:hAnsi="Cambria"/>
          <w:sz w:val="22"/>
          <w:szCs w:val="22"/>
        </w:rPr>
      </w:pPr>
      <w:bookmarkStart w:id="46" w:name="_heading=h.4f1mdlm" w:colFirst="0" w:colLast="0"/>
      <w:bookmarkEnd w:id="46"/>
      <w:r w:rsidRPr="0025674E">
        <w:rPr>
          <w:rFonts w:ascii="Cambria" w:hAnsi="Cambria"/>
          <w:b/>
          <w:sz w:val="22"/>
          <w:szCs w:val="22"/>
        </w:rPr>
        <w:t>Další povinnosti Poskytovatele.</w:t>
      </w:r>
      <w:r w:rsidRPr="0025674E">
        <w:rPr>
          <w:rFonts w:ascii="Cambria" w:hAnsi="Cambria"/>
          <w:sz w:val="22"/>
          <w:szCs w:val="22"/>
        </w:rPr>
        <w:t xml:space="preserve"> </w:t>
      </w:r>
      <w:r w:rsidR="00663BC9" w:rsidRPr="0025674E">
        <w:rPr>
          <w:rFonts w:ascii="Cambria" w:hAnsi="Cambria"/>
          <w:sz w:val="22"/>
          <w:szCs w:val="22"/>
        </w:rPr>
        <w:t>Poskytovatel se dále zavazuje:</w:t>
      </w:r>
    </w:p>
    <w:p w14:paraId="23EA4F4B" w14:textId="5AC70565" w:rsidR="003E57B6" w:rsidRPr="0025674E" w:rsidRDefault="00663BC9" w:rsidP="00F02F04">
      <w:pPr>
        <w:pStyle w:val="Nadpis3"/>
        <w:numPr>
          <w:ilvl w:val="0"/>
          <w:numId w:val="21"/>
        </w:numPr>
        <w:rPr>
          <w:rFonts w:ascii="Cambria" w:hAnsi="Cambria"/>
          <w:sz w:val="22"/>
          <w:szCs w:val="22"/>
        </w:rPr>
      </w:pPr>
      <w:bookmarkStart w:id="47" w:name="_heading=h.2u6wntf" w:colFirst="0" w:colLast="0"/>
      <w:bookmarkStart w:id="48" w:name="_heading=h.19c6y18" w:colFirst="0" w:colLast="0"/>
      <w:bookmarkEnd w:id="47"/>
      <w:bookmarkEnd w:id="48"/>
      <w:r w:rsidRPr="0025674E">
        <w:rPr>
          <w:rFonts w:ascii="Cambria" w:hAnsi="Cambria"/>
          <w:sz w:val="22"/>
          <w:szCs w:val="22"/>
        </w:rPr>
        <w:t xml:space="preserve">umožnit </w:t>
      </w:r>
      <w:r w:rsidR="003A03EA" w:rsidRPr="0025674E">
        <w:rPr>
          <w:rFonts w:ascii="Cambria" w:hAnsi="Cambria"/>
          <w:sz w:val="22"/>
          <w:szCs w:val="22"/>
        </w:rPr>
        <w:t>Zákazníkovi</w:t>
      </w:r>
      <w:r w:rsidRPr="0025674E">
        <w:rPr>
          <w:rFonts w:ascii="Cambria" w:hAnsi="Cambria"/>
          <w:sz w:val="22"/>
          <w:szCs w:val="22"/>
        </w:rPr>
        <w:t xml:space="preserve"> kontrolu poskytování Služeb po předchozí dohodě s Poskytovatelem a na náklady </w:t>
      </w:r>
      <w:r w:rsidR="001167A9" w:rsidRPr="0025674E">
        <w:rPr>
          <w:rFonts w:ascii="Cambria" w:hAnsi="Cambria"/>
          <w:sz w:val="22"/>
          <w:szCs w:val="22"/>
        </w:rPr>
        <w:t>Zákazníka</w:t>
      </w:r>
      <w:r w:rsidRPr="0025674E">
        <w:rPr>
          <w:rFonts w:ascii="Cambria" w:hAnsi="Cambria"/>
          <w:sz w:val="22"/>
          <w:szCs w:val="22"/>
        </w:rPr>
        <w:t>;</w:t>
      </w:r>
    </w:p>
    <w:p w14:paraId="6A220ABF" w14:textId="0FF49A8D" w:rsidR="003E57B6" w:rsidRPr="0025674E" w:rsidRDefault="00663BC9" w:rsidP="00F02F04">
      <w:pPr>
        <w:pStyle w:val="Nadpis3"/>
        <w:numPr>
          <w:ilvl w:val="0"/>
          <w:numId w:val="21"/>
        </w:numPr>
        <w:rPr>
          <w:rFonts w:ascii="Cambria" w:hAnsi="Cambria"/>
          <w:sz w:val="22"/>
          <w:szCs w:val="22"/>
        </w:rPr>
      </w:pPr>
      <w:r w:rsidRPr="0025674E">
        <w:rPr>
          <w:rFonts w:ascii="Cambria" w:hAnsi="Cambria"/>
          <w:sz w:val="22"/>
          <w:szCs w:val="22"/>
        </w:rPr>
        <w:t xml:space="preserve">oznámit </w:t>
      </w:r>
      <w:r w:rsidR="003A03EA" w:rsidRPr="0025674E">
        <w:rPr>
          <w:rFonts w:ascii="Cambria" w:hAnsi="Cambria"/>
          <w:sz w:val="22"/>
          <w:szCs w:val="22"/>
        </w:rPr>
        <w:t>Zákazníkovi</w:t>
      </w:r>
      <w:r w:rsidRPr="0025674E">
        <w:rPr>
          <w:rFonts w:ascii="Cambria" w:hAnsi="Cambria"/>
          <w:sz w:val="22"/>
          <w:szCs w:val="22"/>
        </w:rPr>
        <w:t xml:space="preserve"> překážky, které mu brání v plnění;</w:t>
      </w:r>
    </w:p>
    <w:p w14:paraId="3A827EB8" w14:textId="2973BE58" w:rsidR="003E57B6" w:rsidRPr="0025674E" w:rsidRDefault="00663BC9" w:rsidP="00F02F04">
      <w:pPr>
        <w:pStyle w:val="Nadpis3"/>
        <w:numPr>
          <w:ilvl w:val="0"/>
          <w:numId w:val="21"/>
        </w:numPr>
        <w:rPr>
          <w:rFonts w:ascii="Cambria" w:hAnsi="Cambria"/>
          <w:sz w:val="22"/>
          <w:szCs w:val="22"/>
        </w:rPr>
      </w:pPr>
      <w:bookmarkStart w:id="49" w:name="_heading=h.3tbugp1" w:colFirst="0" w:colLast="0"/>
      <w:bookmarkStart w:id="50" w:name="_heading=h.28h4qwu" w:colFirst="0" w:colLast="0"/>
      <w:bookmarkEnd w:id="49"/>
      <w:bookmarkEnd w:id="50"/>
      <w:r w:rsidRPr="0025674E">
        <w:rPr>
          <w:rFonts w:ascii="Cambria" w:hAnsi="Cambria"/>
          <w:sz w:val="22"/>
          <w:szCs w:val="22"/>
        </w:rPr>
        <w:t>chránit data</w:t>
      </w:r>
      <w:r w:rsidR="007A776B" w:rsidRPr="0025674E">
        <w:rPr>
          <w:rFonts w:ascii="Cambria" w:hAnsi="Cambria"/>
          <w:sz w:val="22"/>
          <w:szCs w:val="22"/>
        </w:rPr>
        <w:t xml:space="preserve"> a Důvěrné informace v</w:t>
      </w:r>
      <w:r w:rsidRPr="0025674E">
        <w:rPr>
          <w:rFonts w:ascii="Cambria" w:hAnsi="Cambria"/>
          <w:sz w:val="22"/>
          <w:szCs w:val="22"/>
        </w:rPr>
        <w:t xml:space="preserve"> </w:t>
      </w:r>
      <w:r w:rsidR="001F147F" w:rsidRPr="0025674E">
        <w:rPr>
          <w:rFonts w:ascii="Cambria" w:hAnsi="Cambria"/>
          <w:sz w:val="22"/>
          <w:szCs w:val="22"/>
        </w:rPr>
        <w:t xml:space="preserve">Informačního systému </w:t>
      </w:r>
      <w:r w:rsidRPr="0025674E">
        <w:rPr>
          <w:rFonts w:ascii="Cambria" w:hAnsi="Cambria"/>
          <w:sz w:val="22"/>
          <w:szCs w:val="22"/>
        </w:rPr>
        <w:t>odpovídajícím způsobem před ztrátou nebo poškozením a přistupovat k nim a užívat je pouze v souladu se Smlouvou a obecně závaznými právními předpisy a dodržovat pravidla pro nakládání s Osobními údaji;</w:t>
      </w:r>
    </w:p>
    <w:p w14:paraId="3B443947" w14:textId="607271CC" w:rsidR="003E57B6" w:rsidRPr="0025674E" w:rsidRDefault="00663BC9" w:rsidP="00F02F04">
      <w:pPr>
        <w:pStyle w:val="Nadpis3"/>
        <w:numPr>
          <w:ilvl w:val="0"/>
          <w:numId w:val="21"/>
        </w:numPr>
        <w:rPr>
          <w:rFonts w:ascii="Cambria" w:hAnsi="Cambria"/>
          <w:sz w:val="22"/>
          <w:szCs w:val="22"/>
        </w:rPr>
      </w:pPr>
      <w:bookmarkStart w:id="51" w:name="_heading=h.nmf14n" w:colFirst="0" w:colLast="0"/>
      <w:bookmarkEnd w:id="51"/>
      <w:r w:rsidRPr="0025674E">
        <w:rPr>
          <w:rFonts w:ascii="Cambria" w:hAnsi="Cambria"/>
          <w:sz w:val="22"/>
          <w:szCs w:val="22"/>
        </w:rPr>
        <w:t>smazat přihlašovací údaje k</w:t>
      </w:r>
      <w:r w:rsidR="001F147F" w:rsidRPr="0025674E">
        <w:rPr>
          <w:rFonts w:ascii="Cambria" w:hAnsi="Cambria"/>
          <w:sz w:val="22"/>
          <w:szCs w:val="22"/>
        </w:rPr>
        <w:t xml:space="preserve"> Informačnímu systému </w:t>
      </w:r>
      <w:r w:rsidRPr="0025674E">
        <w:rPr>
          <w:rFonts w:ascii="Cambria" w:hAnsi="Cambria"/>
          <w:sz w:val="22"/>
          <w:szCs w:val="22"/>
        </w:rPr>
        <w:t>a IT prostředí (je-li aplikovatelné) po zániku smluvního vztahu založeného Smlouvou</w:t>
      </w:r>
      <w:r w:rsidR="00847C5F" w:rsidRPr="0025674E">
        <w:rPr>
          <w:rFonts w:ascii="Cambria" w:hAnsi="Cambria"/>
          <w:sz w:val="22"/>
          <w:szCs w:val="22"/>
        </w:rPr>
        <w:t>.</w:t>
      </w:r>
    </w:p>
    <w:p w14:paraId="5B90F1A7" w14:textId="34DEC900" w:rsidR="003E57B6" w:rsidRPr="0025674E" w:rsidRDefault="000028B3" w:rsidP="00F02F04">
      <w:pPr>
        <w:pStyle w:val="Nadpis2"/>
        <w:numPr>
          <w:ilvl w:val="0"/>
          <w:numId w:val="10"/>
        </w:numPr>
        <w:ind w:left="0" w:firstLine="0"/>
        <w:rPr>
          <w:rFonts w:ascii="Cambria" w:hAnsi="Cambria"/>
          <w:sz w:val="22"/>
          <w:szCs w:val="22"/>
        </w:rPr>
      </w:pPr>
      <w:r w:rsidRPr="0025674E">
        <w:rPr>
          <w:rFonts w:ascii="Cambria" w:hAnsi="Cambria"/>
          <w:b/>
          <w:sz w:val="22"/>
          <w:szCs w:val="22"/>
        </w:rPr>
        <w:t xml:space="preserve">Nedostatky zjištěné </w:t>
      </w:r>
      <w:r w:rsidR="00FD1FB7" w:rsidRPr="0025674E">
        <w:rPr>
          <w:rFonts w:ascii="Cambria" w:hAnsi="Cambria"/>
          <w:b/>
          <w:sz w:val="22"/>
          <w:szCs w:val="22"/>
        </w:rPr>
        <w:t xml:space="preserve">IT </w:t>
      </w:r>
      <w:r w:rsidRPr="0025674E">
        <w:rPr>
          <w:rFonts w:ascii="Cambria" w:hAnsi="Cambria"/>
          <w:b/>
          <w:sz w:val="22"/>
          <w:szCs w:val="22"/>
        </w:rPr>
        <w:t>p</w:t>
      </w:r>
      <w:r w:rsidR="00FD1FB7" w:rsidRPr="0025674E">
        <w:rPr>
          <w:rFonts w:ascii="Cambria" w:hAnsi="Cambria"/>
          <w:b/>
          <w:sz w:val="22"/>
          <w:szCs w:val="22"/>
        </w:rPr>
        <w:t>rostředí a Informačního Systému.</w:t>
      </w:r>
      <w:r w:rsidR="00FD1FB7" w:rsidRPr="0025674E">
        <w:rPr>
          <w:rFonts w:ascii="Cambria" w:hAnsi="Cambria"/>
          <w:sz w:val="22"/>
          <w:szCs w:val="22"/>
        </w:rPr>
        <w:t xml:space="preserve"> </w:t>
      </w:r>
      <w:r w:rsidR="00663BC9" w:rsidRPr="0025674E">
        <w:rPr>
          <w:rFonts w:ascii="Cambria" w:hAnsi="Cambria"/>
          <w:sz w:val="22"/>
          <w:szCs w:val="22"/>
        </w:rPr>
        <w:t xml:space="preserve">Pokud IT prostředí zajišťuje </w:t>
      </w:r>
      <w:r w:rsidR="001167A9" w:rsidRPr="0025674E">
        <w:rPr>
          <w:rFonts w:ascii="Cambria" w:hAnsi="Cambria"/>
          <w:sz w:val="22"/>
          <w:szCs w:val="22"/>
        </w:rPr>
        <w:t>Zákazník</w:t>
      </w:r>
      <w:r w:rsidR="00663BC9" w:rsidRPr="0025674E">
        <w:rPr>
          <w:rFonts w:ascii="Cambria" w:hAnsi="Cambria"/>
          <w:sz w:val="22"/>
          <w:szCs w:val="22"/>
        </w:rPr>
        <w:t xml:space="preserve"> a jakákoliv část IT prostředí nebo </w:t>
      </w:r>
      <w:r w:rsidR="001F147F" w:rsidRPr="0025674E">
        <w:rPr>
          <w:rFonts w:ascii="Cambria" w:hAnsi="Cambria"/>
          <w:sz w:val="22"/>
          <w:szCs w:val="22"/>
        </w:rPr>
        <w:t xml:space="preserve">Informačního systému </w:t>
      </w:r>
      <w:r w:rsidR="00663BC9" w:rsidRPr="0025674E">
        <w:rPr>
          <w:rFonts w:ascii="Cambria" w:hAnsi="Cambria"/>
          <w:sz w:val="22"/>
          <w:szCs w:val="22"/>
        </w:rPr>
        <w:t>(bez ohledu na to, kdo zajišťuje IT prostředí) vyžaduje jakoukoliv akci (</w:t>
      </w:r>
      <w:r w:rsidR="002241C2" w:rsidRPr="0025674E">
        <w:rPr>
          <w:rFonts w:ascii="Cambria" w:hAnsi="Cambria"/>
          <w:sz w:val="22"/>
          <w:szCs w:val="22"/>
        </w:rPr>
        <w:t xml:space="preserve">např. </w:t>
      </w:r>
      <w:proofErr w:type="spellStart"/>
      <w:r w:rsidR="00663BC9" w:rsidRPr="0025674E">
        <w:rPr>
          <w:rFonts w:ascii="Cambria" w:hAnsi="Cambria"/>
          <w:sz w:val="22"/>
          <w:szCs w:val="22"/>
        </w:rPr>
        <w:t>maintenance</w:t>
      </w:r>
      <w:proofErr w:type="spellEnd"/>
      <w:r w:rsidR="00663BC9" w:rsidRPr="0025674E">
        <w:rPr>
          <w:rFonts w:ascii="Cambria" w:hAnsi="Cambria"/>
          <w:sz w:val="22"/>
          <w:szCs w:val="22"/>
        </w:rPr>
        <w:t xml:space="preserve">, obnovení </w:t>
      </w:r>
      <w:r w:rsidR="001130A8" w:rsidRPr="0025674E">
        <w:rPr>
          <w:rFonts w:ascii="Cambria" w:hAnsi="Cambria"/>
          <w:sz w:val="22"/>
          <w:szCs w:val="22"/>
        </w:rPr>
        <w:t>licencí, obnovení předplatného</w:t>
      </w:r>
      <w:r w:rsidR="00663BC9" w:rsidRPr="0025674E">
        <w:rPr>
          <w:rFonts w:ascii="Cambria" w:hAnsi="Cambria"/>
          <w:sz w:val="22"/>
          <w:szCs w:val="22"/>
        </w:rPr>
        <w:t xml:space="preserve">, změna nastavení apod.), o které se Poskytovatel dozvěděl, a která není součástí Služeb, upozorní Poskytovatel </w:t>
      </w:r>
      <w:r w:rsidR="001167A9" w:rsidRPr="0025674E">
        <w:rPr>
          <w:rFonts w:ascii="Cambria" w:hAnsi="Cambria"/>
          <w:sz w:val="22"/>
          <w:szCs w:val="22"/>
        </w:rPr>
        <w:t>Zákazníka</w:t>
      </w:r>
      <w:r w:rsidR="00663BC9" w:rsidRPr="0025674E">
        <w:rPr>
          <w:rFonts w:ascii="Cambria" w:hAnsi="Cambria"/>
          <w:sz w:val="22"/>
          <w:szCs w:val="22"/>
        </w:rPr>
        <w:t xml:space="preserve"> na potřebu takového zásahu a zašle </w:t>
      </w:r>
      <w:r w:rsidR="003A03EA" w:rsidRPr="0025674E">
        <w:rPr>
          <w:rFonts w:ascii="Cambria" w:hAnsi="Cambria"/>
          <w:sz w:val="22"/>
          <w:szCs w:val="22"/>
        </w:rPr>
        <w:t>Zákazníkovi</w:t>
      </w:r>
      <w:r w:rsidR="00E7284D" w:rsidRPr="0025674E">
        <w:rPr>
          <w:rFonts w:ascii="Cambria" w:hAnsi="Cambria"/>
          <w:sz w:val="22"/>
          <w:szCs w:val="22"/>
        </w:rPr>
        <w:t xml:space="preserve"> ke schválení </w:t>
      </w:r>
      <w:r w:rsidR="00663BC9" w:rsidRPr="0025674E">
        <w:rPr>
          <w:rFonts w:ascii="Cambria" w:hAnsi="Cambria"/>
          <w:sz w:val="22"/>
          <w:szCs w:val="22"/>
        </w:rPr>
        <w:t xml:space="preserve">Objednávku, která bude obsahovat popis akce, která má být provedena, počet Člověkodnů nezbytných na realizaci akce a případně doplní podmínky realizace akce. V případě, že </w:t>
      </w:r>
      <w:r w:rsidR="001167A9" w:rsidRPr="0025674E">
        <w:rPr>
          <w:rFonts w:ascii="Cambria" w:hAnsi="Cambria"/>
          <w:sz w:val="22"/>
          <w:szCs w:val="22"/>
        </w:rPr>
        <w:t>Zákazník</w:t>
      </w:r>
      <w:r w:rsidR="00663BC9" w:rsidRPr="0025674E">
        <w:rPr>
          <w:rFonts w:ascii="Cambria" w:hAnsi="Cambria"/>
          <w:sz w:val="22"/>
          <w:szCs w:val="22"/>
        </w:rPr>
        <w:t xml:space="preserve"> Objednávku schválí, je uzavřena dílčí </w:t>
      </w:r>
      <w:r w:rsidR="00384BF6" w:rsidRPr="0025674E">
        <w:rPr>
          <w:rFonts w:ascii="Cambria" w:hAnsi="Cambria"/>
          <w:sz w:val="22"/>
          <w:szCs w:val="22"/>
        </w:rPr>
        <w:t xml:space="preserve">Objednávka </w:t>
      </w:r>
      <w:r w:rsidR="00663BC9" w:rsidRPr="0025674E">
        <w:rPr>
          <w:rFonts w:ascii="Cambria" w:hAnsi="Cambria"/>
          <w:sz w:val="22"/>
          <w:szCs w:val="22"/>
        </w:rPr>
        <w:t>ve smyslu čl.</w:t>
      </w:r>
      <w:r w:rsidR="00B76827" w:rsidRPr="0025674E">
        <w:rPr>
          <w:rFonts w:ascii="Cambria" w:hAnsi="Cambria"/>
          <w:sz w:val="22"/>
          <w:szCs w:val="22"/>
        </w:rPr>
        <w:t xml:space="preserve"> </w:t>
      </w:r>
      <w:r w:rsidR="00011E14" w:rsidRPr="0025674E">
        <w:rPr>
          <w:rFonts w:ascii="Cambria" w:hAnsi="Cambria"/>
          <w:sz w:val="22"/>
          <w:szCs w:val="22"/>
          <w:highlight w:val="yellow"/>
        </w:rPr>
        <w:fldChar w:fldCharType="begin"/>
      </w:r>
      <w:r w:rsidR="00011E14" w:rsidRPr="0025674E">
        <w:rPr>
          <w:rFonts w:ascii="Cambria" w:hAnsi="Cambria"/>
          <w:sz w:val="22"/>
          <w:szCs w:val="22"/>
        </w:rPr>
        <w:instrText xml:space="preserve"> REF _Ref144479957 \r \h </w:instrText>
      </w:r>
      <w:r w:rsidR="00684B6B" w:rsidRPr="0025674E">
        <w:rPr>
          <w:rFonts w:ascii="Cambria" w:hAnsi="Cambria"/>
          <w:sz w:val="22"/>
          <w:szCs w:val="22"/>
          <w:highlight w:val="yellow"/>
        </w:rPr>
        <w:instrText xml:space="preserve"> \* MERGEFORMAT </w:instrText>
      </w:r>
      <w:r w:rsidR="00011E14" w:rsidRPr="0025674E">
        <w:rPr>
          <w:rFonts w:ascii="Cambria" w:hAnsi="Cambria"/>
          <w:sz w:val="22"/>
          <w:szCs w:val="22"/>
          <w:highlight w:val="yellow"/>
        </w:rPr>
      </w:r>
      <w:r w:rsidR="00011E14" w:rsidRPr="0025674E">
        <w:rPr>
          <w:rFonts w:ascii="Cambria" w:hAnsi="Cambria"/>
          <w:sz w:val="22"/>
          <w:szCs w:val="22"/>
          <w:highlight w:val="yellow"/>
        </w:rPr>
        <w:fldChar w:fldCharType="separate"/>
      </w:r>
      <w:r w:rsidR="00454F05" w:rsidRPr="0025674E">
        <w:rPr>
          <w:rFonts w:ascii="Cambria" w:hAnsi="Cambria"/>
          <w:sz w:val="22"/>
          <w:szCs w:val="22"/>
        </w:rPr>
        <w:t>3.1</w:t>
      </w:r>
      <w:r w:rsidR="00011E14" w:rsidRPr="0025674E">
        <w:rPr>
          <w:rFonts w:ascii="Cambria" w:hAnsi="Cambria"/>
          <w:sz w:val="22"/>
          <w:szCs w:val="22"/>
          <w:highlight w:val="yellow"/>
        </w:rPr>
        <w:fldChar w:fldCharType="end"/>
      </w:r>
      <w:r w:rsidR="00C7585B" w:rsidRPr="0025674E">
        <w:rPr>
          <w:rFonts w:ascii="Cambria" w:hAnsi="Cambria"/>
          <w:sz w:val="22"/>
          <w:szCs w:val="22"/>
        </w:rPr>
        <w:t xml:space="preserve"> </w:t>
      </w:r>
      <w:r w:rsidR="00663BC9" w:rsidRPr="0025674E">
        <w:rPr>
          <w:rFonts w:ascii="Cambria" w:hAnsi="Cambria"/>
          <w:sz w:val="22"/>
          <w:szCs w:val="22"/>
        </w:rPr>
        <w:t xml:space="preserve">této Smlouvy. Odmítne-li </w:t>
      </w:r>
      <w:r w:rsidR="001167A9" w:rsidRPr="0025674E">
        <w:rPr>
          <w:rFonts w:ascii="Cambria" w:hAnsi="Cambria"/>
          <w:sz w:val="22"/>
          <w:szCs w:val="22"/>
        </w:rPr>
        <w:t>Zákazník</w:t>
      </w:r>
      <w:r w:rsidR="00663BC9" w:rsidRPr="0025674E">
        <w:rPr>
          <w:rFonts w:ascii="Cambria" w:hAnsi="Cambria"/>
          <w:sz w:val="22"/>
          <w:szCs w:val="22"/>
        </w:rPr>
        <w:t xml:space="preserve"> </w:t>
      </w:r>
      <w:r w:rsidR="00973378" w:rsidRPr="0025674E">
        <w:rPr>
          <w:rFonts w:ascii="Cambria" w:hAnsi="Cambria"/>
          <w:sz w:val="22"/>
          <w:szCs w:val="22"/>
        </w:rPr>
        <w:t xml:space="preserve">návrh </w:t>
      </w:r>
      <w:r w:rsidR="00663BC9" w:rsidRPr="0025674E">
        <w:rPr>
          <w:rFonts w:ascii="Cambria" w:hAnsi="Cambria"/>
          <w:sz w:val="22"/>
          <w:szCs w:val="22"/>
        </w:rPr>
        <w:t>Objednávk</w:t>
      </w:r>
      <w:r w:rsidR="00973378" w:rsidRPr="0025674E">
        <w:rPr>
          <w:rFonts w:ascii="Cambria" w:hAnsi="Cambria"/>
          <w:sz w:val="22"/>
          <w:szCs w:val="22"/>
        </w:rPr>
        <w:t>y</w:t>
      </w:r>
      <w:r w:rsidR="00663BC9" w:rsidRPr="0025674E">
        <w:rPr>
          <w:rFonts w:ascii="Cambria" w:hAnsi="Cambria"/>
          <w:sz w:val="22"/>
          <w:szCs w:val="22"/>
        </w:rPr>
        <w:t>, pak Poskytovatel není oprávněn k provedení</w:t>
      </w:r>
      <w:r w:rsidR="004441D9" w:rsidRPr="0025674E">
        <w:rPr>
          <w:rFonts w:ascii="Cambria" w:hAnsi="Cambria"/>
          <w:sz w:val="22"/>
          <w:szCs w:val="22"/>
        </w:rPr>
        <w:t xml:space="preserve"> takové akci</w:t>
      </w:r>
      <w:r w:rsidR="00663BC9" w:rsidRPr="0025674E">
        <w:rPr>
          <w:rFonts w:ascii="Cambria" w:hAnsi="Cambria"/>
          <w:sz w:val="22"/>
          <w:szCs w:val="22"/>
        </w:rPr>
        <w:t xml:space="preserve"> a nenese odpovědnost za újmu, </w:t>
      </w:r>
      <w:r w:rsidR="00104F5C" w:rsidRPr="0025674E">
        <w:rPr>
          <w:rFonts w:ascii="Cambria" w:hAnsi="Cambria"/>
          <w:sz w:val="22"/>
          <w:szCs w:val="22"/>
        </w:rPr>
        <w:t>i</w:t>
      </w:r>
      <w:r w:rsidR="00663BC9" w:rsidRPr="0025674E">
        <w:rPr>
          <w:rFonts w:ascii="Cambria" w:hAnsi="Cambria"/>
          <w:sz w:val="22"/>
          <w:szCs w:val="22"/>
        </w:rPr>
        <w:t xml:space="preserve">ncidenty ani vady, které v důsledku odmítnutí </w:t>
      </w:r>
      <w:r w:rsidR="004441D9" w:rsidRPr="0025674E">
        <w:rPr>
          <w:rFonts w:ascii="Cambria" w:hAnsi="Cambria"/>
          <w:sz w:val="22"/>
          <w:szCs w:val="22"/>
        </w:rPr>
        <w:t>takového návrhu</w:t>
      </w:r>
      <w:r w:rsidR="00663BC9" w:rsidRPr="0025674E">
        <w:rPr>
          <w:rFonts w:ascii="Cambria" w:hAnsi="Cambria"/>
          <w:sz w:val="22"/>
          <w:szCs w:val="22"/>
        </w:rPr>
        <w:t xml:space="preserve"> a neprovedení akce vzniknou. </w:t>
      </w:r>
    </w:p>
    <w:p w14:paraId="502695DE" w14:textId="1DC05A1E" w:rsidR="002F4EF3" w:rsidRPr="0025674E" w:rsidRDefault="00DF25FF" w:rsidP="00DF25FF">
      <w:pPr>
        <w:pStyle w:val="Nadpis1"/>
        <w:numPr>
          <w:ilvl w:val="0"/>
          <w:numId w:val="0"/>
        </w:numPr>
        <w:spacing w:before="0" w:after="60"/>
        <w:jc w:val="center"/>
        <w:rPr>
          <w:rFonts w:ascii="Cambria" w:hAnsi="Cambria"/>
          <w:sz w:val="22"/>
          <w:szCs w:val="22"/>
        </w:rPr>
      </w:pPr>
      <w:bookmarkStart w:id="52" w:name="_heading=h.37m2jsg" w:colFirst="0" w:colLast="0"/>
      <w:bookmarkStart w:id="53" w:name="_heading=h.1egqt2p" w:colFirst="0" w:colLast="0"/>
      <w:bookmarkStart w:id="54" w:name="_Ref115879496"/>
      <w:bookmarkEnd w:id="52"/>
      <w:bookmarkEnd w:id="53"/>
      <w:r w:rsidRPr="0025674E">
        <w:rPr>
          <w:rFonts w:ascii="Cambria" w:hAnsi="Cambria"/>
          <w:sz w:val="22"/>
          <w:szCs w:val="22"/>
        </w:rPr>
        <w:t>IX.</w:t>
      </w:r>
    </w:p>
    <w:p w14:paraId="20B7071C" w14:textId="2A7E73A0" w:rsidR="003E57B6" w:rsidRPr="0025674E" w:rsidRDefault="000306A6" w:rsidP="00DF25FF">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PRÁVA DUŠEVNÍHO VLASTNICTVÍ</w:t>
      </w:r>
      <w:bookmarkEnd w:id="54"/>
    </w:p>
    <w:p w14:paraId="18183664" w14:textId="43903266" w:rsidR="007B702B" w:rsidRPr="0025674E" w:rsidRDefault="007B702B" w:rsidP="00F02F04">
      <w:pPr>
        <w:pStyle w:val="Nadpis2"/>
        <w:numPr>
          <w:ilvl w:val="1"/>
          <w:numId w:val="22"/>
        </w:numPr>
        <w:ind w:left="0" w:firstLine="0"/>
        <w:rPr>
          <w:rFonts w:ascii="Cambria" w:hAnsi="Cambria"/>
          <w:sz w:val="22"/>
          <w:szCs w:val="22"/>
        </w:rPr>
      </w:pPr>
      <w:bookmarkStart w:id="55" w:name="_heading=h.3ygebqi" w:colFirst="0" w:colLast="0"/>
      <w:bookmarkStart w:id="56" w:name="_Ref119412774"/>
      <w:bookmarkEnd w:id="55"/>
      <w:r w:rsidRPr="0025674E">
        <w:rPr>
          <w:rFonts w:ascii="Cambria" w:hAnsi="Cambria"/>
          <w:b/>
          <w:bCs w:val="0"/>
          <w:sz w:val="22"/>
          <w:szCs w:val="22"/>
        </w:rPr>
        <w:t>Autorská práva</w:t>
      </w:r>
      <w:r w:rsidR="00F24CA9" w:rsidRPr="0025674E">
        <w:rPr>
          <w:rFonts w:ascii="Cambria" w:hAnsi="Cambria"/>
          <w:b/>
          <w:bCs w:val="0"/>
          <w:sz w:val="22"/>
          <w:szCs w:val="22"/>
        </w:rPr>
        <w:t xml:space="preserve"> (software)</w:t>
      </w:r>
      <w:r w:rsidRPr="0025674E">
        <w:rPr>
          <w:rFonts w:ascii="Cambria" w:hAnsi="Cambria"/>
          <w:b/>
          <w:bCs w:val="0"/>
          <w:sz w:val="22"/>
          <w:szCs w:val="22"/>
        </w:rPr>
        <w:t xml:space="preserve"> třetích osob.</w:t>
      </w:r>
      <w:r w:rsidRPr="0025674E">
        <w:rPr>
          <w:rFonts w:ascii="Cambria" w:hAnsi="Cambria"/>
          <w:sz w:val="22"/>
          <w:szCs w:val="22"/>
        </w:rPr>
        <w:t xml:space="preserve"> </w:t>
      </w:r>
      <w:r w:rsidR="00B91A83" w:rsidRPr="0025674E">
        <w:rPr>
          <w:rFonts w:ascii="Cambria" w:hAnsi="Cambria"/>
          <w:sz w:val="22"/>
          <w:szCs w:val="22"/>
        </w:rPr>
        <w:t>S</w:t>
      </w:r>
      <w:r w:rsidR="00CE7CD1" w:rsidRPr="0025674E">
        <w:rPr>
          <w:rFonts w:ascii="Cambria" w:hAnsi="Cambria"/>
          <w:sz w:val="22"/>
          <w:szCs w:val="22"/>
        </w:rPr>
        <w:t xml:space="preserve">trany </w:t>
      </w:r>
      <w:r w:rsidR="001D406A" w:rsidRPr="0025674E">
        <w:rPr>
          <w:rFonts w:ascii="Cambria" w:hAnsi="Cambria"/>
          <w:sz w:val="22"/>
          <w:szCs w:val="22"/>
        </w:rPr>
        <w:t>výslovně berou na vědomí</w:t>
      </w:r>
      <w:r w:rsidR="00CE7CD1" w:rsidRPr="0025674E">
        <w:rPr>
          <w:rFonts w:ascii="Cambria" w:hAnsi="Cambria"/>
          <w:sz w:val="22"/>
          <w:szCs w:val="22"/>
        </w:rPr>
        <w:t xml:space="preserve">, že některé </w:t>
      </w:r>
      <w:r w:rsidR="001D406A" w:rsidRPr="0025674E">
        <w:rPr>
          <w:rFonts w:ascii="Cambria" w:hAnsi="Cambria"/>
          <w:sz w:val="22"/>
          <w:szCs w:val="22"/>
        </w:rPr>
        <w:t>S</w:t>
      </w:r>
      <w:r w:rsidR="00CE7CD1" w:rsidRPr="0025674E">
        <w:rPr>
          <w:rFonts w:ascii="Cambria" w:hAnsi="Cambria"/>
          <w:sz w:val="22"/>
          <w:szCs w:val="22"/>
        </w:rPr>
        <w:t xml:space="preserve">lužby mohou zahrnovat </w:t>
      </w:r>
      <w:r w:rsidR="004441D9" w:rsidRPr="0025674E">
        <w:rPr>
          <w:rFonts w:ascii="Cambria" w:hAnsi="Cambria"/>
          <w:sz w:val="22"/>
          <w:szCs w:val="22"/>
        </w:rPr>
        <w:t>s</w:t>
      </w:r>
      <w:r w:rsidR="00CE7CD1" w:rsidRPr="0025674E">
        <w:rPr>
          <w:rFonts w:ascii="Cambria" w:hAnsi="Cambria"/>
          <w:sz w:val="22"/>
          <w:szCs w:val="22"/>
        </w:rPr>
        <w:t>oftware poskytovan</w:t>
      </w:r>
      <w:r w:rsidR="0062045A" w:rsidRPr="0025674E">
        <w:rPr>
          <w:rFonts w:ascii="Cambria" w:hAnsi="Cambria"/>
          <w:sz w:val="22"/>
          <w:szCs w:val="22"/>
        </w:rPr>
        <w:t>ý</w:t>
      </w:r>
      <w:r w:rsidR="00CE7CD1" w:rsidRPr="0025674E">
        <w:rPr>
          <w:rFonts w:ascii="Cambria" w:hAnsi="Cambria"/>
          <w:sz w:val="22"/>
          <w:szCs w:val="22"/>
        </w:rPr>
        <w:t xml:space="preserve"> třetími </w:t>
      </w:r>
      <w:r w:rsidR="00F8030C" w:rsidRPr="0025674E">
        <w:rPr>
          <w:rFonts w:ascii="Cambria" w:hAnsi="Cambria"/>
          <w:sz w:val="22"/>
          <w:szCs w:val="22"/>
        </w:rPr>
        <w:t>stranami</w:t>
      </w:r>
      <w:r w:rsidR="00CE7CD1" w:rsidRPr="0025674E">
        <w:rPr>
          <w:rFonts w:ascii="Cambria" w:hAnsi="Cambria"/>
          <w:sz w:val="22"/>
          <w:szCs w:val="22"/>
        </w:rPr>
        <w:t xml:space="preserve">. V takových případech budou na tento </w:t>
      </w:r>
      <w:r w:rsidR="004441D9" w:rsidRPr="0025674E">
        <w:rPr>
          <w:rFonts w:ascii="Cambria" w:hAnsi="Cambria"/>
          <w:sz w:val="22"/>
          <w:szCs w:val="22"/>
        </w:rPr>
        <w:t>s</w:t>
      </w:r>
      <w:r w:rsidR="00CE7CD1" w:rsidRPr="0025674E">
        <w:rPr>
          <w:rFonts w:ascii="Cambria" w:hAnsi="Cambria"/>
          <w:sz w:val="22"/>
          <w:szCs w:val="22"/>
        </w:rPr>
        <w:t xml:space="preserve">oftware uplatněny standardní podmínky a licence stanovené poskytovatelem tohoto </w:t>
      </w:r>
      <w:r w:rsidR="004441D9" w:rsidRPr="0025674E">
        <w:rPr>
          <w:rFonts w:ascii="Cambria" w:hAnsi="Cambria"/>
          <w:sz w:val="22"/>
          <w:szCs w:val="22"/>
        </w:rPr>
        <w:t>s</w:t>
      </w:r>
      <w:r w:rsidR="00CE7CD1" w:rsidRPr="0025674E">
        <w:rPr>
          <w:rFonts w:ascii="Cambria" w:hAnsi="Cambria"/>
          <w:sz w:val="22"/>
          <w:szCs w:val="22"/>
        </w:rPr>
        <w:t>oftwaru.</w:t>
      </w:r>
      <w:r w:rsidR="00F24CA9" w:rsidRPr="0025674E">
        <w:rPr>
          <w:rFonts w:ascii="Cambria" w:hAnsi="Cambria"/>
          <w:sz w:val="22"/>
          <w:szCs w:val="22"/>
        </w:rPr>
        <w:t xml:space="preserve"> Zákazník se zavazuje dodržovat licenční ujednání a podmínky stanovené třetími stranami týkajících se tohoto softwaru.</w:t>
      </w:r>
      <w:r w:rsidR="00CE7CD1" w:rsidRPr="0025674E">
        <w:rPr>
          <w:rFonts w:ascii="Cambria" w:hAnsi="Cambria"/>
          <w:sz w:val="22"/>
          <w:szCs w:val="22"/>
        </w:rPr>
        <w:t xml:space="preserve"> Poskytovatel tímto </w:t>
      </w:r>
      <w:r w:rsidR="00F24CA9" w:rsidRPr="0025674E">
        <w:rPr>
          <w:rFonts w:ascii="Cambria" w:hAnsi="Cambria"/>
          <w:sz w:val="22"/>
          <w:szCs w:val="22"/>
        </w:rPr>
        <w:t xml:space="preserve">neuděluje jakákoliv </w:t>
      </w:r>
      <w:r w:rsidR="00CE7CD1" w:rsidRPr="0025674E">
        <w:rPr>
          <w:rFonts w:ascii="Cambria" w:hAnsi="Cambria"/>
          <w:sz w:val="22"/>
          <w:szCs w:val="22"/>
        </w:rPr>
        <w:t xml:space="preserve">práva týkající se tohoto třetího stranou poskytovaného </w:t>
      </w:r>
      <w:r w:rsidR="004441D9" w:rsidRPr="0025674E">
        <w:rPr>
          <w:rFonts w:ascii="Cambria" w:hAnsi="Cambria"/>
          <w:sz w:val="22"/>
          <w:szCs w:val="22"/>
        </w:rPr>
        <w:t>s</w:t>
      </w:r>
      <w:r w:rsidR="00CE7CD1" w:rsidRPr="0025674E">
        <w:rPr>
          <w:rFonts w:ascii="Cambria" w:hAnsi="Cambria"/>
          <w:sz w:val="22"/>
          <w:szCs w:val="22"/>
        </w:rPr>
        <w:t>oftwaru.</w:t>
      </w:r>
      <w:r w:rsidR="00DF25FF" w:rsidRPr="0025674E">
        <w:rPr>
          <w:rFonts w:ascii="Cambria" w:hAnsi="Cambria"/>
          <w:sz w:val="22"/>
          <w:szCs w:val="22"/>
        </w:rPr>
        <w:t xml:space="preserve"> </w:t>
      </w:r>
      <w:r w:rsidR="00CE7CD1" w:rsidRPr="0025674E">
        <w:rPr>
          <w:rFonts w:ascii="Cambria" w:hAnsi="Cambria"/>
          <w:sz w:val="22"/>
          <w:szCs w:val="22"/>
        </w:rPr>
        <w:t xml:space="preserve">Poskytovatel nepřebírá odpovědnost za žádné aspekty spojené s tímto třetími stranami poskytovaným </w:t>
      </w:r>
      <w:r w:rsidR="004441D9" w:rsidRPr="0025674E">
        <w:rPr>
          <w:rFonts w:ascii="Cambria" w:hAnsi="Cambria"/>
          <w:sz w:val="22"/>
          <w:szCs w:val="22"/>
        </w:rPr>
        <w:t>s</w:t>
      </w:r>
      <w:r w:rsidR="00CE7CD1" w:rsidRPr="0025674E">
        <w:rPr>
          <w:rFonts w:ascii="Cambria" w:hAnsi="Cambria"/>
          <w:sz w:val="22"/>
          <w:szCs w:val="22"/>
        </w:rPr>
        <w:t>oftwarem a neposkytuje žádnou záruku ohledně jeho funkcionality, bezpečnosti nebo shody s uživatelskými potřebami.</w:t>
      </w:r>
      <w:r w:rsidR="00CE7CD1" w:rsidRPr="0025674E" w:rsidDel="00CE7CD1">
        <w:rPr>
          <w:rFonts w:ascii="Cambria" w:hAnsi="Cambria"/>
          <w:sz w:val="22"/>
          <w:szCs w:val="22"/>
        </w:rPr>
        <w:t xml:space="preserve"> </w:t>
      </w:r>
    </w:p>
    <w:p w14:paraId="285369DF" w14:textId="070F8F7E" w:rsidR="00B43DA4" w:rsidRPr="0025674E" w:rsidRDefault="00033C5B" w:rsidP="00F02F04">
      <w:pPr>
        <w:pStyle w:val="Nadpis2"/>
        <w:numPr>
          <w:ilvl w:val="1"/>
          <w:numId w:val="22"/>
        </w:numPr>
        <w:ind w:left="0" w:firstLine="0"/>
        <w:rPr>
          <w:rFonts w:ascii="Cambria" w:hAnsi="Cambria"/>
          <w:sz w:val="22"/>
          <w:szCs w:val="22"/>
        </w:rPr>
      </w:pPr>
      <w:bookmarkStart w:id="57" w:name="_Ref144899378"/>
      <w:r w:rsidRPr="0025674E">
        <w:rPr>
          <w:rFonts w:ascii="Cambria" w:hAnsi="Cambria"/>
          <w:b/>
          <w:sz w:val="22"/>
          <w:szCs w:val="22"/>
        </w:rPr>
        <w:t>Licence k autorským dílům</w:t>
      </w:r>
      <w:r w:rsidR="000472C5" w:rsidRPr="0025674E">
        <w:rPr>
          <w:rFonts w:ascii="Cambria" w:hAnsi="Cambria"/>
          <w:b/>
          <w:sz w:val="22"/>
          <w:szCs w:val="22"/>
        </w:rPr>
        <w:t>.</w:t>
      </w:r>
      <w:r w:rsidR="000472C5" w:rsidRPr="0025674E">
        <w:rPr>
          <w:rFonts w:ascii="Cambria" w:hAnsi="Cambria"/>
          <w:sz w:val="22"/>
          <w:szCs w:val="22"/>
        </w:rPr>
        <w:t xml:space="preserve"> </w:t>
      </w:r>
      <w:r w:rsidR="00B91A83" w:rsidRPr="0025674E">
        <w:rPr>
          <w:rFonts w:ascii="Cambria" w:hAnsi="Cambria"/>
          <w:sz w:val="22"/>
          <w:szCs w:val="22"/>
        </w:rPr>
        <w:t>S</w:t>
      </w:r>
      <w:r w:rsidR="002C6828" w:rsidRPr="0025674E">
        <w:rPr>
          <w:rFonts w:ascii="Cambria" w:hAnsi="Cambria"/>
          <w:sz w:val="22"/>
          <w:szCs w:val="22"/>
        </w:rPr>
        <w:t xml:space="preserve">trany se dohodly, že pokud Poskytovatel vytvoří v rámci plnění této Smlouvy </w:t>
      </w:r>
      <w:r w:rsidR="00B43DA4" w:rsidRPr="0025674E">
        <w:rPr>
          <w:rFonts w:ascii="Cambria" w:hAnsi="Cambria"/>
          <w:sz w:val="22"/>
          <w:szCs w:val="22"/>
        </w:rPr>
        <w:t xml:space="preserve">autorské </w:t>
      </w:r>
      <w:r w:rsidR="002C6828" w:rsidRPr="0025674E">
        <w:rPr>
          <w:rFonts w:ascii="Cambria" w:hAnsi="Cambria"/>
          <w:sz w:val="22"/>
          <w:szCs w:val="22"/>
        </w:rPr>
        <w:t xml:space="preserve">dílo podléhající ochraně podle </w:t>
      </w:r>
      <w:r w:rsidR="00A0661F" w:rsidRPr="0025674E">
        <w:rPr>
          <w:rFonts w:ascii="Cambria" w:hAnsi="Cambria"/>
          <w:sz w:val="22"/>
          <w:szCs w:val="22"/>
        </w:rPr>
        <w:t>Autorského zákona</w:t>
      </w:r>
      <w:r w:rsidR="00E809DE" w:rsidRPr="0025674E">
        <w:rPr>
          <w:rFonts w:ascii="Cambria" w:hAnsi="Cambria"/>
          <w:sz w:val="22"/>
          <w:szCs w:val="22"/>
        </w:rPr>
        <w:t xml:space="preserve"> (včetně </w:t>
      </w:r>
      <w:r w:rsidR="00E809DE" w:rsidRPr="0025674E">
        <w:rPr>
          <w:rFonts w:ascii="Cambria" w:hAnsi="Cambria"/>
          <w:sz w:val="22"/>
          <w:szCs w:val="22"/>
        </w:rPr>
        <w:lastRenderedPageBreak/>
        <w:t>počítačového programu či jiné</w:t>
      </w:r>
      <w:r w:rsidR="00D34242" w:rsidRPr="0025674E">
        <w:rPr>
          <w:rFonts w:ascii="Cambria" w:hAnsi="Cambria"/>
          <w:sz w:val="22"/>
          <w:szCs w:val="22"/>
        </w:rPr>
        <w:t xml:space="preserve">ho </w:t>
      </w:r>
      <w:r w:rsidR="00E809DE" w:rsidRPr="0025674E">
        <w:rPr>
          <w:rFonts w:ascii="Cambria" w:hAnsi="Cambria"/>
          <w:sz w:val="22"/>
          <w:szCs w:val="22"/>
        </w:rPr>
        <w:t>softwar</w:t>
      </w:r>
      <w:r w:rsidR="00D34242" w:rsidRPr="0025674E">
        <w:rPr>
          <w:rFonts w:ascii="Cambria" w:hAnsi="Cambria"/>
          <w:sz w:val="22"/>
          <w:szCs w:val="22"/>
        </w:rPr>
        <w:t>u</w:t>
      </w:r>
      <w:r w:rsidR="00E809DE" w:rsidRPr="0025674E">
        <w:rPr>
          <w:rFonts w:ascii="Cambria" w:hAnsi="Cambria"/>
          <w:sz w:val="22"/>
          <w:szCs w:val="22"/>
        </w:rPr>
        <w:t>)</w:t>
      </w:r>
      <w:r w:rsidR="002C6828" w:rsidRPr="0025674E">
        <w:rPr>
          <w:rFonts w:ascii="Cambria" w:hAnsi="Cambria"/>
          <w:sz w:val="22"/>
          <w:szCs w:val="22"/>
        </w:rPr>
        <w:t xml:space="preserve">, </w:t>
      </w:r>
      <w:r w:rsidR="003A03EA" w:rsidRPr="0025674E">
        <w:rPr>
          <w:rFonts w:ascii="Cambria" w:hAnsi="Cambria"/>
          <w:sz w:val="22"/>
          <w:szCs w:val="22"/>
        </w:rPr>
        <w:t>Zákazníkovi</w:t>
      </w:r>
      <w:r w:rsidR="002C6828" w:rsidRPr="0025674E">
        <w:rPr>
          <w:rFonts w:ascii="Cambria" w:hAnsi="Cambria"/>
          <w:sz w:val="22"/>
          <w:szCs w:val="22"/>
        </w:rPr>
        <w:t xml:space="preserve"> </w:t>
      </w:r>
      <w:r w:rsidR="00B43DA4" w:rsidRPr="0025674E">
        <w:rPr>
          <w:rFonts w:ascii="Cambria" w:hAnsi="Cambria"/>
          <w:sz w:val="22"/>
          <w:szCs w:val="22"/>
        </w:rPr>
        <w:t>náleží k takovému autorskému dílu nevýhradní, časově (na celou dobu trvání majetkových práv k </w:t>
      </w:r>
      <w:r w:rsidR="0058642B" w:rsidRPr="0025674E">
        <w:rPr>
          <w:rFonts w:ascii="Cambria" w:hAnsi="Cambria"/>
          <w:sz w:val="22"/>
          <w:szCs w:val="22"/>
        </w:rPr>
        <w:t xml:space="preserve">autorským </w:t>
      </w:r>
      <w:r w:rsidR="00B43DA4" w:rsidRPr="0025674E">
        <w:rPr>
          <w:rFonts w:ascii="Cambria" w:hAnsi="Cambria"/>
          <w:sz w:val="22"/>
          <w:szCs w:val="22"/>
        </w:rPr>
        <w:t xml:space="preserve">dílům) a místně (pro celý svět) neomezená licence. </w:t>
      </w:r>
      <w:r w:rsidR="00036A75" w:rsidRPr="0025674E">
        <w:rPr>
          <w:rFonts w:ascii="Cambria" w:hAnsi="Cambria"/>
          <w:sz w:val="22"/>
          <w:szCs w:val="22"/>
        </w:rPr>
        <w:t>Stejný rozsah licence se uplatní obdobně na jakékoliv jinak chráněná díla či databáze, které by Poskytovatel pro Zákazníka v rámci poskytování Služeb vytvořil.</w:t>
      </w:r>
      <w:bookmarkEnd w:id="57"/>
    </w:p>
    <w:p w14:paraId="311145F7" w14:textId="2750E48C" w:rsidR="00B43DA4" w:rsidRPr="0025674E" w:rsidRDefault="00B43DA4" w:rsidP="00F02F04">
      <w:pPr>
        <w:pStyle w:val="Nadpis2"/>
        <w:numPr>
          <w:ilvl w:val="1"/>
          <w:numId w:val="22"/>
        </w:numPr>
        <w:ind w:left="0" w:firstLine="0"/>
        <w:rPr>
          <w:rFonts w:ascii="Cambria" w:hAnsi="Cambria"/>
          <w:sz w:val="22"/>
          <w:szCs w:val="22"/>
        </w:rPr>
      </w:pPr>
      <w:r w:rsidRPr="0025674E">
        <w:rPr>
          <w:rFonts w:ascii="Cambria" w:hAnsi="Cambria"/>
          <w:b/>
          <w:bCs w:val="0"/>
          <w:sz w:val="22"/>
          <w:szCs w:val="22"/>
        </w:rPr>
        <w:t xml:space="preserve">Rozsah licence užívání. </w:t>
      </w:r>
      <w:r w:rsidRPr="0025674E">
        <w:rPr>
          <w:rFonts w:ascii="Cambria" w:hAnsi="Cambria"/>
          <w:sz w:val="22"/>
          <w:szCs w:val="22"/>
        </w:rPr>
        <w:t>Licence</w:t>
      </w:r>
      <w:r w:rsidR="000D2268" w:rsidRPr="0025674E">
        <w:rPr>
          <w:rFonts w:ascii="Cambria" w:hAnsi="Cambria"/>
          <w:sz w:val="22"/>
          <w:szCs w:val="22"/>
        </w:rPr>
        <w:t xml:space="preserve"> podle čl. </w:t>
      </w:r>
      <w:r w:rsidR="00DF25FF" w:rsidRPr="0025674E">
        <w:rPr>
          <w:rFonts w:ascii="Cambria" w:hAnsi="Cambria"/>
          <w:sz w:val="22"/>
          <w:szCs w:val="22"/>
        </w:rPr>
        <w:t>IX., odst. 2</w:t>
      </w:r>
      <w:r w:rsidRPr="0025674E">
        <w:rPr>
          <w:rFonts w:ascii="Cambria" w:hAnsi="Cambria"/>
          <w:sz w:val="22"/>
          <w:szCs w:val="22"/>
        </w:rPr>
        <w:t xml:space="preserve"> zahrnuje možnost takové dílo užívat jakýmkoliv způsobem či technologickým postupem v době podpisu této Smlouvy známým (i pokud takový technologický postup bude využíván teprve v budoucnu), v jakémkoli množství a v neomezeném počtu užití, a to včetně možnosti úpravy a jiných zásahů do Zdrojových kódů nebo jakýchkoli jiných úprav či zásahů do takového autorského díla. Součástí licence je právo takové autorské dílo upravovat, dále zpracovávat, spojovat s jiným dílem či jej zařadit do díla souborného, pokud to povaha takové díla umožňuje. </w:t>
      </w:r>
    </w:p>
    <w:p w14:paraId="1EB83B7C" w14:textId="7B4EA8F1" w:rsidR="00B43DA4" w:rsidRPr="0025674E" w:rsidRDefault="00B43DA4" w:rsidP="00F02F04">
      <w:pPr>
        <w:pStyle w:val="Nadpis2"/>
        <w:numPr>
          <w:ilvl w:val="1"/>
          <w:numId w:val="22"/>
        </w:numPr>
        <w:ind w:left="0" w:firstLine="0"/>
        <w:rPr>
          <w:rFonts w:ascii="Cambria" w:hAnsi="Cambria"/>
          <w:sz w:val="22"/>
          <w:szCs w:val="22"/>
        </w:rPr>
      </w:pPr>
      <w:r w:rsidRPr="0025674E">
        <w:rPr>
          <w:rFonts w:ascii="Cambria" w:hAnsi="Cambria"/>
          <w:b/>
          <w:bCs w:val="0"/>
          <w:sz w:val="22"/>
          <w:szCs w:val="22"/>
        </w:rPr>
        <w:t>Zákaz zveřejnění nebo sublicencováni</w:t>
      </w:r>
      <w:r w:rsidRPr="0025674E">
        <w:rPr>
          <w:rFonts w:ascii="Cambria" w:hAnsi="Cambria"/>
          <w:sz w:val="22"/>
          <w:szCs w:val="22"/>
        </w:rPr>
        <w:t xml:space="preserve">. Zákazník </w:t>
      </w:r>
      <w:r w:rsidR="000D2268" w:rsidRPr="0025674E">
        <w:rPr>
          <w:rFonts w:ascii="Cambria" w:hAnsi="Cambria"/>
          <w:sz w:val="22"/>
          <w:szCs w:val="22"/>
        </w:rPr>
        <w:t xml:space="preserve">v žádném případě </w:t>
      </w:r>
      <w:r w:rsidRPr="0025674E">
        <w:rPr>
          <w:rFonts w:ascii="Cambria" w:hAnsi="Cambria"/>
          <w:sz w:val="22"/>
          <w:szCs w:val="22"/>
        </w:rPr>
        <w:t xml:space="preserve">není oprávněn takové dílo </w:t>
      </w:r>
      <w:r w:rsidR="000D2268" w:rsidRPr="0025674E">
        <w:rPr>
          <w:rFonts w:ascii="Cambria" w:hAnsi="Cambria"/>
          <w:sz w:val="22"/>
          <w:szCs w:val="22"/>
        </w:rPr>
        <w:t xml:space="preserve">bez souhlasu Poskytovatele </w:t>
      </w:r>
      <w:r w:rsidRPr="0025674E">
        <w:rPr>
          <w:rFonts w:ascii="Cambria" w:hAnsi="Cambria"/>
          <w:sz w:val="22"/>
          <w:szCs w:val="22"/>
        </w:rPr>
        <w:t>zveřejňovat či dále poskytovat třetí osobě (</w:t>
      </w:r>
      <w:proofErr w:type="spellStart"/>
      <w:r w:rsidRPr="0025674E">
        <w:rPr>
          <w:rFonts w:ascii="Cambria" w:hAnsi="Cambria"/>
          <w:sz w:val="22"/>
          <w:szCs w:val="22"/>
        </w:rPr>
        <w:t>podlicencovat</w:t>
      </w:r>
      <w:proofErr w:type="spellEnd"/>
      <w:r w:rsidRPr="0025674E">
        <w:rPr>
          <w:rFonts w:ascii="Cambria" w:hAnsi="Cambria"/>
          <w:sz w:val="22"/>
          <w:szCs w:val="22"/>
        </w:rPr>
        <w:t>)</w:t>
      </w:r>
      <w:r w:rsidR="000467FE" w:rsidRPr="0025674E">
        <w:rPr>
          <w:rFonts w:ascii="Cambria" w:hAnsi="Cambria"/>
          <w:sz w:val="22"/>
          <w:szCs w:val="22"/>
        </w:rPr>
        <w:t>, a to včetně jakékoliv entity ze Zákazníkovy Skupiny</w:t>
      </w:r>
      <w:r w:rsidR="00B900FA" w:rsidRPr="0025674E">
        <w:rPr>
          <w:rFonts w:ascii="Cambria" w:hAnsi="Cambria"/>
          <w:sz w:val="22"/>
          <w:szCs w:val="22"/>
        </w:rPr>
        <w:t>. Toto omezení trvá po celou dobu trvání licence (případně tedy i po ukončení této Smlouvy)</w:t>
      </w:r>
      <w:r w:rsidR="000D2268" w:rsidRPr="0025674E">
        <w:rPr>
          <w:rFonts w:ascii="Cambria" w:hAnsi="Cambria"/>
          <w:sz w:val="22"/>
          <w:szCs w:val="22"/>
        </w:rPr>
        <w:t>.</w:t>
      </w:r>
      <w:r w:rsidR="00706C01" w:rsidRPr="0025674E">
        <w:rPr>
          <w:rFonts w:ascii="Cambria" w:hAnsi="Cambria"/>
          <w:sz w:val="22"/>
          <w:szCs w:val="22"/>
        </w:rPr>
        <w:t xml:space="preserve"> </w:t>
      </w:r>
    </w:p>
    <w:p w14:paraId="7DDCA224" w14:textId="4A9E1871" w:rsidR="00EE7A91" w:rsidRPr="0025674E" w:rsidRDefault="00BE0E0B" w:rsidP="00F02F04">
      <w:pPr>
        <w:pStyle w:val="Nadpis2"/>
        <w:numPr>
          <w:ilvl w:val="1"/>
          <w:numId w:val="22"/>
        </w:numPr>
        <w:ind w:left="0" w:firstLine="0"/>
        <w:rPr>
          <w:rFonts w:ascii="Cambria" w:eastAsia="Verdana" w:hAnsi="Cambria"/>
          <w:sz w:val="22"/>
          <w:szCs w:val="22"/>
        </w:rPr>
      </w:pPr>
      <w:bookmarkStart w:id="58" w:name="_Ref119412791"/>
      <w:bookmarkEnd w:id="56"/>
      <w:r w:rsidRPr="0025674E">
        <w:rPr>
          <w:rFonts w:ascii="Cambria" w:hAnsi="Cambria"/>
          <w:b/>
          <w:sz w:val="22"/>
          <w:szCs w:val="22"/>
        </w:rPr>
        <w:t>Podklady a</w:t>
      </w:r>
      <w:r w:rsidR="00132A22" w:rsidRPr="0025674E">
        <w:rPr>
          <w:rFonts w:ascii="Cambria" w:hAnsi="Cambria"/>
          <w:b/>
          <w:sz w:val="22"/>
          <w:szCs w:val="22"/>
        </w:rPr>
        <w:t xml:space="preserve"> </w:t>
      </w:r>
      <w:r w:rsidR="00F305A0" w:rsidRPr="0025674E">
        <w:rPr>
          <w:rFonts w:ascii="Cambria" w:hAnsi="Cambria"/>
          <w:b/>
          <w:bCs w:val="0"/>
          <w:sz w:val="22"/>
          <w:szCs w:val="22"/>
        </w:rPr>
        <w:t>Dokumentace</w:t>
      </w:r>
      <w:r w:rsidR="00132A22" w:rsidRPr="0025674E">
        <w:rPr>
          <w:rFonts w:ascii="Cambria" w:hAnsi="Cambria"/>
          <w:b/>
          <w:sz w:val="22"/>
          <w:szCs w:val="22"/>
        </w:rPr>
        <w:t xml:space="preserve">. </w:t>
      </w:r>
      <w:bookmarkEnd w:id="58"/>
      <w:r w:rsidR="00313574" w:rsidRPr="0025674E">
        <w:rPr>
          <w:rFonts w:ascii="Cambria" w:hAnsi="Cambria"/>
          <w:sz w:val="22"/>
          <w:szCs w:val="22"/>
        </w:rPr>
        <w:t xml:space="preserve">Poskytovatel se zavazuje </w:t>
      </w:r>
      <w:r w:rsidR="00A54364" w:rsidRPr="0025674E">
        <w:rPr>
          <w:rFonts w:ascii="Cambria" w:hAnsi="Cambria"/>
          <w:sz w:val="22"/>
          <w:szCs w:val="22"/>
        </w:rPr>
        <w:t xml:space="preserve">při ukončení Smlouvy </w:t>
      </w:r>
      <w:r w:rsidR="00313574" w:rsidRPr="0025674E">
        <w:rPr>
          <w:rFonts w:ascii="Cambria" w:hAnsi="Cambria"/>
          <w:sz w:val="22"/>
          <w:szCs w:val="22"/>
        </w:rPr>
        <w:t xml:space="preserve">předat </w:t>
      </w:r>
      <w:r w:rsidR="003A03EA" w:rsidRPr="0025674E">
        <w:rPr>
          <w:rFonts w:ascii="Cambria" w:hAnsi="Cambria"/>
          <w:sz w:val="22"/>
          <w:szCs w:val="22"/>
        </w:rPr>
        <w:t>Zákazníkovi</w:t>
      </w:r>
      <w:r w:rsidR="00313574" w:rsidRPr="0025674E">
        <w:rPr>
          <w:rFonts w:ascii="Cambria" w:hAnsi="Cambria"/>
          <w:sz w:val="22"/>
          <w:szCs w:val="22"/>
        </w:rPr>
        <w:t xml:space="preserve"> veškeré </w:t>
      </w:r>
      <w:r w:rsidR="00B43DA4" w:rsidRPr="0025674E">
        <w:rPr>
          <w:rFonts w:ascii="Cambria" w:hAnsi="Cambria"/>
          <w:sz w:val="22"/>
          <w:szCs w:val="22"/>
        </w:rPr>
        <w:t xml:space="preserve">existující </w:t>
      </w:r>
      <w:r w:rsidR="00313574" w:rsidRPr="0025674E">
        <w:rPr>
          <w:rFonts w:ascii="Cambria" w:hAnsi="Cambria"/>
          <w:sz w:val="22"/>
          <w:szCs w:val="22"/>
        </w:rPr>
        <w:t xml:space="preserve">podklady a </w:t>
      </w:r>
      <w:r w:rsidR="00A71432" w:rsidRPr="0025674E">
        <w:rPr>
          <w:rFonts w:ascii="Cambria" w:hAnsi="Cambria"/>
          <w:sz w:val="22"/>
          <w:szCs w:val="22"/>
        </w:rPr>
        <w:t>Dokumentaci</w:t>
      </w:r>
      <w:r w:rsidR="00313574" w:rsidRPr="0025674E">
        <w:rPr>
          <w:rFonts w:ascii="Cambria" w:hAnsi="Cambria"/>
          <w:sz w:val="22"/>
          <w:szCs w:val="22"/>
        </w:rPr>
        <w:t xml:space="preserve">, informace a </w:t>
      </w:r>
      <w:r w:rsidR="00B43DA4" w:rsidRPr="0025674E">
        <w:rPr>
          <w:rFonts w:ascii="Cambria" w:hAnsi="Cambria"/>
          <w:sz w:val="22"/>
          <w:szCs w:val="22"/>
        </w:rPr>
        <w:t>Z</w:t>
      </w:r>
      <w:r w:rsidR="00313574" w:rsidRPr="0025674E">
        <w:rPr>
          <w:rFonts w:ascii="Cambria" w:hAnsi="Cambria"/>
          <w:sz w:val="22"/>
          <w:szCs w:val="22"/>
        </w:rPr>
        <w:t>drojové kódy</w:t>
      </w:r>
      <w:r w:rsidR="004303B1" w:rsidRPr="0025674E">
        <w:rPr>
          <w:rFonts w:ascii="Cambria" w:hAnsi="Cambria"/>
          <w:sz w:val="22"/>
          <w:szCs w:val="22"/>
        </w:rPr>
        <w:t xml:space="preserve"> v souladu s podmínkami součinnosti při ukončení dle čl. </w:t>
      </w:r>
      <w:r w:rsidR="004303B1" w:rsidRPr="0025674E">
        <w:rPr>
          <w:rFonts w:ascii="Cambria" w:hAnsi="Cambria"/>
          <w:sz w:val="22"/>
          <w:szCs w:val="22"/>
        </w:rPr>
        <w:fldChar w:fldCharType="begin"/>
      </w:r>
      <w:r w:rsidR="004303B1" w:rsidRPr="0025674E">
        <w:rPr>
          <w:rFonts w:ascii="Cambria" w:hAnsi="Cambria"/>
          <w:sz w:val="22"/>
          <w:szCs w:val="22"/>
        </w:rPr>
        <w:instrText xml:space="preserve"> REF _Ref115880076 \r \h </w:instrText>
      </w:r>
      <w:r w:rsidR="00684B6B" w:rsidRPr="0025674E">
        <w:rPr>
          <w:rFonts w:ascii="Cambria" w:hAnsi="Cambria"/>
          <w:sz w:val="22"/>
          <w:szCs w:val="22"/>
        </w:rPr>
        <w:instrText xml:space="preserve"> \* MERGEFORMAT </w:instrText>
      </w:r>
      <w:r w:rsidR="004303B1" w:rsidRPr="0025674E">
        <w:rPr>
          <w:rFonts w:ascii="Cambria" w:hAnsi="Cambria"/>
          <w:sz w:val="22"/>
          <w:szCs w:val="22"/>
        </w:rPr>
      </w:r>
      <w:r w:rsidR="004303B1" w:rsidRPr="0025674E">
        <w:rPr>
          <w:rFonts w:ascii="Cambria" w:hAnsi="Cambria"/>
          <w:sz w:val="22"/>
          <w:szCs w:val="22"/>
        </w:rPr>
        <w:fldChar w:fldCharType="separate"/>
      </w:r>
      <w:r w:rsidR="00454F05" w:rsidRPr="0025674E">
        <w:rPr>
          <w:rFonts w:ascii="Cambria" w:hAnsi="Cambria"/>
          <w:sz w:val="22"/>
          <w:szCs w:val="22"/>
        </w:rPr>
        <w:t>17</w:t>
      </w:r>
      <w:r w:rsidR="004303B1" w:rsidRPr="0025674E">
        <w:rPr>
          <w:rFonts w:ascii="Cambria" w:hAnsi="Cambria"/>
          <w:sz w:val="22"/>
          <w:szCs w:val="22"/>
        </w:rPr>
        <w:fldChar w:fldCharType="end"/>
      </w:r>
      <w:r w:rsidR="004303B1" w:rsidRPr="0025674E">
        <w:rPr>
          <w:rFonts w:ascii="Cambria" w:hAnsi="Cambria"/>
          <w:sz w:val="22"/>
          <w:szCs w:val="22"/>
        </w:rPr>
        <w:t xml:space="preserve"> této Smlouvy</w:t>
      </w:r>
      <w:r w:rsidR="00313574" w:rsidRPr="0025674E">
        <w:rPr>
          <w:rFonts w:ascii="Cambria" w:hAnsi="Cambria"/>
          <w:sz w:val="22"/>
          <w:szCs w:val="22"/>
        </w:rPr>
        <w:t>.</w:t>
      </w:r>
      <w:r w:rsidR="00313574" w:rsidRPr="0025674E">
        <w:rPr>
          <w:rFonts w:ascii="Cambria" w:hAnsi="Cambria"/>
          <w:b/>
          <w:sz w:val="22"/>
          <w:szCs w:val="22"/>
        </w:rPr>
        <w:t xml:space="preserve"> </w:t>
      </w:r>
    </w:p>
    <w:p w14:paraId="1447D483" w14:textId="2EF47D6C" w:rsidR="00313574" w:rsidRPr="0025674E" w:rsidRDefault="000B3E7C" w:rsidP="00F02F04">
      <w:pPr>
        <w:pStyle w:val="Nadpis2"/>
        <w:numPr>
          <w:ilvl w:val="1"/>
          <w:numId w:val="22"/>
        </w:numPr>
        <w:ind w:left="0" w:firstLine="0"/>
        <w:rPr>
          <w:rFonts w:ascii="Cambria" w:eastAsia="Verdana" w:hAnsi="Cambria"/>
          <w:sz w:val="22"/>
          <w:szCs w:val="22"/>
        </w:rPr>
      </w:pPr>
      <w:r w:rsidRPr="0025674E">
        <w:rPr>
          <w:rFonts w:ascii="Cambria" w:hAnsi="Cambria"/>
          <w:b/>
          <w:sz w:val="22"/>
          <w:szCs w:val="22"/>
        </w:rPr>
        <w:t xml:space="preserve">Ochrana práv třetích osob. </w:t>
      </w:r>
      <w:r w:rsidR="00313574" w:rsidRPr="0025674E">
        <w:rPr>
          <w:rFonts w:ascii="Cambria" w:hAnsi="Cambria"/>
          <w:sz w:val="22"/>
          <w:szCs w:val="22"/>
        </w:rPr>
        <w:t xml:space="preserve">Poskytovatel se zavazuje, že při plnění této Smlouvy neporuší práva třetích osob, která těmto osobám mohou plynout z práv k duševnímu vlastnictví, zejména z práva autorského a práv průmyslového vlastnictví. Za případné porušení této povinnosti je vůči takovým třetím osobám odpovědný výhradně Poskytovatel. To neplatí, došlo-li k porušení autorského práva či práv průmyslového vlastnictví z důvodů na straně </w:t>
      </w:r>
      <w:r w:rsidR="001167A9" w:rsidRPr="0025674E">
        <w:rPr>
          <w:rFonts w:ascii="Cambria" w:hAnsi="Cambria"/>
          <w:sz w:val="22"/>
          <w:szCs w:val="22"/>
        </w:rPr>
        <w:t>Zákazníka</w:t>
      </w:r>
      <w:r w:rsidR="00313574" w:rsidRPr="0025674E">
        <w:rPr>
          <w:rFonts w:ascii="Cambria" w:hAnsi="Cambria"/>
          <w:sz w:val="22"/>
          <w:szCs w:val="22"/>
        </w:rPr>
        <w:t>.</w:t>
      </w:r>
    </w:p>
    <w:p w14:paraId="7ADCF4F0" w14:textId="77777777" w:rsidR="00DF25FF" w:rsidRPr="0025674E" w:rsidRDefault="00DF25FF" w:rsidP="00DF25FF">
      <w:pPr>
        <w:pStyle w:val="Nadpis1"/>
        <w:numPr>
          <w:ilvl w:val="0"/>
          <w:numId w:val="0"/>
        </w:numPr>
        <w:spacing w:before="0" w:after="60"/>
        <w:jc w:val="center"/>
        <w:rPr>
          <w:rFonts w:ascii="Cambria" w:hAnsi="Cambria"/>
          <w:sz w:val="22"/>
          <w:szCs w:val="22"/>
        </w:rPr>
      </w:pPr>
      <w:bookmarkStart w:id="59" w:name="_heading=h.3hv69ve" w:colFirst="0" w:colLast="0"/>
      <w:bookmarkStart w:id="60" w:name="_heading=h.1x0gk37" w:colFirst="0" w:colLast="0"/>
      <w:bookmarkStart w:id="61" w:name="_Ref146117770"/>
      <w:bookmarkEnd w:id="59"/>
      <w:bookmarkEnd w:id="60"/>
      <w:r w:rsidRPr="0025674E">
        <w:rPr>
          <w:rFonts w:ascii="Cambria" w:hAnsi="Cambria"/>
          <w:sz w:val="22"/>
          <w:szCs w:val="22"/>
        </w:rPr>
        <w:t>X.</w:t>
      </w:r>
    </w:p>
    <w:p w14:paraId="2CD74DA3" w14:textId="1F32CC86" w:rsidR="003E57B6" w:rsidRPr="0025674E" w:rsidRDefault="000306A6" w:rsidP="00DF25FF">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OCHRANA DŮVĚRNÝCH INFORMACÍ</w:t>
      </w:r>
      <w:bookmarkEnd w:id="61"/>
    </w:p>
    <w:p w14:paraId="0ED51117" w14:textId="58BDF610" w:rsidR="004515AF" w:rsidRPr="0025674E" w:rsidRDefault="004A386A" w:rsidP="00F02F04">
      <w:pPr>
        <w:pStyle w:val="Nadpis2"/>
        <w:numPr>
          <w:ilvl w:val="1"/>
          <w:numId w:val="23"/>
        </w:numPr>
        <w:ind w:left="0" w:firstLine="0"/>
        <w:rPr>
          <w:rFonts w:ascii="Cambria" w:hAnsi="Cambria"/>
          <w:sz w:val="22"/>
          <w:szCs w:val="22"/>
        </w:rPr>
      </w:pPr>
      <w:bookmarkStart w:id="62" w:name="_heading=h.4h042r0" w:colFirst="0" w:colLast="0"/>
      <w:bookmarkEnd w:id="62"/>
      <w:r w:rsidRPr="0025674E">
        <w:rPr>
          <w:rFonts w:ascii="Cambria" w:hAnsi="Cambria"/>
          <w:b/>
          <w:sz w:val="22"/>
          <w:szCs w:val="22"/>
        </w:rPr>
        <w:t>Důvěrnost informací.</w:t>
      </w:r>
      <w:r w:rsidRPr="0025674E">
        <w:rPr>
          <w:rFonts w:ascii="Cambria" w:hAnsi="Cambria"/>
          <w:sz w:val="22"/>
          <w:szCs w:val="22"/>
        </w:rPr>
        <w:t xml:space="preserve"> </w:t>
      </w:r>
      <w:r w:rsidR="004515AF" w:rsidRPr="0025674E">
        <w:rPr>
          <w:rFonts w:ascii="Cambria" w:hAnsi="Cambria"/>
          <w:sz w:val="22"/>
          <w:szCs w:val="22"/>
        </w:rPr>
        <w:t xml:space="preserve">Strany jsou povinny </w:t>
      </w:r>
      <w:r w:rsidR="008845DC" w:rsidRPr="0025674E">
        <w:rPr>
          <w:rFonts w:ascii="Cambria" w:hAnsi="Cambria"/>
          <w:sz w:val="22"/>
          <w:szCs w:val="22"/>
        </w:rPr>
        <w:t xml:space="preserve">chránit Důvěrné informace a </w:t>
      </w:r>
      <w:r w:rsidR="004515AF" w:rsidRPr="0025674E">
        <w:rPr>
          <w:rFonts w:ascii="Cambria" w:hAnsi="Cambria"/>
          <w:sz w:val="22"/>
          <w:szCs w:val="22"/>
        </w:rPr>
        <w:t xml:space="preserve">zajistit, aby </w:t>
      </w:r>
      <w:r w:rsidR="0084637D" w:rsidRPr="0025674E">
        <w:rPr>
          <w:rFonts w:ascii="Cambria" w:hAnsi="Cambria"/>
          <w:sz w:val="22"/>
          <w:szCs w:val="22"/>
        </w:rPr>
        <w:t>D</w:t>
      </w:r>
      <w:r w:rsidR="004515AF" w:rsidRPr="0025674E">
        <w:rPr>
          <w:rFonts w:ascii="Cambria" w:hAnsi="Cambria"/>
          <w:sz w:val="22"/>
          <w:szCs w:val="22"/>
        </w:rPr>
        <w:t>ůvěrné informace nebyly zneužity nebo zveřejněny bez zákonného důvodu.</w:t>
      </w:r>
    </w:p>
    <w:p w14:paraId="273B0F27" w14:textId="5ECA0496" w:rsidR="003E57B6" w:rsidRPr="0025674E" w:rsidRDefault="00D241AE" w:rsidP="00F02F04">
      <w:pPr>
        <w:pStyle w:val="Nadpis2"/>
        <w:numPr>
          <w:ilvl w:val="1"/>
          <w:numId w:val="23"/>
        </w:numPr>
        <w:ind w:left="0" w:firstLine="0"/>
        <w:rPr>
          <w:rFonts w:ascii="Cambria" w:hAnsi="Cambria"/>
          <w:sz w:val="22"/>
          <w:szCs w:val="22"/>
        </w:rPr>
      </w:pPr>
      <w:bookmarkStart w:id="63" w:name="_Ref144129818"/>
      <w:r w:rsidRPr="0025674E">
        <w:rPr>
          <w:rFonts w:ascii="Cambria" w:hAnsi="Cambria"/>
          <w:b/>
          <w:bCs w:val="0"/>
          <w:color w:val="000000"/>
          <w:sz w:val="22"/>
          <w:szCs w:val="22"/>
        </w:rPr>
        <w:t>Dohoda o mlčenlivosti.</w:t>
      </w:r>
      <w:r w:rsidRPr="0025674E">
        <w:rPr>
          <w:rFonts w:ascii="Cambria" w:hAnsi="Cambria"/>
          <w:color w:val="000000"/>
          <w:sz w:val="22"/>
          <w:szCs w:val="22"/>
        </w:rPr>
        <w:t xml:space="preserve"> </w:t>
      </w:r>
      <w:r w:rsidR="00964F70" w:rsidRPr="0025674E">
        <w:rPr>
          <w:rFonts w:ascii="Cambria" w:hAnsi="Cambria"/>
          <w:color w:val="000000"/>
          <w:sz w:val="22"/>
          <w:szCs w:val="22"/>
        </w:rPr>
        <w:t xml:space="preserve">Ochrana Důvěrných informací </w:t>
      </w:r>
      <w:r w:rsidR="00A860E9" w:rsidRPr="0025674E">
        <w:rPr>
          <w:rFonts w:ascii="Cambria" w:hAnsi="Cambria"/>
          <w:color w:val="000000"/>
          <w:sz w:val="22"/>
          <w:szCs w:val="22"/>
        </w:rPr>
        <w:t>je</w:t>
      </w:r>
      <w:r w:rsidR="00964F70" w:rsidRPr="0025674E">
        <w:rPr>
          <w:rFonts w:ascii="Cambria" w:hAnsi="Cambria"/>
          <w:color w:val="000000"/>
          <w:sz w:val="22"/>
          <w:szCs w:val="22"/>
        </w:rPr>
        <w:t xml:space="preserve"> </w:t>
      </w:r>
      <w:r w:rsidR="008845DC" w:rsidRPr="0025674E">
        <w:rPr>
          <w:rFonts w:ascii="Cambria" w:hAnsi="Cambria"/>
          <w:color w:val="000000"/>
          <w:sz w:val="22"/>
          <w:szCs w:val="22"/>
        </w:rPr>
        <w:t xml:space="preserve">předmětem samostatné </w:t>
      </w:r>
      <w:r w:rsidR="00A860E9" w:rsidRPr="0025674E">
        <w:rPr>
          <w:rFonts w:ascii="Cambria" w:hAnsi="Cambria"/>
          <w:color w:val="000000"/>
          <w:sz w:val="22"/>
          <w:szCs w:val="22"/>
          <w:lang w:val="en-US"/>
        </w:rPr>
        <w:t>[</w:t>
      </w:r>
      <w:r w:rsidR="008845DC" w:rsidRPr="0025674E">
        <w:rPr>
          <w:rFonts w:ascii="Cambria" w:hAnsi="Cambria"/>
          <w:color w:val="000000"/>
          <w:sz w:val="22"/>
          <w:szCs w:val="22"/>
          <w:highlight w:val="yellow"/>
        </w:rPr>
        <w:t xml:space="preserve">Dohody </w:t>
      </w:r>
      <w:r w:rsidR="00964F70" w:rsidRPr="0025674E">
        <w:rPr>
          <w:rFonts w:ascii="Cambria" w:hAnsi="Cambria"/>
          <w:color w:val="000000"/>
          <w:sz w:val="22"/>
          <w:szCs w:val="22"/>
          <w:highlight w:val="yellow"/>
        </w:rPr>
        <w:t>o mlčenlivosti</w:t>
      </w:r>
      <w:r w:rsidR="00A860E9" w:rsidRPr="0025674E">
        <w:rPr>
          <w:rFonts w:ascii="Cambria" w:hAnsi="Cambria"/>
          <w:color w:val="000000"/>
          <w:sz w:val="22"/>
          <w:szCs w:val="22"/>
        </w:rPr>
        <w:t>] uzavřen</w:t>
      </w:r>
      <w:r w:rsidR="008845DC" w:rsidRPr="0025674E">
        <w:rPr>
          <w:rFonts w:ascii="Cambria" w:hAnsi="Cambria"/>
          <w:color w:val="000000"/>
          <w:sz w:val="22"/>
          <w:szCs w:val="22"/>
        </w:rPr>
        <w:t>é</w:t>
      </w:r>
      <w:r w:rsidR="00512DC0" w:rsidRPr="0025674E">
        <w:rPr>
          <w:rFonts w:ascii="Cambria" w:hAnsi="Cambria"/>
          <w:color w:val="000000"/>
          <w:sz w:val="22"/>
          <w:szCs w:val="22"/>
        </w:rPr>
        <w:t xml:space="preserve"> mezi Stranami dne </w:t>
      </w:r>
      <w:r w:rsidR="00FD3310" w:rsidRPr="0025674E">
        <w:rPr>
          <w:rFonts w:ascii="Cambria" w:hAnsi="Cambria"/>
          <w:color w:val="000000"/>
          <w:sz w:val="22"/>
          <w:szCs w:val="22"/>
        </w:rPr>
        <w:t>[</w:t>
      </w:r>
      <w:r w:rsidR="00FD3310" w:rsidRPr="0025674E">
        <w:rPr>
          <w:rFonts w:ascii="Cambria" w:hAnsi="Cambria"/>
          <w:color w:val="000000"/>
          <w:sz w:val="22"/>
          <w:szCs w:val="22"/>
          <w:highlight w:val="yellow"/>
        </w:rPr>
        <w:t>datum</w:t>
      </w:r>
      <w:r w:rsidR="00FD3310" w:rsidRPr="0025674E">
        <w:rPr>
          <w:rFonts w:ascii="Cambria" w:hAnsi="Cambria"/>
          <w:color w:val="000000"/>
          <w:sz w:val="22"/>
          <w:szCs w:val="22"/>
        </w:rPr>
        <w:t>].</w:t>
      </w:r>
      <w:bookmarkEnd w:id="63"/>
    </w:p>
    <w:p w14:paraId="1A7CF1DE" w14:textId="65B4275F" w:rsidR="00DF25FF" w:rsidRPr="0025674E" w:rsidRDefault="00DF25FF" w:rsidP="00DF25FF">
      <w:pPr>
        <w:pStyle w:val="Nadpis1"/>
        <w:numPr>
          <w:ilvl w:val="0"/>
          <w:numId w:val="0"/>
        </w:numPr>
        <w:spacing w:before="0" w:after="60"/>
        <w:jc w:val="center"/>
        <w:rPr>
          <w:rFonts w:ascii="Cambria" w:hAnsi="Cambria"/>
          <w:sz w:val="22"/>
          <w:szCs w:val="22"/>
        </w:rPr>
      </w:pPr>
      <w:bookmarkStart w:id="64" w:name="_heading=h.2w5ecyt" w:colFirst="0" w:colLast="0"/>
      <w:bookmarkEnd w:id="64"/>
      <w:r w:rsidRPr="0025674E">
        <w:rPr>
          <w:rFonts w:ascii="Cambria" w:hAnsi="Cambria"/>
          <w:sz w:val="22"/>
          <w:szCs w:val="22"/>
        </w:rPr>
        <w:t>XI.</w:t>
      </w:r>
    </w:p>
    <w:p w14:paraId="1FC117D2" w14:textId="44981C28" w:rsidR="003E57B6" w:rsidRPr="0025674E" w:rsidRDefault="000306A6" w:rsidP="00DF25FF">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OCHRANA OSOBNÍCH ÚDAJŮ</w:t>
      </w:r>
    </w:p>
    <w:p w14:paraId="41B3CDE7" w14:textId="4E78A604" w:rsidR="009507D8" w:rsidRPr="0025674E" w:rsidRDefault="00343F8B" w:rsidP="00F02F04">
      <w:pPr>
        <w:pStyle w:val="Nadpis2"/>
        <w:numPr>
          <w:ilvl w:val="1"/>
          <w:numId w:val="24"/>
        </w:numPr>
        <w:ind w:left="0" w:firstLine="0"/>
        <w:rPr>
          <w:rFonts w:ascii="Cambria" w:hAnsi="Cambria"/>
          <w:sz w:val="22"/>
          <w:szCs w:val="22"/>
        </w:rPr>
      </w:pPr>
      <w:bookmarkStart w:id="65" w:name="_heading=h.pkwqa1" w:colFirst="0" w:colLast="0"/>
      <w:bookmarkStart w:id="66" w:name="_Ref145065977"/>
      <w:bookmarkEnd w:id="65"/>
      <w:r w:rsidRPr="0025674E">
        <w:rPr>
          <w:rFonts w:ascii="Cambria" w:hAnsi="Cambria"/>
          <w:b/>
          <w:sz w:val="22"/>
          <w:szCs w:val="22"/>
        </w:rPr>
        <w:t>Ochrana osobních údajů.</w:t>
      </w:r>
      <w:r w:rsidRPr="0025674E">
        <w:rPr>
          <w:rFonts w:ascii="Cambria" w:hAnsi="Cambria"/>
          <w:sz w:val="22"/>
          <w:szCs w:val="22"/>
        </w:rPr>
        <w:t xml:space="preserve"> </w:t>
      </w:r>
      <w:r w:rsidR="00663BC9" w:rsidRPr="0025674E">
        <w:rPr>
          <w:rFonts w:ascii="Cambria" w:hAnsi="Cambria"/>
          <w:sz w:val="22"/>
          <w:szCs w:val="22"/>
        </w:rPr>
        <w:t xml:space="preserve">Budou-li údaje, ke kterým Poskytovatel získá přístup v souvislosti s plněním smlouvy mít povahu </w:t>
      </w:r>
      <w:r w:rsidR="00987979" w:rsidRPr="0025674E">
        <w:rPr>
          <w:rFonts w:ascii="Cambria" w:hAnsi="Cambria"/>
          <w:sz w:val="22"/>
          <w:szCs w:val="22"/>
        </w:rPr>
        <w:t>o</w:t>
      </w:r>
      <w:r w:rsidR="00663BC9" w:rsidRPr="0025674E">
        <w:rPr>
          <w:rFonts w:ascii="Cambria" w:hAnsi="Cambria"/>
          <w:sz w:val="22"/>
          <w:szCs w:val="22"/>
        </w:rPr>
        <w:t>sobních údajů</w:t>
      </w:r>
      <w:r w:rsidR="00987979" w:rsidRPr="0025674E">
        <w:rPr>
          <w:rFonts w:ascii="Cambria" w:hAnsi="Cambria"/>
          <w:sz w:val="22"/>
          <w:szCs w:val="22"/>
        </w:rPr>
        <w:t xml:space="preserve"> ve smyslu GDPR</w:t>
      </w:r>
      <w:r w:rsidR="00663BC9" w:rsidRPr="0025674E">
        <w:rPr>
          <w:rFonts w:ascii="Cambria" w:hAnsi="Cambria"/>
          <w:sz w:val="22"/>
          <w:szCs w:val="22"/>
        </w:rPr>
        <w:t>, je Poskytovatel povinen přijmout veškerá opatření k tomu, aby nemohlo dojít k</w:t>
      </w:r>
      <w:r w:rsidR="001611EE" w:rsidRPr="0025674E">
        <w:rPr>
          <w:rFonts w:ascii="Cambria" w:hAnsi="Cambria"/>
          <w:sz w:val="22"/>
          <w:szCs w:val="22"/>
        </w:rPr>
        <w:t> </w:t>
      </w:r>
      <w:r w:rsidR="00663BC9" w:rsidRPr="0025674E">
        <w:rPr>
          <w:rFonts w:ascii="Cambria" w:hAnsi="Cambria"/>
          <w:sz w:val="22"/>
          <w:szCs w:val="22"/>
        </w:rPr>
        <w:t>neoprávněnému přístupu k těmto Osobním údajům, jejich změně, zničení či</w:t>
      </w:r>
      <w:r w:rsidR="001611EE" w:rsidRPr="0025674E">
        <w:rPr>
          <w:rFonts w:ascii="Cambria" w:hAnsi="Cambria"/>
          <w:sz w:val="22"/>
          <w:szCs w:val="22"/>
        </w:rPr>
        <w:t> </w:t>
      </w:r>
      <w:r w:rsidR="00663BC9" w:rsidRPr="0025674E">
        <w:rPr>
          <w:rFonts w:ascii="Cambria" w:hAnsi="Cambria"/>
          <w:sz w:val="22"/>
          <w:szCs w:val="22"/>
        </w:rPr>
        <w:t>ztrátě, neoprávněným přenosům či jinému zneužití, a zajistit nakládání s </w:t>
      </w:r>
      <w:r w:rsidR="00987979" w:rsidRPr="0025674E">
        <w:rPr>
          <w:rFonts w:ascii="Cambria" w:hAnsi="Cambria"/>
          <w:sz w:val="22"/>
          <w:szCs w:val="22"/>
        </w:rPr>
        <w:t xml:space="preserve">osobnímu </w:t>
      </w:r>
      <w:r w:rsidR="00663BC9" w:rsidRPr="0025674E">
        <w:rPr>
          <w:rFonts w:ascii="Cambria" w:hAnsi="Cambria"/>
          <w:sz w:val="22"/>
          <w:szCs w:val="22"/>
        </w:rPr>
        <w:t>údaji v</w:t>
      </w:r>
      <w:r w:rsidR="001611EE" w:rsidRPr="0025674E">
        <w:rPr>
          <w:rFonts w:ascii="Cambria" w:hAnsi="Cambria"/>
          <w:sz w:val="22"/>
          <w:szCs w:val="22"/>
        </w:rPr>
        <w:t> </w:t>
      </w:r>
      <w:r w:rsidR="00663BC9" w:rsidRPr="0025674E">
        <w:rPr>
          <w:rFonts w:ascii="Cambria" w:hAnsi="Cambria"/>
          <w:sz w:val="22"/>
          <w:szCs w:val="22"/>
        </w:rPr>
        <w:t>souladu s</w:t>
      </w:r>
      <w:r w:rsidR="003D4E38" w:rsidRPr="0025674E">
        <w:rPr>
          <w:rFonts w:ascii="Cambria" w:hAnsi="Cambria"/>
          <w:sz w:val="22"/>
          <w:szCs w:val="22"/>
        </w:rPr>
        <w:t> </w:t>
      </w:r>
      <w:r w:rsidR="00663BC9" w:rsidRPr="0025674E">
        <w:rPr>
          <w:rFonts w:ascii="Cambria" w:hAnsi="Cambria"/>
          <w:sz w:val="22"/>
          <w:szCs w:val="22"/>
        </w:rPr>
        <w:t>příslušnými právními předpisy na ochranu osobních údajů.</w:t>
      </w:r>
      <w:bookmarkEnd w:id="66"/>
      <w:r w:rsidR="00AD630E" w:rsidRPr="0025674E">
        <w:rPr>
          <w:rFonts w:ascii="Cambria" w:hAnsi="Cambria"/>
          <w:sz w:val="22"/>
          <w:szCs w:val="22"/>
        </w:rPr>
        <w:t xml:space="preserve"> </w:t>
      </w:r>
    </w:p>
    <w:p w14:paraId="4DBBA629" w14:textId="5ED17EC3" w:rsidR="003E57B6" w:rsidRPr="0025674E" w:rsidRDefault="00343F8B" w:rsidP="00F02F04">
      <w:pPr>
        <w:pStyle w:val="Nadpis2"/>
        <w:numPr>
          <w:ilvl w:val="1"/>
          <w:numId w:val="24"/>
        </w:numPr>
        <w:ind w:left="0" w:firstLine="0"/>
        <w:rPr>
          <w:rFonts w:ascii="Cambria" w:hAnsi="Cambria"/>
          <w:color w:val="000000"/>
          <w:sz w:val="22"/>
          <w:szCs w:val="22"/>
        </w:rPr>
      </w:pPr>
      <w:r w:rsidRPr="0025674E">
        <w:rPr>
          <w:rFonts w:ascii="Cambria" w:hAnsi="Cambria"/>
          <w:b/>
          <w:sz w:val="22"/>
          <w:szCs w:val="22"/>
        </w:rPr>
        <w:t>Smlouva o zpracování osobních údajů.</w:t>
      </w:r>
      <w:r w:rsidRPr="0025674E">
        <w:rPr>
          <w:rFonts w:ascii="Cambria" w:hAnsi="Cambria"/>
          <w:sz w:val="22"/>
          <w:szCs w:val="22"/>
        </w:rPr>
        <w:t xml:space="preserve"> </w:t>
      </w:r>
      <w:r w:rsidR="00C92772" w:rsidRPr="0025674E">
        <w:rPr>
          <w:rFonts w:ascii="Cambria" w:hAnsi="Cambria"/>
          <w:sz w:val="22"/>
          <w:szCs w:val="22"/>
        </w:rPr>
        <w:t xml:space="preserve">V případě, že </w:t>
      </w:r>
      <w:r w:rsidR="00AD03C7" w:rsidRPr="0025674E">
        <w:rPr>
          <w:rFonts w:ascii="Cambria" w:hAnsi="Cambria"/>
          <w:sz w:val="22"/>
          <w:szCs w:val="22"/>
        </w:rPr>
        <w:t xml:space="preserve">Poskytovatel bude mít </w:t>
      </w:r>
      <w:r w:rsidR="00C92772" w:rsidRPr="0025674E">
        <w:rPr>
          <w:rFonts w:ascii="Cambria" w:hAnsi="Cambria"/>
          <w:sz w:val="22"/>
          <w:szCs w:val="22"/>
        </w:rPr>
        <w:t>přístup k</w:t>
      </w:r>
      <w:r w:rsidR="00987979" w:rsidRPr="0025674E">
        <w:rPr>
          <w:rFonts w:ascii="Cambria" w:hAnsi="Cambria"/>
          <w:sz w:val="22"/>
          <w:szCs w:val="22"/>
        </w:rPr>
        <w:t> takovým osobním</w:t>
      </w:r>
      <w:r w:rsidR="00C92772" w:rsidRPr="0025674E">
        <w:rPr>
          <w:rFonts w:ascii="Cambria" w:hAnsi="Cambria"/>
          <w:sz w:val="22"/>
          <w:szCs w:val="22"/>
        </w:rPr>
        <w:t xml:space="preserve"> </w:t>
      </w:r>
      <w:r w:rsidR="00987979" w:rsidRPr="0025674E">
        <w:rPr>
          <w:rFonts w:ascii="Cambria" w:hAnsi="Cambria"/>
          <w:sz w:val="22"/>
          <w:szCs w:val="22"/>
        </w:rPr>
        <w:t>údajům</w:t>
      </w:r>
      <w:r w:rsidR="00AD03C7" w:rsidRPr="0025674E">
        <w:rPr>
          <w:rFonts w:ascii="Cambria" w:hAnsi="Cambria"/>
          <w:sz w:val="22"/>
          <w:szCs w:val="22"/>
        </w:rPr>
        <w:t xml:space="preserve"> dle </w:t>
      </w:r>
      <w:r w:rsidR="00784E78" w:rsidRPr="0025674E">
        <w:rPr>
          <w:rFonts w:ascii="Cambria" w:hAnsi="Cambria"/>
          <w:sz w:val="22"/>
          <w:szCs w:val="22"/>
        </w:rPr>
        <w:t>předchozího odstavce</w:t>
      </w:r>
      <w:r w:rsidR="007B6EEC" w:rsidRPr="0025674E">
        <w:rPr>
          <w:rFonts w:ascii="Cambria" w:hAnsi="Cambria"/>
          <w:sz w:val="22"/>
          <w:szCs w:val="22"/>
        </w:rPr>
        <w:t xml:space="preserve"> výše,</w:t>
      </w:r>
      <w:r w:rsidR="00987979" w:rsidRPr="0025674E">
        <w:rPr>
          <w:rFonts w:ascii="Cambria" w:hAnsi="Cambria"/>
          <w:sz w:val="22"/>
          <w:szCs w:val="22"/>
        </w:rPr>
        <w:t xml:space="preserve"> bude </w:t>
      </w:r>
      <w:r w:rsidR="00194C8A" w:rsidRPr="0025674E">
        <w:rPr>
          <w:rFonts w:ascii="Cambria" w:hAnsi="Cambria"/>
          <w:sz w:val="22"/>
          <w:szCs w:val="22"/>
        </w:rPr>
        <w:t xml:space="preserve">uzavřena </w:t>
      </w:r>
      <w:r w:rsidR="00AD630E" w:rsidRPr="0025674E">
        <w:rPr>
          <w:rFonts w:ascii="Cambria" w:hAnsi="Cambria"/>
          <w:sz w:val="22"/>
          <w:szCs w:val="22"/>
        </w:rPr>
        <w:t xml:space="preserve">separátní </w:t>
      </w:r>
      <w:r w:rsidR="00987979" w:rsidRPr="0025674E">
        <w:rPr>
          <w:rFonts w:ascii="Cambria" w:hAnsi="Cambria"/>
          <w:sz w:val="22"/>
          <w:szCs w:val="22"/>
        </w:rPr>
        <w:t>samostatn</w:t>
      </w:r>
      <w:r w:rsidR="00194C8A" w:rsidRPr="0025674E">
        <w:rPr>
          <w:rFonts w:ascii="Cambria" w:hAnsi="Cambria"/>
          <w:sz w:val="22"/>
          <w:szCs w:val="22"/>
        </w:rPr>
        <w:t>á</w:t>
      </w:r>
      <w:r w:rsidR="00987979" w:rsidRPr="0025674E">
        <w:rPr>
          <w:rFonts w:ascii="Cambria" w:hAnsi="Cambria"/>
          <w:sz w:val="22"/>
          <w:szCs w:val="22"/>
        </w:rPr>
        <w:t xml:space="preserve"> smlouv</w:t>
      </w:r>
      <w:r w:rsidR="00194C8A" w:rsidRPr="0025674E">
        <w:rPr>
          <w:rFonts w:ascii="Cambria" w:hAnsi="Cambria"/>
          <w:sz w:val="22"/>
          <w:szCs w:val="22"/>
        </w:rPr>
        <w:t>a</w:t>
      </w:r>
      <w:r w:rsidR="00987979" w:rsidRPr="0025674E">
        <w:rPr>
          <w:rFonts w:ascii="Cambria" w:hAnsi="Cambria"/>
          <w:sz w:val="22"/>
          <w:szCs w:val="22"/>
        </w:rPr>
        <w:t xml:space="preserve"> </w:t>
      </w:r>
      <w:r w:rsidR="00AD706E" w:rsidRPr="0025674E">
        <w:rPr>
          <w:rFonts w:ascii="Cambria" w:hAnsi="Cambria"/>
          <w:sz w:val="22"/>
          <w:szCs w:val="22"/>
        </w:rPr>
        <w:t>o zpracování osobních údajů</w:t>
      </w:r>
      <w:r w:rsidR="00AD630E" w:rsidRPr="0025674E">
        <w:rPr>
          <w:rFonts w:ascii="Cambria" w:hAnsi="Cambria"/>
          <w:sz w:val="22"/>
          <w:szCs w:val="22"/>
        </w:rPr>
        <w:t>.</w:t>
      </w:r>
    </w:p>
    <w:p w14:paraId="563E8126" w14:textId="62F1B62D" w:rsidR="00784E78" w:rsidRPr="0025674E" w:rsidRDefault="00784E78" w:rsidP="00784E78">
      <w:pPr>
        <w:pStyle w:val="Nadpis1"/>
        <w:numPr>
          <w:ilvl w:val="0"/>
          <w:numId w:val="0"/>
        </w:numPr>
        <w:spacing w:before="0" w:after="60"/>
        <w:ind w:left="431" w:hanging="431"/>
        <w:jc w:val="center"/>
        <w:rPr>
          <w:rFonts w:ascii="Cambria" w:hAnsi="Cambria"/>
          <w:sz w:val="22"/>
          <w:szCs w:val="22"/>
        </w:rPr>
      </w:pPr>
      <w:bookmarkStart w:id="67" w:name="_heading=h.48pi1tg" w:colFirst="0" w:colLast="0"/>
      <w:bookmarkEnd w:id="67"/>
      <w:r w:rsidRPr="0025674E">
        <w:rPr>
          <w:rFonts w:ascii="Cambria" w:hAnsi="Cambria"/>
          <w:sz w:val="22"/>
          <w:szCs w:val="22"/>
        </w:rPr>
        <w:lastRenderedPageBreak/>
        <w:t>XII.</w:t>
      </w:r>
    </w:p>
    <w:p w14:paraId="0F852253" w14:textId="2124C9D1" w:rsidR="003E57B6" w:rsidRPr="0025674E" w:rsidRDefault="000306A6" w:rsidP="00784E78">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SMLUVNÍ POKUTY</w:t>
      </w:r>
    </w:p>
    <w:p w14:paraId="3E388B32" w14:textId="17191163" w:rsidR="003E57B6" w:rsidRPr="0025674E" w:rsidRDefault="000B0823" w:rsidP="00F02F04">
      <w:pPr>
        <w:pStyle w:val="Nadpis2"/>
        <w:numPr>
          <w:ilvl w:val="1"/>
          <w:numId w:val="25"/>
        </w:numPr>
        <w:ind w:left="0" w:firstLine="0"/>
        <w:rPr>
          <w:rFonts w:ascii="Cambria" w:hAnsi="Cambria"/>
          <w:sz w:val="22"/>
          <w:szCs w:val="22"/>
          <w:highlight w:val="white"/>
        </w:rPr>
      </w:pPr>
      <w:r w:rsidRPr="0025674E">
        <w:rPr>
          <w:rFonts w:ascii="Cambria" w:hAnsi="Cambria"/>
          <w:b/>
          <w:sz w:val="22"/>
          <w:szCs w:val="22"/>
        </w:rPr>
        <w:t xml:space="preserve">Prodlení s platbou. </w:t>
      </w:r>
      <w:r w:rsidR="00663BC9" w:rsidRPr="0025674E">
        <w:rPr>
          <w:rFonts w:ascii="Cambria" w:hAnsi="Cambria"/>
          <w:sz w:val="22"/>
          <w:szCs w:val="22"/>
        </w:rPr>
        <w:t xml:space="preserve">Poskytovatel je oprávněn požadovat na </w:t>
      </w:r>
      <w:r w:rsidR="003A03EA" w:rsidRPr="0025674E">
        <w:rPr>
          <w:rFonts w:ascii="Cambria" w:hAnsi="Cambria"/>
          <w:sz w:val="22"/>
          <w:szCs w:val="22"/>
        </w:rPr>
        <w:t>Zákazníkovi</w:t>
      </w:r>
      <w:r w:rsidR="00663BC9" w:rsidRPr="0025674E">
        <w:rPr>
          <w:rFonts w:ascii="Cambria" w:hAnsi="Cambria"/>
          <w:sz w:val="22"/>
          <w:szCs w:val="22"/>
        </w:rPr>
        <w:t xml:space="preserve"> zaplacení smluvní pokut</w:t>
      </w:r>
      <w:r w:rsidR="009C3BCB" w:rsidRPr="0025674E">
        <w:rPr>
          <w:rFonts w:ascii="Cambria" w:hAnsi="Cambria"/>
          <w:sz w:val="22"/>
          <w:szCs w:val="22"/>
        </w:rPr>
        <w:t>y</w:t>
      </w:r>
      <w:r w:rsidR="00663BC9" w:rsidRPr="0025674E">
        <w:rPr>
          <w:rFonts w:ascii="Cambria" w:hAnsi="Cambria"/>
          <w:sz w:val="22"/>
          <w:szCs w:val="22"/>
        </w:rPr>
        <w:t xml:space="preserve"> ve výši 0,0</w:t>
      </w:r>
      <w:r w:rsidR="003F02F5" w:rsidRPr="0025674E">
        <w:rPr>
          <w:rFonts w:ascii="Cambria" w:hAnsi="Cambria"/>
          <w:sz w:val="22"/>
          <w:szCs w:val="22"/>
        </w:rPr>
        <w:t>5</w:t>
      </w:r>
      <w:r w:rsidR="00AB72D0" w:rsidRPr="0025674E">
        <w:rPr>
          <w:rFonts w:ascii="Cambria" w:hAnsi="Cambria"/>
          <w:sz w:val="22"/>
          <w:szCs w:val="22"/>
        </w:rPr>
        <w:t> </w:t>
      </w:r>
      <w:r w:rsidR="00663BC9" w:rsidRPr="0025674E">
        <w:rPr>
          <w:rFonts w:ascii="Cambria" w:hAnsi="Cambria"/>
          <w:sz w:val="22"/>
          <w:szCs w:val="22"/>
        </w:rPr>
        <w:t xml:space="preserve">% z nezaplacené části </w:t>
      </w:r>
      <w:r w:rsidR="00663BC9" w:rsidRPr="0025674E">
        <w:rPr>
          <w:rFonts w:ascii="Cambria" w:hAnsi="Cambria"/>
          <w:sz w:val="22"/>
          <w:szCs w:val="22"/>
          <w:highlight w:val="white"/>
        </w:rPr>
        <w:t>Ceny za každý den prodlení s jejím zaplacením.</w:t>
      </w:r>
    </w:p>
    <w:p w14:paraId="6BCEEC21" w14:textId="2E9B9045" w:rsidR="005344A7" w:rsidRPr="0025674E" w:rsidRDefault="005344A7" w:rsidP="00F02F04">
      <w:pPr>
        <w:pStyle w:val="Nadpis2"/>
        <w:numPr>
          <w:ilvl w:val="1"/>
          <w:numId w:val="25"/>
        </w:numPr>
        <w:ind w:left="0" w:firstLine="0"/>
        <w:rPr>
          <w:rFonts w:ascii="Cambria" w:hAnsi="Cambria"/>
          <w:sz w:val="22"/>
          <w:szCs w:val="22"/>
          <w:highlight w:val="white"/>
        </w:rPr>
      </w:pPr>
      <w:r w:rsidRPr="0025674E">
        <w:rPr>
          <w:rFonts w:ascii="Cambria" w:hAnsi="Cambria"/>
          <w:b/>
          <w:sz w:val="22"/>
          <w:szCs w:val="22"/>
        </w:rPr>
        <w:t>Prodlení s dodáním Služeb.</w:t>
      </w:r>
      <w:r w:rsidRPr="0025674E">
        <w:rPr>
          <w:rFonts w:ascii="Cambria" w:hAnsi="Cambria"/>
          <w:sz w:val="22"/>
          <w:szCs w:val="22"/>
        </w:rPr>
        <w:t xml:space="preserve"> V případě prodlení s dodáním Služeb z důvodů na straně Poskytovatele v termínu </w:t>
      </w:r>
      <w:r w:rsidR="002F5318" w:rsidRPr="0025674E">
        <w:rPr>
          <w:rFonts w:ascii="Cambria" w:hAnsi="Cambria"/>
          <w:sz w:val="22"/>
          <w:szCs w:val="22"/>
        </w:rPr>
        <w:t>dle Smlouvy</w:t>
      </w:r>
      <w:r w:rsidRPr="0025674E">
        <w:rPr>
          <w:rFonts w:ascii="Cambria" w:hAnsi="Cambria"/>
          <w:sz w:val="22"/>
          <w:szCs w:val="22"/>
        </w:rPr>
        <w:t>, je Zákazník oprávněn požadovat smluvní pokutu ve výši 0,5 % z Ceny, která je přičitatelná Službám s jejichž dodáním je Poskytovatel v prodlení, a to za každý den prodlení</w:t>
      </w:r>
      <w:r w:rsidR="002F5318" w:rsidRPr="0025674E">
        <w:rPr>
          <w:rFonts w:ascii="Cambria" w:hAnsi="Cambria"/>
          <w:sz w:val="22"/>
          <w:szCs w:val="22"/>
        </w:rPr>
        <w:t xml:space="preserve">, avšak s maximálním omezením do výše </w:t>
      </w:r>
      <w:proofErr w:type="gramStart"/>
      <w:r w:rsidR="002F5318" w:rsidRPr="0025674E">
        <w:rPr>
          <w:rFonts w:ascii="Cambria" w:hAnsi="Cambria"/>
          <w:sz w:val="22"/>
          <w:szCs w:val="22"/>
        </w:rPr>
        <w:t>50%</w:t>
      </w:r>
      <w:proofErr w:type="gramEnd"/>
      <w:r w:rsidR="002F5318" w:rsidRPr="0025674E">
        <w:rPr>
          <w:rFonts w:ascii="Cambria" w:hAnsi="Cambria"/>
          <w:sz w:val="22"/>
          <w:szCs w:val="22"/>
        </w:rPr>
        <w:t xml:space="preserve"> z celkové Ceny bez DPH</w:t>
      </w:r>
      <w:r w:rsidRPr="0025674E">
        <w:rPr>
          <w:rFonts w:ascii="Cambria" w:hAnsi="Cambria"/>
          <w:sz w:val="22"/>
          <w:szCs w:val="22"/>
        </w:rPr>
        <w:t>.</w:t>
      </w:r>
    </w:p>
    <w:p w14:paraId="48D87452" w14:textId="4A62C4F3" w:rsidR="005344A7" w:rsidRPr="0025674E" w:rsidRDefault="005344A7" w:rsidP="00F02F04">
      <w:pPr>
        <w:pStyle w:val="Nadpis2"/>
        <w:numPr>
          <w:ilvl w:val="1"/>
          <w:numId w:val="25"/>
        </w:numPr>
        <w:ind w:left="0" w:firstLine="0"/>
        <w:rPr>
          <w:rFonts w:ascii="Cambria" w:hAnsi="Cambria"/>
          <w:b/>
          <w:bCs w:val="0"/>
          <w:sz w:val="22"/>
          <w:szCs w:val="22"/>
          <w:highlight w:val="white"/>
        </w:rPr>
      </w:pPr>
      <w:r w:rsidRPr="0025674E">
        <w:rPr>
          <w:rFonts w:ascii="Cambria" w:hAnsi="Cambria"/>
          <w:b/>
          <w:bCs w:val="0"/>
          <w:sz w:val="22"/>
          <w:szCs w:val="22"/>
          <w:highlight w:val="white"/>
        </w:rPr>
        <w:t>Specifické smluvní pokuty.</w:t>
      </w:r>
      <w:r w:rsidRPr="0025674E">
        <w:rPr>
          <w:rFonts w:ascii="Cambria" w:hAnsi="Cambria"/>
          <w:sz w:val="22"/>
          <w:szCs w:val="22"/>
          <w:highlight w:val="white"/>
        </w:rPr>
        <w:t xml:space="preserve"> Pro některé Služby mohou být smluvní pokuty specifikovány v přílohách této Smlouvy dle </w:t>
      </w:r>
      <w:r w:rsidR="0037593E" w:rsidRPr="0025674E">
        <w:rPr>
          <w:rFonts w:ascii="Cambria" w:hAnsi="Cambria"/>
          <w:sz w:val="22"/>
          <w:szCs w:val="22"/>
          <w:highlight w:val="white"/>
        </w:rPr>
        <w:t xml:space="preserve">podmínek </w:t>
      </w:r>
      <w:r w:rsidR="0078085E" w:rsidRPr="0025674E">
        <w:rPr>
          <w:rFonts w:ascii="Cambria" w:hAnsi="Cambria"/>
          <w:sz w:val="22"/>
          <w:szCs w:val="22"/>
          <w:highlight w:val="white"/>
        </w:rPr>
        <w:t xml:space="preserve">dané </w:t>
      </w:r>
      <w:r w:rsidRPr="0025674E">
        <w:rPr>
          <w:rFonts w:ascii="Cambria" w:hAnsi="Cambria"/>
          <w:sz w:val="22"/>
          <w:szCs w:val="22"/>
          <w:highlight w:val="white"/>
        </w:rPr>
        <w:t>Služby.</w:t>
      </w:r>
    </w:p>
    <w:p w14:paraId="3AD20E33" w14:textId="3F644F50" w:rsidR="004A2AF7" w:rsidRPr="0025674E" w:rsidRDefault="00DE6E1E" w:rsidP="00F02F04">
      <w:pPr>
        <w:pStyle w:val="Nadpis2"/>
        <w:numPr>
          <w:ilvl w:val="1"/>
          <w:numId w:val="25"/>
        </w:numPr>
        <w:ind w:left="0" w:firstLine="0"/>
        <w:rPr>
          <w:rFonts w:ascii="Cambria" w:hAnsi="Cambria"/>
          <w:sz w:val="22"/>
          <w:szCs w:val="22"/>
        </w:rPr>
      </w:pPr>
      <w:bookmarkStart w:id="68" w:name="_heading=h.3mzq4wv" w:colFirst="0" w:colLast="0"/>
      <w:bookmarkEnd w:id="68"/>
      <w:r w:rsidRPr="0025674E">
        <w:rPr>
          <w:rFonts w:ascii="Cambria" w:hAnsi="Cambria"/>
          <w:b/>
          <w:sz w:val="22"/>
          <w:szCs w:val="22"/>
        </w:rPr>
        <w:t xml:space="preserve">Výjimky pro uplatnění smluvních pokut. </w:t>
      </w:r>
      <w:r w:rsidR="00663BC9" w:rsidRPr="0025674E">
        <w:rPr>
          <w:rFonts w:ascii="Cambria" w:hAnsi="Cambria"/>
          <w:sz w:val="22"/>
          <w:szCs w:val="22"/>
        </w:rPr>
        <w:t xml:space="preserve">Právo na zaplacení smluvních pokut </w:t>
      </w:r>
      <w:r w:rsidR="001C1CD6" w:rsidRPr="0025674E">
        <w:rPr>
          <w:rFonts w:ascii="Cambria" w:hAnsi="Cambria"/>
          <w:sz w:val="22"/>
          <w:szCs w:val="22"/>
        </w:rPr>
        <w:t xml:space="preserve">uplatitelných </w:t>
      </w:r>
      <w:r w:rsidR="001167A9" w:rsidRPr="0025674E">
        <w:rPr>
          <w:rFonts w:ascii="Cambria" w:hAnsi="Cambria"/>
          <w:sz w:val="22"/>
          <w:szCs w:val="22"/>
        </w:rPr>
        <w:t>Zákazník</w:t>
      </w:r>
      <w:r w:rsidR="003C7867" w:rsidRPr="0025674E">
        <w:rPr>
          <w:rFonts w:ascii="Cambria" w:hAnsi="Cambria"/>
          <w:sz w:val="22"/>
          <w:szCs w:val="22"/>
        </w:rPr>
        <w:t>e</w:t>
      </w:r>
      <w:r w:rsidR="001C1CD6" w:rsidRPr="0025674E">
        <w:rPr>
          <w:rFonts w:ascii="Cambria" w:hAnsi="Cambria"/>
          <w:sz w:val="22"/>
          <w:szCs w:val="22"/>
        </w:rPr>
        <w:t xml:space="preserve">m </w:t>
      </w:r>
      <w:r w:rsidR="00663BC9" w:rsidRPr="0025674E">
        <w:rPr>
          <w:rFonts w:ascii="Cambria" w:hAnsi="Cambria"/>
          <w:sz w:val="22"/>
          <w:szCs w:val="22"/>
        </w:rPr>
        <w:t>nevzniká v případě, že je porušení způsobené:</w:t>
      </w:r>
      <w:r w:rsidR="004B2E38" w:rsidRPr="0025674E">
        <w:rPr>
          <w:rFonts w:ascii="Cambria" w:hAnsi="Cambria"/>
          <w:sz w:val="22"/>
          <w:szCs w:val="22"/>
        </w:rPr>
        <w:t xml:space="preserve"> (i) </w:t>
      </w:r>
      <w:r w:rsidR="00663BC9" w:rsidRPr="0025674E">
        <w:rPr>
          <w:rFonts w:ascii="Cambria" w:hAnsi="Cambria"/>
          <w:color w:val="000000"/>
          <w:sz w:val="22"/>
          <w:szCs w:val="22"/>
        </w:rPr>
        <w:t xml:space="preserve">neposkytnutím součinnosti anebo jiným prodlením </w:t>
      </w:r>
      <w:r w:rsidR="001167A9" w:rsidRPr="0025674E">
        <w:rPr>
          <w:rFonts w:ascii="Cambria" w:hAnsi="Cambria"/>
          <w:color w:val="000000"/>
          <w:sz w:val="22"/>
          <w:szCs w:val="22"/>
        </w:rPr>
        <w:t>Zákazníka</w:t>
      </w:r>
      <w:r w:rsidR="00663BC9" w:rsidRPr="0025674E">
        <w:rPr>
          <w:rFonts w:ascii="Cambria" w:hAnsi="Cambria"/>
          <w:color w:val="000000"/>
          <w:sz w:val="22"/>
          <w:szCs w:val="22"/>
        </w:rPr>
        <w:t xml:space="preserve">; </w:t>
      </w:r>
      <w:r w:rsidR="004B2E38" w:rsidRPr="0025674E">
        <w:rPr>
          <w:rFonts w:ascii="Cambria" w:hAnsi="Cambria"/>
          <w:color w:val="000000"/>
          <w:sz w:val="22"/>
          <w:szCs w:val="22"/>
        </w:rPr>
        <w:t>(</w:t>
      </w:r>
      <w:proofErr w:type="spellStart"/>
      <w:r w:rsidR="004B2E38" w:rsidRPr="0025674E">
        <w:rPr>
          <w:rFonts w:ascii="Cambria" w:hAnsi="Cambria"/>
          <w:color w:val="000000"/>
          <w:sz w:val="22"/>
          <w:szCs w:val="22"/>
        </w:rPr>
        <w:t>ii</w:t>
      </w:r>
      <w:proofErr w:type="spellEnd"/>
      <w:r w:rsidR="004B2E38" w:rsidRPr="0025674E">
        <w:rPr>
          <w:rFonts w:ascii="Cambria" w:hAnsi="Cambria"/>
          <w:color w:val="000000"/>
          <w:sz w:val="22"/>
          <w:szCs w:val="22"/>
        </w:rPr>
        <w:t xml:space="preserve">) </w:t>
      </w:r>
      <w:r w:rsidR="00663BC9" w:rsidRPr="0025674E">
        <w:rPr>
          <w:rFonts w:ascii="Cambria" w:hAnsi="Cambria"/>
          <w:sz w:val="22"/>
          <w:szCs w:val="22"/>
        </w:rPr>
        <w:t xml:space="preserve">porušením povinností </w:t>
      </w:r>
      <w:r w:rsidR="001167A9" w:rsidRPr="0025674E">
        <w:rPr>
          <w:rFonts w:ascii="Cambria" w:hAnsi="Cambria"/>
          <w:sz w:val="22"/>
          <w:szCs w:val="22"/>
        </w:rPr>
        <w:t>Zákazníka</w:t>
      </w:r>
      <w:r w:rsidR="00663BC9" w:rsidRPr="0025674E">
        <w:rPr>
          <w:rFonts w:ascii="Cambria" w:hAnsi="Cambria"/>
          <w:sz w:val="22"/>
          <w:szCs w:val="22"/>
        </w:rPr>
        <w:t>;</w:t>
      </w:r>
      <w:r w:rsidR="004B2E38" w:rsidRPr="0025674E">
        <w:rPr>
          <w:rFonts w:ascii="Cambria" w:hAnsi="Cambria"/>
          <w:sz w:val="22"/>
          <w:szCs w:val="22"/>
        </w:rPr>
        <w:t xml:space="preserve"> (</w:t>
      </w:r>
      <w:proofErr w:type="spellStart"/>
      <w:r w:rsidR="004B2E38" w:rsidRPr="0025674E">
        <w:rPr>
          <w:rFonts w:ascii="Cambria" w:hAnsi="Cambria"/>
          <w:sz w:val="22"/>
          <w:szCs w:val="22"/>
        </w:rPr>
        <w:t>iii</w:t>
      </w:r>
      <w:proofErr w:type="spellEnd"/>
      <w:r w:rsidR="004B2E38" w:rsidRPr="0025674E">
        <w:rPr>
          <w:rFonts w:ascii="Cambria" w:hAnsi="Cambria"/>
          <w:sz w:val="22"/>
          <w:szCs w:val="22"/>
        </w:rPr>
        <w:t xml:space="preserve">) </w:t>
      </w:r>
      <w:r w:rsidR="00663BC9" w:rsidRPr="0025674E">
        <w:rPr>
          <w:rFonts w:ascii="Cambria" w:hAnsi="Cambria"/>
          <w:color w:val="000000"/>
          <w:sz w:val="22"/>
          <w:szCs w:val="22"/>
        </w:rPr>
        <w:t xml:space="preserve">v důsledku vady, za kterou </w:t>
      </w:r>
      <w:r w:rsidR="002A53F1" w:rsidRPr="0025674E">
        <w:rPr>
          <w:rFonts w:ascii="Cambria" w:hAnsi="Cambria"/>
          <w:color w:val="000000"/>
          <w:sz w:val="22"/>
          <w:szCs w:val="22"/>
        </w:rPr>
        <w:t>Poskytovatel</w:t>
      </w:r>
      <w:r w:rsidR="00663BC9" w:rsidRPr="0025674E">
        <w:rPr>
          <w:rFonts w:ascii="Cambria" w:hAnsi="Cambria"/>
          <w:color w:val="000000"/>
          <w:sz w:val="22"/>
          <w:szCs w:val="22"/>
        </w:rPr>
        <w:t xml:space="preserve"> neodpovídá; nebo</w:t>
      </w:r>
      <w:r w:rsidR="004B2E38" w:rsidRPr="0025674E">
        <w:rPr>
          <w:rFonts w:ascii="Cambria" w:hAnsi="Cambria"/>
          <w:color w:val="000000"/>
          <w:sz w:val="22"/>
          <w:szCs w:val="22"/>
        </w:rPr>
        <w:t xml:space="preserve"> (</w:t>
      </w:r>
      <w:proofErr w:type="spellStart"/>
      <w:r w:rsidR="004B2E38" w:rsidRPr="0025674E">
        <w:rPr>
          <w:rFonts w:ascii="Cambria" w:hAnsi="Cambria"/>
          <w:color w:val="000000"/>
          <w:sz w:val="22"/>
          <w:szCs w:val="22"/>
        </w:rPr>
        <w:t>iv</w:t>
      </w:r>
      <w:proofErr w:type="spellEnd"/>
      <w:r w:rsidR="004B2E38" w:rsidRPr="0025674E">
        <w:rPr>
          <w:rFonts w:ascii="Cambria" w:hAnsi="Cambria"/>
          <w:color w:val="000000"/>
          <w:sz w:val="22"/>
          <w:szCs w:val="22"/>
        </w:rPr>
        <w:t xml:space="preserve">) </w:t>
      </w:r>
      <w:r w:rsidR="00613B4B" w:rsidRPr="0025674E">
        <w:rPr>
          <w:rFonts w:ascii="Cambria" w:hAnsi="Cambria"/>
          <w:color w:val="000000"/>
          <w:sz w:val="22"/>
          <w:szCs w:val="22"/>
        </w:rPr>
        <w:t>Vyšší mocí.</w:t>
      </w:r>
    </w:p>
    <w:p w14:paraId="66968E44" w14:textId="77777777" w:rsidR="00784E78" w:rsidRPr="0025674E" w:rsidRDefault="00784E78" w:rsidP="00784E78">
      <w:pPr>
        <w:pStyle w:val="Nadpis1"/>
        <w:numPr>
          <w:ilvl w:val="0"/>
          <w:numId w:val="0"/>
        </w:numPr>
        <w:spacing w:before="0" w:after="60"/>
        <w:ind w:left="431" w:hanging="431"/>
        <w:jc w:val="center"/>
        <w:rPr>
          <w:rFonts w:ascii="Cambria" w:hAnsi="Cambria"/>
          <w:sz w:val="22"/>
          <w:szCs w:val="22"/>
        </w:rPr>
      </w:pPr>
      <w:r w:rsidRPr="0025674E">
        <w:rPr>
          <w:rFonts w:ascii="Cambria" w:hAnsi="Cambria"/>
          <w:sz w:val="22"/>
          <w:szCs w:val="22"/>
        </w:rPr>
        <w:t>XIII.</w:t>
      </w:r>
    </w:p>
    <w:p w14:paraId="23512F7A" w14:textId="06506A26" w:rsidR="00F279BF" w:rsidRPr="0025674E" w:rsidRDefault="000306A6" w:rsidP="00784E78">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VYŠŠÍ MOC</w:t>
      </w:r>
    </w:p>
    <w:p w14:paraId="13F707F0" w14:textId="04B68B8E" w:rsidR="0080338C" w:rsidRPr="0025674E" w:rsidRDefault="0080338C" w:rsidP="00F02F04">
      <w:pPr>
        <w:pStyle w:val="Nadpis2"/>
        <w:numPr>
          <w:ilvl w:val="1"/>
          <w:numId w:val="26"/>
        </w:numPr>
        <w:ind w:left="0" w:firstLine="0"/>
        <w:rPr>
          <w:rFonts w:ascii="Cambria" w:hAnsi="Cambria"/>
          <w:bCs w:val="0"/>
          <w:sz w:val="22"/>
          <w:szCs w:val="22"/>
        </w:rPr>
      </w:pPr>
      <w:bookmarkStart w:id="69" w:name="_heading=h.2250f4o" w:colFirst="0" w:colLast="0"/>
      <w:bookmarkEnd w:id="69"/>
      <w:r w:rsidRPr="0025674E">
        <w:rPr>
          <w:rFonts w:ascii="Cambria" w:hAnsi="Cambria"/>
          <w:b/>
          <w:sz w:val="22"/>
          <w:szCs w:val="22"/>
        </w:rPr>
        <w:t xml:space="preserve">Oznámení Vyšší moci. </w:t>
      </w:r>
      <w:r w:rsidRPr="0025674E">
        <w:rPr>
          <w:rFonts w:ascii="Cambria" w:hAnsi="Cambria"/>
          <w:bCs w:val="0"/>
          <w:sz w:val="22"/>
          <w:szCs w:val="22"/>
        </w:rPr>
        <w:t xml:space="preserve">V případě, že některou ze Stran ovlivní událost Vyšší moci, oznámí tato Strana neprodleně tuto skutečnost, její povahu a rozsah druhé Straně. </w:t>
      </w:r>
    </w:p>
    <w:p w14:paraId="06F84913" w14:textId="4A618BD6" w:rsidR="0080338C" w:rsidRPr="0025674E" w:rsidRDefault="0080338C" w:rsidP="00F02F04">
      <w:pPr>
        <w:pStyle w:val="Nadpis2"/>
        <w:numPr>
          <w:ilvl w:val="1"/>
          <w:numId w:val="26"/>
        </w:numPr>
        <w:ind w:left="0" w:firstLine="0"/>
        <w:rPr>
          <w:rFonts w:ascii="Cambria" w:hAnsi="Cambria"/>
          <w:bCs w:val="0"/>
          <w:sz w:val="22"/>
          <w:szCs w:val="22"/>
        </w:rPr>
      </w:pPr>
      <w:r w:rsidRPr="0025674E">
        <w:rPr>
          <w:rFonts w:ascii="Cambria" w:hAnsi="Cambria"/>
          <w:b/>
          <w:sz w:val="22"/>
          <w:szCs w:val="22"/>
        </w:rPr>
        <w:t>Odpovědnost z důvodu Vyšší moci.</w:t>
      </w:r>
      <w:r w:rsidRPr="0025674E">
        <w:rPr>
          <w:rFonts w:ascii="Cambria" w:hAnsi="Cambria"/>
          <w:bCs w:val="0"/>
          <w:sz w:val="22"/>
          <w:szCs w:val="22"/>
        </w:rPr>
        <w:t xml:space="preserve"> Žádná ze Stran neodpovídá druhé Straně z důvodu zpoždění s plněním nebo neplnění jakéhokoliv ze svých závazků plynoucích ze Smlouvy do takové míry, v jaké toto zpoždění nebo neplnění bylo způsobeno zásahem Vyšší moci, o němž Strana řádně informovala druhou Stranu, a termín plnění takového závazku bude přiměřeně prodloužen. </w:t>
      </w:r>
    </w:p>
    <w:p w14:paraId="73B03BB5" w14:textId="645665E0" w:rsidR="0080338C" w:rsidRPr="0025674E" w:rsidRDefault="0080338C" w:rsidP="00F02F04">
      <w:pPr>
        <w:pStyle w:val="Nadpis2"/>
        <w:numPr>
          <w:ilvl w:val="1"/>
          <w:numId w:val="26"/>
        </w:numPr>
        <w:ind w:left="0" w:firstLine="0"/>
        <w:rPr>
          <w:rFonts w:ascii="Cambria" w:hAnsi="Cambria"/>
          <w:bCs w:val="0"/>
          <w:sz w:val="22"/>
          <w:szCs w:val="22"/>
        </w:rPr>
      </w:pPr>
      <w:r w:rsidRPr="0025674E">
        <w:rPr>
          <w:rFonts w:ascii="Cambria" w:hAnsi="Cambria"/>
          <w:b/>
          <w:sz w:val="22"/>
          <w:szCs w:val="22"/>
        </w:rPr>
        <w:t>Ukončení Smlouvy.</w:t>
      </w:r>
      <w:r w:rsidRPr="0025674E">
        <w:rPr>
          <w:rFonts w:ascii="Cambria" w:hAnsi="Cambria"/>
          <w:bCs w:val="0"/>
          <w:sz w:val="22"/>
          <w:szCs w:val="22"/>
        </w:rPr>
        <w:t xml:space="preserve"> V případě, že takový zásah Vyšší moci přetrvává po nepřetržitou dobu delší než jeden (1) měsíc, Strany v dobré víře zahájí jednání za účelem zmírnění jeho vlivu nebo nalezení alternativního řešení, které bude spravedlivé a přiměřené. Pokud takové alternativní řešení nebude nalezeno nejpozději sto dvacet (120) kalendářních dní po dni, kdy zásah Vyšší moci nastal, může Smlouva </w:t>
      </w:r>
      <w:r w:rsidR="00A96F9B" w:rsidRPr="0025674E">
        <w:rPr>
          <w:rFonts w:ascii="Cambria" w:hAnsi="Cambria"/>
          <w:bCs w:val="0"/>
          <w:sz w:val="22"/>
          <w:szCs w:val="22"/>
        </w:rPr>
        <w:t xml:space="preserve">či dotčená Objednávka </w:t>
      </w:r>
      <w:r w:rsidRPr="0025674E">
        <w:rPr>
          <w:rFonts w:ascii="Cambria" w:hAnsi="Cambria"/>
          <w:bCs w:val="0"/>
          <w:sz w:val="22"/>
          <w:szCs w:val="22"/>
        </w:rPr>
        <w:t>ukončena tou Stranou, která nebyla postižena Vyšší mocí, s účinností po doručení písemné výpovědi Vyšší mocí postižené Straně. Takové ukončení Smlouvy neovlivní práva Stran související s jakýmkoliv porušením, k němuž došlo během zásahu Vyšší moci nebo před ukončením Smlouvy</w:t>
      </w:r>
      <w:r w:rsidR="00DD0E9E" w:rsidRPr="0025674E">
        <w:rPr>
          <w:rFonts w:ascii="Cambria" w:hAnsi="Cambria"/>
          <w:bCs w:val="0"/>
          <w:sz w:val="22"/>
          <w:szCs w:val="22"/>
        </w:rPr>
        <w:t xml:space="preserve"> či příslušné Objednávky</w:t>
      </w:r>
      <w:r w:rsidRPr="0025674E">
        <w:rPr>
          <w:rFonts w:ascii="Cambria" w:hAnsi="Cambria"/>
          <w:bCs w:val="0"/>
          <w:sz w:val="22"/>
          <w:szCs w:val="22"/>
        </w:rPr>
        <w:t>.</w:t>
      </w:r>
    </w:p>
    <w:p w14:paraId="41C59DD4" w14:textId="77777777" w:rsidR="00784E78" w:rsidRPr="0025674E" w:rsidRDefault="00784E78" w:rsidP="00784E78">
      <w:pPr>
        <w:pStyle w:val="Nadpis1"/>
        <w:numPr>
          <w:ilvl w:val="0"/>
          <w:numId w:val="0"/>
        </w:numPr>
        <w:spacing w:before="0" w:after="60"/>
        <w:jc w:val="center"/>
        <w:rPr>
          <w:rFonts w:ascii="Cambria" w:hAnsi="Cambria"/>
          <w:sz w:val="22"/>
          <w:szCs w:val="22"/>
        </w:rPr>
      </w:pPr>
      <w:bookmarkStart w:id="70" w:name="_Ref146117826"/>
      <w:r w:rsidRPr="0025674E">
        <w:rPr>
          <w:rFonts w:ascii="Cambria" w:hAnsi="Cambria"/>
          <w:sz w:val="22"/>
          <w:szCs w:val="22"/>
        </w:rPr>
        <w:t>XIV.</w:t>
      </w:r>
    </w:p>
    <w:p w14:paraId="03DC7A52" w14:textId="61F65271" w:rsidR="003E57B6" w:rsidRPr="0025674E" w:rsidRDefault="000306A6" w:rsidP="00784E78">
      <w:pPr>
        <w:pStyle w:val="Nadpis1"/>
        <w:numPr>
          <w:ilvl w:val="0"/>
          <w:numId w:val="0"/>
        </w:numPr>
        <w:pBdr>
          <w:bottom w:val="single" w:sz="24" w:space="1" w:color="215868" w:themeColor="accent5" w:themeShade="80"/>
        </w:pBdr>
        <w:spacing w:before="0" w:after="60"/>
        <w:jc w:val="center"/>
        <w:rPr>
          <w:rFonts w:ascii="Cambria" w:hAnsi="Cambria"/>
          <w:sz w:val="22"/>
          <w:szCs w:val="22"/>
        </w:rPr>
      </w:pPr>
      <w:r w:rsidRPr="0025674E">
        <w:rPr>
          <w:rFonts w:ascii="Cambria" w:hAnsi="Cambria"/>
          <w:sz w:val="22"/>
          <w:szCs w:val="22"/>
        </w:rPr>
        <w:t>NÁHRADA ŠKODY A OMEZENÍ ODPOVĚDNOSTI</w:t>
      </w:r>
      <w:bookmarkEnd w:id="70"/>
    </w:p>
    <w:p w14:paraId="3143B2F0" w14:textId="25BB7F7B" w:rsidR="006220BF" w:rsidRPr="0025674E" w:rsidRDefault="00E65C7F" w:rsidP="00F02F04">
      <w:pPr>
        <w:pStyle w:val="Nadpis2"/>
        <w:numPr>
          <w:ilvl w:val="1"/>
          <w:numId w:val="27"/>
        </w:numPr>
        <w:ind w:left="0" w:firstLine="0"/>
        <w:rPr>
          <w:rFonts w:ascii="Cambria" w:hAnsi="Cambria"/>
          <w:sz w:val="22"/>
          <w:szCs w:val="22"/>
        </w:rPr>
      </w:pPr>
      <w:bookmarkStart w:id="71" w:name="_heading=h.haapch" w:colFirst="0" w:colLast="0"/>
      <w:bookmarkStart w:id="72" w:name="_heading=h.1d96cc0" w:colFirst="0" w:colLast="0"/>
      <w:bookmarkStart w:id="73" w:name="_heading=h.319y80a" w:colFirst="0" w:colLast="0"/>
      <w:bookmarkStart w:id="74" w:name="_Ref143868566"/>
      <w:bookmarkEnd w:id="71"/>
      <w:bookmarkEnd w:id="72"/>
      <w:bookmarkEnd w:id="73"/>
      <w:r w:rsidRPr="0025674E">
        <w:rPr>
          <w:rFonts w:ascii="Cambria" w:hAnsi="Cambria"/>
          <w:b/>
          <w:sz w:val="22"/>
          <w:szCs w:val="22"/>
        </w:rPr>
        <w:t>Omezení odpovědnosti.</w:t>
      </w:r>
      <w:r w:rsidRPr="0025674E">
        <w:rPr>
          <w:rFonts w:ascii="Cambria" w:hAnsi="Cambria"/>
          <w:sz w:val="22"/>
          <w:szCs w:val="22"/>
        </w:rPr>
        <w:t xml:space="preserve"> </w:t>
      </w:r>
      <w:r w:rsidR="005A245C" w:rsidRPr="0025674E">
        <w:rPr>
          <w:rFonts w:ascii="Cambria" w:hAnsi="Cambria"/>
          <w:sz w:val="22"/>
          <w:szCs w:val="22"/>
        </w:rPr>
        <w:t>Odpovědnost každé strany za škodu vzniklou v důsledku nebo v souvislosti s poskytováním Služeb</w:t>
      </w:r>
      <w:r w:rsidR="00F24542" w:rsidRPr="0025674E">
        <w:rPr>
          <w:rFonts w:ascii="Cambria" w:hAnsi="Cambria"/>
          <w:sz w:val="22"/>
          <w:szCs w:val="22"/>
        </w:rPr>
        <w:t xml:space="preserve"> a za smluvní pokuty</w:t>
      </w:r>
      <w:r w:rsidR="005A245C" w:rsidRPr="0025674E">
        <w:rPr>
          <w:rFonts w:ascii="Cambria" w:hAnsi="Cambria"/>
          <w:sz w:val="22"/>
          <w:szCs w:val="22"/>
        </w:rPr>
        <w:t xml:space="preserve"> je omezena na přímou škodu do výše </w:t>
      </w:r>
      <w:r w:rsidR="00987979" w:rsidRPr="0025674E">
        <w:rPr>
          <w:rFonts w:ascii="Cambria" w:hAnsi="Cambria"/>
          <w:sz w:val="22"/>
          <w:szCs w:val="22"/>
        </w:rPr>
        <w:t xml:space="preserve">sto procent (100 %) </w:t>
      </w:r>
      <w:r w:rsidR="00F24542" w:rsidRPr="0025674E">
        <w:rPr>
          <w:rFonts w:ascii="Cambria" w:hAnsi="Cambria"/>
          <w:sz w:val="22"/>
          <w:szCs w:val="22"/>
        </w:rPr>
        <w:t xml:space="preserve">souhrnné </w:t>
      </w:r>
      <w:r w:rsidR="00F4786A" w:rsidRPr="0025674E">
        <w:rPr>
          <w:rFonts w:ascii="Cambria" w:hAnsi="Cambria"/>
          <w:sz w:val="22"/>
          <w:szCs w:val="22"/>
        </w:rPr>
        <w:t>Ceny</w:t>
      </w:r>
      <w:r w:rsidR="005A245C" w:rsidRPr="0025674E">
        <w:rPr>
          <w:rFonts w:ascii="Cambria" w:hAnsi="Cambria"/>
          <w:sz w:val="22"/>
          <w:szCs w:val="22"/>
        </w:rPr>
        <w:t>, která náleží Poskytovateli za poskytování Služeb dle konkrétní</w:t>
      </w:r>
      <w:r w:rsidR="00F24542" w:rsidRPr="0025674E">
        <w:rPr>
          <w:rFonts w:ascii="Cambria" w:hAnsi="Cambria"/>
          <w:sz w:val="22"/>
          <w:szCs w:val="22"/>
        </w:rPr>
        <w:t>ch</w:t>
      </w:r>
      <w:r w:rsidR="005A245C" w:rsidRPr="0025674E">
        <w:rPr>
          <w:rFonts w:ascii="Cambria" w:hAnsi="Cambria"/>
          <w:sz w:val="22"/>
          <w:szCs w:val="22"/>
        </w:rPr>
        <w:t xml:space="preserve"> </w:t>
      </w:r>
      <w:r w:rsidR="00F4786A" w:rsidRPr="0025674E">
        <w:rPr>
          <w:rFonts w:ascii="Cambria" w:hAnsi="Cambria"/>
          <w:sz w:val="22"/>
          <w:szCs w:val="22"/>
        </w:rPr>
        <w:t>O</w:t>
      </w:r>
      <w:r w:rsidR="005A245C" w:rsidRPr="0025674E">
        <w:rPr>
          <w:rFonts w:ascii="Cambria" w:hAnsi="Cambria"/>
          <w:sz w:val="22"/>
          <w:szCs w:val="22"/>
        </w:rPr>
        <w:t>bjednáv</w:t>
      </w:r>
      <w:r w:rsidR="00F24542" w:rsidRPr="0025674E">
        <w:rPr>
          <w:rFonts w:ascii="Cambria" w:hAnsi="Cambria"/>
          <w:sz w:val="22"/>
          <w:szCs w:val="22"/>
        </w:rPr>
        <w:t xml:space="preserve">ek za období </w:t>
      </w:r>
      <w:r w:rsidR="00987979" w:rsidRPr="0025674E">
        <w:rPr>
          <w:rFonts w:ascii="Cambria" w:hAnsi="Cambria"/>
          <w:sz w:val="22"/>
          <w:szCs w:val="22"/>
        </w:rPr>
        <w:t>dvanácti (</w:t>
      </w:r>
      <w:r w:rsidR="00F24542" w:rsidRPr="0025674E">
        <w:rPr>
          <w:rFonts w:ascii="Cambria" w:hAnsi="Cambria"/>
          <w:sz w:val="22"/>
          <w:szCs w:val="22"/>
        </w:rPr>
        <w:t>12</w:t>
      </w:r>
      <w:r w:rsidR="00987979" w:rsidRPr="0025674E">
        <w:rPr>
          <w:rFonts w:ascii="Cambria" w:hAnsi="Cambria"/>
          <w:sz w:val="22"/>
          <w:szCs w:val="22"/>
        </w:rPr>
        <w:t>)</w:t>
      </w:r>
      <w:r w:rsidR="00F24542" w:rsidRPr="0025674E">
        <w:rPr>
          <w:rFonts w:ascii="Cambria" w:hAnsi="Cambria"/>
          <w:sz w:val="22"/>
          <w:szCs w:val="22"/>
        </w:rPr>
        <w:t xml:space="preserve"> měsíců předcházející událostí</w:t>
      </w:r>
      <w:r w:rsidR="005A245C" w:rsidRPr="0025674E">
        <w:rPr>
          <w:rFonts w:ascii="Cambria" w:hAnsi="Cambria"/>
          <w:sz w:val="22"/>
          <w:szCs w:val="22"/>
        </w:rPr>
        <w:t xml:space="preserve">, </w:t>
      </w:r>
      <w:r w:rsidR="00F24542" w:rsidRPr="0025674E">
        <w:rPr>
          <w:rFonts w:ascii="Cambria" w:hAnsi="Cambria"/>
          <w:sz w:val="22"/>
          <w:szCs w:val="22"/>
        </w:rPr>
        <w:t>která dala vzniknout</w:t>
      </w:r>
      <w:r w:rsidR="005A245C" w:rsidRPr="0025674E">
        <w:rPr>
          <w:rFonts w:ascii="Cambria" w:hAnsi="Cambria"/>
          <w:sz w:val="22"/>
          <w:szCs w:val="22"/>
        </w:rPr>
        <w:t xml:space="preserve"> nárok</w:t>
      </w:r>
      <w:r w:rsidR="00F24542" w:rsidRPr="0025674E">
        <w:rPr>
          <w:rFonts w:ascii="Cambria" w:hAnsi="Cambria"/>
          <w:sz w:val="22"/>
          <w:szCs w:val="22"/>
        </w:rPr>
        <w:t>u</w:t>
      </w:r>
      <w:r w:rsidR="005A245C" w:rsidRPr="0025674E">
        <w:rPr>
          <w:rFonts w:ascii="Cambria" w:hAnsi="Cambria"/>
          <w:sz w:val="22"/>
          <w:szCs w:val="22"/>
        </w:rPr>
        <w:t xml:space="preserve"> na náhradu škody. </w:t>
      </w:r>
      <w:r w:rsidR="004318E1" w:rsidRPr="0025674E">
        <w:rPr>
          <w:rFonts w:ascii="Cambria" w:hAnsi="Cambria"/>
          <w:sz w:val="22"/>
          <w:szCs w:val="22"/>
        </w:rPr>
        <w:t>S</w:t>
      </w:r>
      <w:r w:rsidR="005A245C" w:rsidRPr="0025674E">
        <w:rPr>
          <w:rFonts w:ascii="Cambria" w:hAnsi="Cambria"/>
          <w:sz w:val="22"/>
          <w:szCs w:val="22"/>
        </w:rPr>
        <w:t>trany se dohodly, že toto omezení odráží škodu, kterou lze předvídat v době uzavření této Smlouvy s přihlédnutím ke všem okolnostem, které jsou nebo by měly být smluvním stranám známy při vynaložení náležité péče a které mohou vzniknout v důsledku porušení povinností podle této Smlouvy.</w:t>
      </w:r>
      <w:bookmarkEnd w:id="74"/>
      <w:r w:rsidR="0015262D" w:rsidRPr="0025674E">
        <w:rPr>
          <w:rFonts w:ascii="Cambria" w:hAnsi="Cambria"/>
          <w:sz w:val="22"/>
          <w:szCs w:val="22"/>
        </w:rPr>
        <w:t xml:space="preserve"> </w:t>
      </w:r>
    </w:p>
    <w:p w14:paraId="1F30B802" w14:textId="1F6ECE6E" w:rsidR="005344A7" w:rsidRPr="0025674E" w:rsidRDefault="005344A7" w:rsidP="00F02F04">
      <w:pPr>
        <w:pStyle w:val="Nadpis2"/>
        <w:numPr>
          <w:ilvl w:val="1"/>
          <w:numId w:val="27"/>
        </w:numPr>
        <w:ind w:left="0" w:firstLine="0"/>
        <w:rPr>
          <w:rFonts w:ascii="Cambria" w:hAnsi="Cambria"/>
          <w:sz w:val="22"/>
          <w:szCs w:val="22"/>
        </w:rPr>
      </w:pPr>
      <w:r w:rsidRPr="0025674E">
        <w:rPr>
          <w:rFonts w:ascii="Cambria" w:hAnsi="Cambria"/>
          <w:b/>
          <w:bCs w:val="0"/>
          <w:sz w:val="22"/>
          <w:szCs w:val="22"/>
        </w:rPr>
        <w:t xml:space="preserve">Vyloučení odpovědnosti. </w:t>
      </w:r>
      <w:r w:rsidRPr="0025674E">
        <w:rPr>
          <w:rFonts w:ascii="Cambria" w:hAnsi="Cambria"/>
          <w:sz w:val="22"/>
          <w:szCs w:val="22"/>
        </w:rPr>
        <w:t xml:space="preserve">V maximálním rozsahu povoleném platnými právními předpisy, bez ohledu na právní základ nároku, nebude žádná ze </w:t>
      </w:r>
      <w:r w:rsidR="0075389D" w:rsidRPr="0025674E">
        <w:rPr>
          <w:rFonts w:ascii="Cambria" w:hAnsi="Cambria"/>
          <w:sz w:val="22"/>
          <w:szCs w:val="22"/>
        </w:rPr>
        <w:t>S</w:t>
      </w:r>
      <w:r w:rsidRPr="0025674E">
        <w:rPr>
          <w:rFonts w:ascii="Cambria" w:hAnsi="Cambria"/>
          <w:sz w:val="22"/>
          <w:szCs w:val="22"/>
        </w:rPr>
        <w:t xml:space="preserve">tran odpovědná za jakékoli </w:t>
      </w:r>
      <w:r w:rsidRPr="0025674E">
        <w:rPr>
          <w:rFonts w:ascii="Cambria" w:hAnsi="Cambria"/>
          <w:sz w:val="22"/>
          <w:szCs w:val="22"/>
        </w:rPr>
        <w:lastRenderedPageBreak/>
        <w:t>nepřímé škody (včetně, ale bez omezení, zvláštních, náhodných nebo následných škod jakéhokoli druhu</w:t>
      </w:r>
      <w:r w:rsidR="00B14BB7" w:rsidRPr="0025674E">
        <w:rPr>
          <w:rFonts w:ascii="Cambria" w:hAnsi="Cambria"/>
          <w:sz w:val="22"/>
          <w:szCs w:val="22"/>
        </w:rPr>
        <w:t>)</w:t>
      </w:r>
      <w:r w:rsidRPr="0025674E">
        <w:rPr>
          <w:rFonts w:ascii="Cambria" w:hAnsi="Cambria"/>
          <w:sz w:val="22"/>
          <w:szCs w:val="22"/>
        </w:rPr>
        <w:t>, škod</w:t>
      </w:r>
      <w:r w:rsidR="005752EF" w:rsidRPr="0025674E">
        <w:rPr>
          <w:rFonts w:ascii="Cambria" w:hAnsi="Cambria"/>
          <w:sz w:val="22"/>
          <w:szCs w:val="22"/>
        </w:rPr>
        <w:t>y</w:t>
      </w:r>
      <w:r w:rsidRPr="0025674E">
        <w:rPr>
          <w:rFonts w:ascii="Cambria" w:hAnsi="Cambria"/>
          <w:sz w:val="22"/>
          <w:szCs w:val="22"/>
        </w:rPr>
        <w:t xml:space="preserve"> za ušlý zisk nebo </w:t>
      </w:r>
      <w:r w:rsidR="00E269FF" w:rsidRPr="0025674E">
        <w:rPr>
          <w:rFonts w:ascii="Cambria" w:hAnsi="Cambria"/>
          <w:sz w:val="22"/>
          <w:szCs w:val="22"/>
        </w:rPr>
        <w:t xml:space="preserve">ušlé </w:t>
      </w:r>
      <w:r w:rsidRPr="0025674E">
        <w:rPr>
          <w:rFonts w:ascii="Cambria" w:hAnsi="Cambria"/>
          <w:sz w:val="22"/>
          <w:szCs w:val="22"/>
        </w:rPr>
        <w:t>příjmy, přerušení provozu nebo ztrátu obchodních informací</w:t>
      </w:r>
      <w:r w:rsidR="00757348" w:rsidRPr="0025674E">
        <w:rPr>
          <w:rFonts w:ascii="Cambria" w:hAnsi="Cambria"/>
          <w:sz w:val="22"/>
          <w:szCs w:val="22"/>
        </w:rPr>
        <w:t>, z</w:t>
      </w:r>
      <w:r w:rsidRPr="0025674E">
        <w:rPr>
          <w:rFonts w:ascii="Cambria" w:hAnsi="Cambria"/>
          <w:sz w:val="22"/>
          <w:szCs w:val="22"/>
        </w:rPr>
        <w:t xml:space="preserve">působené, vyplývající nebo vzniklé v souvislosti se </w:t>
      </w:r>
      <w:r w:rsidR="00757348" w:rsidRPr="0025674E">
        <w:rPr>
          <w:rFonts w:ascii="Cambria" w:hAnsi="Cambria"/>
          <w:sz w:val="22"/>
          <w:szCs w:val="22"/>
        </w:rPr>
        <w:t>S</w:t>
      </w:r>
      <w:r w:rsidRPr="0025674E">
        <w:rPr>
          <w:rFonts w:ascii="Cambria" w:hAnsi="Cambria"/>
          <w:sz w:val="22"/>
          <w:szCs w:val="22"/>
        </w:rPr>
        <w:t xml:space="preserve">mlouvou, </w:t>
      </w:r>
      <w:r w:rsidR="00536536" w:rsidRPr="0025674E">
        <w:rPr>
          <w:rFonts w:ascii="Cambria" w:hAnsi="Cambria"/>
          <w:sz w:val="22"/>
          <w:szCs w:val="22"/>
        </w:rPr>
        <w:t>Objednávkami</w:t>
      </w:r>
      <w:r w:rsidRPr="0025674E">
        <w:rPr>
          <w:rFonts w:ascii="Cambria" w:hAnsi="Cambria"/>
          <w:sz w:val="22"/>
          <w:szCs w:val="22"/>
        </w:rPr>
        <w:t xml:space="preserve">, </w:t>
      </w:r>
      <w:r w:rsidR="00757348" w:rsidRPr="0025674E">
        <w:rPr>
          <w:rFonts w:ascii="Cambria" w:hAnsi="Cambria"/>
          <w:sz w:val="22"/>
          <w:szCs w:val="22"/>
        </w:rPr>
        <w:t>S</w:t>
      </w:r>
      <w:r w:rsidRPr="0025674E">
        <w:rPr>
          <w:rFonts w:ascii="Cambria" w:hAnsi="Cambria"/>
          <w:sz w:val="22"/>
          <w:szCs w:val="22"/>
        </w:rPr>
        <w:t>lužbami, materiály nebo neplněním povinností.</w:t>
      </w:r>
    </w:p>
    <w:p w14:paraId="5E8D6545" w14:textId="0B207A15" w:rsidR="00E73474" w:rsidRPr="0025674E" w:rsidRDefault="005344A7" w:rsidP="00F02F04">
      <w:pPr>
        <w:pStyle w:val="Nadpis2"/>
        <w:numPr>
          <w:ilvl w:val="1"/>
          <w:numId w:val="27"/>
        </w:numPr>
        <w:ind w:left="0" w:firstLine="0"/>
        <w:rPr>
          <w:rFonts w:ascii="Cambria" w:hAnsi="Cambria"/>
          <w:sz w:val="22"/>
          <w:szCs w:val="22"/>
        </w:rPr>
      </w:pPr>
      <w:r w:rsidRPr="0025674E">
        <w:rPr>
          <w:rFonts w:ascii="Cambria" w:hAnsi="Cambria"/>
          <w:b/>
          <w:sz w:val="22"/>
          <w:szCs w:val="22"/>
        </w:rPr>
        <w:t>Zákonné důvody odpovědnosti za škodu</w:t>
      </w:r>
      <w:r w:rsidR="00E73474" w:rsidRPr="0025674E">
        <w:rPr>
          <w:rFonts w:ascii="Cambria" w:hAnsi="Cambria"/>
          <w:b/>
          <w:sz w:val="22"/>
          <w:szCs w:val="22"/>
        </w:rPr>
        <w:t>.</w:t>
      </w:r>
      <w:r w:rsidR="00E73474" w:rsidRPr="0025674E">
        <w:rPr>
          <w:rFonts w:ascii="Cambria" w:hAnsi="Cambria"/>
          <w:sz w:val="22"/>
          <w:szCs w:val="22"/>
        </w:rPr>
        <w:t xml:space="preserve"> Žádné ustanovení této Smlouvy nevylučuje ani neomezuje odpovědnost kterékoli ze Stran za škody, které nelze podle platných právních předpisů vyloučit nebo omezit.</w:t>
      </w:r>
    </w:p>
    <w:p w14:paraId="235A8689" w14:textId="77777777" w:rsidR="00772A41" w:rsidRPr="0025674E" w:rsidRDefault="00772A41" w:rsidP="00772A41">
      <w:pPr>
        <w:pStyle w:val="Nadpis1"/>
        <w:numPr>
          <w:ilvl w:val="0"/>
          <w:numId w:val="0"/>
        </w:numPr>
        <w:spacing w:before="0" w:after="60"/>
        <w:ind w:left="431" w:hanging="431"/>
        <w:jc w:val="center"/>
        <w:rPr>
          <w:rFonts w:ascii="Cambria" w:hAnsi="Cambria"/>
          <w:sz w:val="22"/>
          <w:szCs w:val="22"/>
        </w:rPr>
      </w:pPr>
      <w:r w:rsidRPr="0025674E">
        <w:rPr>
          <w:rFonts w:ascii="Cambria" w:hAnsi="Cambria"/>
          <w:sz w:val="22"/>
          <w:szCs w:val="22"/>
        </w:rPr>
        <w:t>XV.</w:t>
      </w:r>
    </w:p>
    <w:p w14:paraId="61B47473" w14:textId="5EDEC5E3" w:rsidR="00AD706E" w:rsidRPr="0025674E" w:rsidRDefault="00AD706E" w:rsidP="00772A41">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POJIŠTĚNÍ</w:t>
      </w:r>
    </w:p>
    <w:p w14:paraId="22C348F1" w14:textId="25DE0440" w:rsidR="00DD7278" w:rsidRPr="0025674E" w:rsidRDefault="00D800E0" w:rsidP="00F02F04">
      <w:pPr>
        <w:pStyle w:val="Nadpis2"/>
        <w:numPr>
          <w:ilvl w:val="1"/>
          <w:numId w:val="28"/>
        </w:numPr>
        <w:ind w:left="0" w:firstLine="0"/>
        <w:rPr>
          <w:rFonts w:ascii="Cambria" w:hAnsi="Cambria"/>
          <w:sz w:val="22"/>
          <w:szCs w:val="22"/>
        </w:rPr>
      </w:pPr>
      <w:r w:rsidRPr="0025674E">
        <w:rPr>
          <w:rFonts w:ascii="Cambria" w:hAnsi="Cambria"/>
          <w:b/>
          <w:sz w:val="22"/>
          <w:szCs w:val="22"/>
        </w:rPr>
        <w:t>Pojištění</w:t>
      </w:r>
      <w:r w:rsidR="00E94159" w:rsidRPr="0025674E">
        <w:rPr>
          <w:rFonts w:ascii="Cambria" w:hAnsi="Cambria"/>
          <w:b/>
          <w:sz w:val="22"/>
          <w:szCs w:val="22"/>
        </w:rPr>
        <w:t xml:space="preserve"> odpovědnosti</w:t>
      </w:r>
      <w:r w:rsidRPr="0025674E">
        <w:rPr>
          <w:rFonts w:ascii="Cambria" w:hAnsi="Cambria"/>
          <w:b/>
          <w:sz w:val="22"/>
          <w:szCs w:val="22"/>
        </w:rPr>
        <w:t>.</w:t>
      </w:r>
      <w:r w:rsidRPr="0025674E">
        <w:rPr>
          <w:rFonts w:ascii="Cambria" w:hAnsi="Cambria"/>
          <w:sz w:val="22"/>
          <w:szCs w:val="22"/>
        </w:rPr>
        <w:t xml:space="preserve"> </w:t>
      </w:r>
      <w:r w:rsidR="000B720B" w:rsidRPr="0025674E">
        <w:rPr>
          <w:rFonts w:ascii="Cambria" w:hAnsi="Cambria"/>
          <w:sz w:val="22"/>
          <w:szCs w:val="22"/>
        </w:rPr>
        <w:t xml:space="preserve">Poskytovatel je povinen na své vlastní náklady po celou dobu platnosti této Smlouvy zajistit a zachovávat </w:t>
      </w:r>
      <w:r w:rsidR="009A4A79" w:rsidRPr="0025674E">
        <w:rPr>
          <w:rFonts w:ascii="Cambria" w:hAnsi="Cambria"/>
          <w:sz w:val="22"/>
          <w:szCs w:val="22"/>
        </w:rPr>
        <w:t xml:space="preserve">pojištění odpovědnosti </w:t>
      </w:r>
      <w:r w:rsidR="0056685F" w:rsidRPr="0025674E">
        <w:rPr>
          <w:rFonts w:ascii="Cambria" w:hAnsi="Cambria"/>
          <w:sz w:val="22"/>
          <w:szCs w:val="22"/>
        </w:rPr>
        <w:t xml:space="preserve">v rámci pojištění podnikání </w:t>
      </w:r>
      <w:r w:rsidR="007D788B" w:rsidRPr="0025674E">
        <w:rPr>
          <w:rFonts w:ascii="Cambria" w:hAnsi="Cambria"/>
          <w:sz w:val="22"/>
          <w:szCs w:val="22"/>
        </w:rPr>
        <w:t xml:space="preserve">u solidních a renomovaných pojišťovatelů </w:t>
      </w:r>
      <w:r w:rsidR="009A4A79" w:rsidRPr="0025674E">
        <w:rPr>
          <w:rFonts w:ascii="Cambria" w:hAnsi="Cambria"/>
          <w:sz w:val="22"/>
          <w:szCs w:val="22"/>
        </w:rPr>
        <w:t xml:space="preserve">s ročním limitem plnění ve výši alespoň </w:t>
      </w:r>
      <w:r w:rsidR="00B900AF" w:rsidRPr="0025674E">
        <w:rPr>
          <w:rFonts w:ascii="Cambria" w:hAnsi="Cambria"/>
          <w:sz w:val="22"/>
          <w:szCs w:val="22"/>
        </w:rPr>
        <w:t>10</w:t>
      </w:r>
      <w:r w:rsidR="009A4A79" w:rsidRPr="0025674E">
        <w:rPr>
          <w:rFonts w:ascii="Cambria" w:hAnsi="Cambria"/>
          <w:sz w:val="22"/>
          <w:szCs w:val="22"/>
        </w:rPr>
        <w:t>.000.000 Kč</w:t>
      </w:r>
      <w:r w:rsidR="005B4B34" w:rsidRPr="0025674E">
        <w:rPr>
          <w:rFonts w:ascii="Cambria" w:hAnsi="Cambria"/>
          <w:sz w:val="22"/>
          <w:szCs w:val="22"/>
        </w:rPr>
        <w:t>.</w:t>
      </w:r>
    </w:p>
    <w:p w14:paraId="034442DF" w14:textId="3D4F9A38" w:rsidR="000B720B" w:rsidRPr="0025674E" w:rsidRDefault="00B016B2" w:rsidP="00F02F04">
      <w:pPr>
        <w:pStyle w:val="Nadpis2"/>
        <w:numPr>
          <w:ilvl w:val="1"/>
          <w:numId w:val="28"/>
        </w:numPr>
        <w:ind w:left="0" w:firstLine="0"/>
        <w:rPr>
          <w:rFonts w:ascii="Cambria" w:hAnsi="Cambria"/>
          <w:sz w:val="22"/>
          <w:szCs w:val="22"/>
        </w:rPr>
      </w:pPr>
      <w:r w:rsidRPr="0025674E">
        <w:rPr>
          <w:rFonts w:ascii="Cambria" w:hAnsi="Cambria"/>
          <w:b/>
          <w:sz w:val="22"/>
          <w:szCs w:val="22"/>
        </w:rPr>
        <w:t>Doklady o pojištění.</w:t>
      </w:r>
      <w:r w:rsidRPr="0025674E">
        <w:rPr>
          <w:rFonts w:ascii="Cambria" w:hAnsi="Cambria"/>
          <w:sz w:val="22"/>
          <w:szCs w:val="22"/>
        </w:rPr>
        <w:t xml:space="preserve"> </w:t>
      </w:r>
      <w:r w:rsidR="00FB6558" w:rsidRPr="0025674E">
        <w:rPr>
          <w:rFonts w:ascii="Cambria" w:hAnsi="Cambria"/>
          <w:sz w:val="22"/>
          <w:szCs w:val="22"/>
        </w:rPr>
        <w:t>Poskytovatel</w:t>
      </w:r>
      <w:r w:rsidR="000B720B" w:rsidRPr="0025674E">
        <w:rPr>
          <w:rFonts w:ascii="Cambria" w:hAnsi="Cambria"/>
          <w:sz w:val="22"/>
          <w:szCs w:val="22"/>
        </w:rPr>
        <w:t xml:space="preserve"> je povinen na žádost </w:t>
      </w:r>
      <w:r w:rsidR="001167A9" w:rsidRPr="0025674E">
        <w:rPr>
          <w:rFonts w:ascii="Cambria" w:hAnsi="Cambria"/>
          <w:sz w:val="22"/>
          <w:szCs w:val="22"/>
        </w:rPr>
        <w:t>Zákazníka</w:t>
      </w:r>
      <w:r w:rsidR="000B720B" w:rsidRPr="0025674E">
        <w:rPr>
          <w:rFonts w:ascii="Cambria" w:hAnsi="Cambria"/>
          <w:sz w:val="22"/>
          <w:szCs w:val="22"/>
        </w:rPr>
        <w:t xml:space="preserve"> mu bez prodlení dodat příslušné doklady o pojištění nebo jakoukoli jinou příslušnou dokumentaci.</w:t>
      </w:r>
    </w:p>
    <w:p w14:paraId="0CCFC7F4" w14:textId="77777777" w:rsidR="00A177A9" w:rsidRPr="0025674E" w:rsidRDefault="00A177A9" w:rsidP="00A177A9">
      <w:pPr>
        <w:pStyle w:val="Nadpis1"/>
        <w:numPr>
          <w:ilvl w:val="0"/>
          <w:numId w:val="0"/>
        </w:numPr>
        <w:spacing w:before="0" w:after="60"/>
        <w:ind w:left="431" w:hanging="431"/>
        <w:jc w:val="center"/>
        <w:rPr>
          <w:rFonts w:ascii="Cambria" w:hAnsi="Cambria"/>
          <w:sz w:val="22"/>
          <w:szCs w:val="22"/>
        </w:rPr>
      </w:pPr>
      <w:bookmarkStart w:id="75" w:name="_heading=h.1gf8i83" w:colFirst="0" w:colLast="0"/>
      <w:bookmarkEnd w:id="75"/>
      <w:r w:rsidRPr="0025674E">
        <w:rPr>
          <w:rFonts w:ascii="Cambria" w:hAnsi="Cambria"/>
          <w:sz w:val="22"/>
          <w:szCs w:val="22"/>
        </w:rPr>
        <w:t>XVI.</w:t>
      </w:r>
    </w:p>
    <w:p w14:paraId="700140C2" w14:textId="150F7387" w:rsidR="003E57B6" w:rsidRPr="0025674E" w:rsidRDefault="000306A6" w:rsidP="00A177A9">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TRVÁNÍ A UKONČENÍ SMLOUVY</w:t>
      </w:r>
    </w:p>
    <w:p w14:paraId="7B1E3468" w14:textId="3461D26C" w:rsidR="003E57B6" w:rsidRPr="0025674E" w:rsidRDefault="00B016B2" w:rsidP="00F02F04">
      <w:pPr>
        <w:pStyle w:val="Nadpis2"/>
        <w:numPr>
          <w:ilvl w:val="1"/>
          <w:numId w:val="29"/>
        </w:numPr>
        <w:ind w:left="0" w:firstLine="0"/>
        <w:rPr>
          <w:rFonts w:ascii="Cambria" w:hAnsi="Cambria"/>
          <w:sz w:val="22"/>
          <w:szCs w:val="22"/>
        </w:rPr>
      </w:pPr>
      <w:r w:rsidRPr="0025674E">
        <w:rPr>
          <w:rFonts w:ascii="Cambria" w:hAnsi="Cambria"/>
          <w:b/>
          <w:sz w:val="22"/>
          <w:szCs w:val="22"/>
        </w:rPr>
        <w:t>Trvání Smlouvy.</w:t>
      </w:r>
      <w:r w:rsidRPr="0025674E">
        <w:rPr>
          <w:rFonts w:ascii="Cambria" w:hAnsi="Cambria"/>
          <w:sz w:val="22"/>
          <w:szCs w:val="22"/>
        </w:rPr>
        <w:t xml:space="preserve"> </w:t>
      </w:r>
      <w:r w:rsidR="005A057E" w:rsidRPr="0025674E">
        <w:rPr>
          <w:rFonts w:ascii="Cambria" w:hAnsi="Cambria"/>
          <w:sz w:val="22"/>
          <w:szCs w:val="22"/>
        </w:rPr>
        <w:t xml:space="preserve">Tato </w:t>
      </w:r>
      <w:r w:rsidR="00663BC9" w:rsidRPr="0025674E">
        <w:rPr>
          <w:rFonts w:ascii="Cambria" w:hAnsi="Cambria"/>
          <w:sz w:val="22"/>
          <w:szCs w:val="22"/>
        </w:rPr>
        <w:t>Smlouva</w:t>
      </w:r>
      <w:r w:rsidR="005A057E" w:rsidRPr="0025674E">
        <w:rPr>
          <w:rFonts w:ascii="Cambria" w:hAnsi="Cambria"/>
          <w:sz w:val="22"/>
          <w:szCs w:val="22"/>
        </w:rPr>
        <w:t xml:space="preserve"> se uzavírá na dobu určitou</w:t>
      </w:r>
      <w:r w:rsidR="00A177A9" w:rsidRPr="0025674E">
        <w:rPr>
          <w:rFonts w:ascii="Cambria" w:hAnsi="Cambria"/>
          <w:sz w:val="22"/>
          <w:szCs w:val="22"/>
        </w:rPr>
        <w:t>, smlouva zaniká řádným předáním hotového díla bez vad, tedy řádným poskytnutím všech služeb dle této smlouvy.</w:t>
      </w:r>
      <w:r w:rsidR="00663BC9" w:rsidRPr="0025674E">
        <w:rPr>
          <w:rFonts w:ascii="Cambria" w:hAnsi="Cambria"/>
          <w:sz w:val="22"/>
          <w:szCs w:val="22"/>
        </w:rPr>
        <w:t xml:space="preserve"> </w:t>
      </w:r>
    </w:p>
    <w:p w14:paraId="5E232CD4" w14:textId="77B684DF" w:rsidR="00295F0B" w:rsidRPr="0025674E" w:rsidRDefault="00B016B2" w:rsidP="00F02F04">
      <w:pPr>
        <w:pStyle w:val="Nadpis2"/>
        <w:numPr>
          <w:ilvl w:val="1"/>
          <w:numId w:val="29"/>
        </w:numPr>
        <w:ind w:left="0" w:firstLine="0"/>
        <w:rPr>
          <w:rFonts w:ascii="Cambria" w:hAnsi="Cambria"/>
          <w:sz w:val="22"/>
          <w:szCs w:val="22"/>
        </w:rPr>
      </w:pPr>
      <w:bookmarkStart w:id="76" w:name="_Ref144479910"/>
      <w:r w:rsidRPr="0025674E">
        <w:rPr>
          <w:rFonts w:ascii="Cambria" w:hAnsi="Cambria"/>
          <w:b/>
          <w:sz w:val="22"/>
          <w:szCs w:val="22"/>
        </w:rPr>
        <w:t>Ukončení Smlouvy.</w:t>
      </w:r>
      <w:r w:rsidRPr="0025674E">
        <w:rPr>
          <w:rFonts w:ascii="Cambria" w:hAnsi="Cambria"/>
          <w:sz w:val="22"/>
          <w:szCs w:val="22"/>
        </w:rPr>
        <w:t xml:space="preserve"> </w:t>
      </w:r>
      <w:r w:rsidR="00C657B8" w:rsidRPr="0025674E">
        <w:rPr>
          <w:rFonts w:ascii="Cambria" w:hAnsi="Cambria"/>
          <w:sz w:val="22"/>
          <w:szCs w:val="22"/>
        </w:rPr>
        <w:t xml:space="preserve">Tato Smlouva </w:t>
      </w:r>
      <w:r w:rsidR="00663BC9" w:rsidRPr="0025674E">
        <w:rPr>
          <w:rFonts w:ascii="Cambria" w:hAnsi="Cambria"/>
          <w:sz w:val="22"/>
          <w:szCs w:val="22"/>
        </w:rPr>
        <w:t>může být ukončen</w:t>
      </w:r>
      <w:r w:rsidR="00D33806" w:rsidRPr="0025674E">
        <w:rPr>
          <w:rFonts w:ascii="Cambria" w:hAnsi="Cambria"/>
          <w:sz w:val="22"/>
          <w:szCs w:val="22"/>
        </w:rPr>
        <w:t>a</w:t>
      </w:r>
      <w:r w:rsidR="00295F0B" w:rsidRPr="0025674E">
        <w:rPr>
          <w:rFonts w:ascii="Cambria" w:hAnsi="Cambria"/>
          <w:sz w:val="22"/>
          <w:szCs w:val="22"/>
        </w:rPr>
        <w:t>:</w:t>
      </w:r>
      <w:bookmarkEnd w:id="76"/>
    </w:p>
    <w:p w14:paraId="54DB7B40" w14:textId="77777777" w:rsidR="00A177A9" w:rsidRPr="0025674E" w:rsidRDefault="00A177A9" w:rsidP="00F02F04">
      <w:pPr>
        <w:pStyle w:val="Claneka"/>
        <w:numPr>
          <w:ilvl w:val="2"/>
          <w:numId w:val="9"/>
        </w:numPr>
        <w:rPr>
          <w:rFonts w:ascii="Cambria" w:hAnsi="Cambria" w:cs="Arial"/>
          <w:sz w:val="22"/>
          <w:szCs w:val="22"/>
        </w:rPr>
      </w:pPr>
      <w:r w:rsidRPr="0025674E">
        <w:rPr>
          <w:rFonts w:ascii="Cambria" w:hAnsi="Cambria" w:cs="Arial"/>
          <w:sz w:val="22"/>
          <w:szCs w:val="22"/>
        </w:rPr>
        <w:t>písemnou dohodou obou Stran, nebo</w:t>
      </w:r>
    </w:p>
    <w:p w14:paraId="031439CB" w14:textId="77777777" w:rsidR="00A177A9" w:rsidRPr="0025674E" w:rsidRDefault="00A177A9" w:rsidP="00F02F04">
      <w:pPr>
        <w:pStyle w:val="Claneka"/>
        <w:numPr>
          <w:ilvl w:val="2"/>
          <w:numId w:val="9"/>
        </w:numPr>
        <w:rPr>
          <w:rFonts w:ascii="Cambria" w:hAnsi="Cambria" w:cs="Arial"/>
          <w:sz w:val="22"/>
          <w:szCs w:val="22"/>
        </w:rPr>
      </w:pPr>
      <w:r w:rsidRPr="0025674E">
        <w:rPr>
          <w:rFonts w:ascii="Cambria" w:hAnsi="Cambria" w:cs="Arial"/>
          <w:sz w:val="22"/>
          <w:szCs w:val="22"/>
        </w:rPr>
        <w:t xml:space="preserve">písemným odstoupením s okamžitou účinností, v případě, že druhá Strana podstatným způsobem poruší povinnosti při poskytování konkrétní Služby podstatným způsobem. </w:t>
      </w:r>
    </w:p>
    <w:p w14:paraId="6E213A8C" w14:textId="5014AB26" w:rsidR="00F02F04" w:rsidRPr="0025674E" w:rsidRDefault="00E76679" w:rsidP="00F02F04">
      <w:pPr>
        <w:pStyle w:val="Nadpis2"/>
        <w:numPr>
          <w:ilvl w:val="1"/>
          <w:numId w:val="29"/>
        </w:numPr>
        <w:ind w:left="0" w:firstLine="0"/>
        <w:rPr>
          <w:rFonts w:ascii="Cambria" w:hAnsi="Cambria"/>
          <w:sz w:val="22"/>
          <w:szCs w:val="22"/>
        </w:rPr>
      </w:pPr>
      <w:r w:rsidRPr="0025674E">
        <w:rPr>
          <w:rFonts w:ascii="Cambria" w:hAnsi="Cambria"/>
          <w:b/>
          <w:sz w:val="22"/>
          <w:szCs w:val="22"/>
        </w:rPr>
        <w:t>Platnost Objednávek po ukončení Smlouvy.</w:t>
      </w:r>
      <w:r w:rsidRPr="0025674E">
        <w:rPr>
          <w:rFonts w:ascii="Cambria" w:hAnsi="Cambria"/>
          <w:sz w:val="22"/>
          <w:szCs w:val="22"/>
        </w:rPr>
        <w:t xml:space="preserve"> Ke dni ukončení Smlouvy dle </w:t>
      </w:r>
      <w:r w:rsidR="00F02F04" w:rsidRPr="0025674E">
        <w:rPr>
          <w:rFonts w:ascii="Cambria" w:hAnsi="Cambria"/>
          <w:sz w:val="22"/>
          <w:szCs w:val="22"/>
        </w:rPr>
        <w:t xml:space="preserve">tohoto </w:t>
      </w:r>
      <w:r w:rsidRPr="0025674E">
        <w:rPr>
          <w:rFonts w:ascii="Cambria" w:hAnsi="Cambria"/>
          <w:sz w:val="22"/>
          <w:szCs w:val="22"/>
        </w:rPr>
        <w:t xml:space="preserve">čl. dojde k automatickému ukončení všech stávajících Objednávek. Žádná z Objednávek nebude platit po zrušení Smlouvy, a to bez ohledu na její trvání (včetně tedy Objednávek, resp. Služeb, uzavřených na dobu určitou). </w:t>
      </w:r>
      <w:bookmarkStart w:id="77" w:name="_heading=h.40ew0vw" w:colFirst="0" w:colLast="0"/>
      <w:bookmarkStart w:id="78" w:name="_Ref145064777"/>
      <w:bookmarkEnd w:id="77"/>
    </w:p>
    <w:p w14:paraId="09CE713D" w14:textId="7A492BBE" w:rsidR="005F7D4A" w:rsidRPr="0025674E" w:rsidRDefault="001B0004" w:rsidP="00F02F04">
      <w:pPr>
        <w:pStyle w:val="Nadpis2"/>
        <w:numPr>
          <w:ilvl w:val="1"/>
          <w:numId w:val="29"/>
        </w:numPr>
        <w:ind w:left="0" w:firstLine="0"/>
        <w:rPr>
          <w:rFonts w:ascii="Cambria" w:hAnsi="Cambria"/>
          <w:sz w:val="22"/>
          <w:szCs w:val="22"/>
        </w:rPr>
      </w:pPr>
      <w:r w:rsidRPr="0025674E">
        <w:rPr>
          <w:rFonts w:ascii="Cambria" w:hAnsi="Cambria"/>
          <w:b/>
          <w:bCs w:val="0"/>
          <w:sz w:val="22"/>
          <w:szCs w:val="22"/>
        </w:rPr>
        <w:t>Další důvody</w:t>
      </w:r>
      <w:r w:rsidR="00F03C4E" w:rsidRPr="0025674E">
        <w:rPr>
          <w:rFonts w:ascii="Cambria" w:hAnsi="Cambria"/>
          <w:b/>
          <w:bCs w:val="0"/>
          <w:sz w:val="22"/>
          <w:szCs w:val="22"/>
        </w:rPr>
        <w:t xml:space="preserve"> pro ukončení</w:t>
      </w:r>
      <w:r w:rsidR="005F7D4A" w:rsidRPr="0025674E">
        <w:rPr>
          <w:rFonts w:ascii="Cambria" w:hAnsi="Cambria"/>
          <w:b/>
          <w:bCs w:val="0"/>
          <w:sz w:val="22"/>
          <w:szCs w:val="22"/>
        </w:rPr>
        <w:t>.</w:t>
      </w:r>
      <w:r w:rsidR="005F7D4A" w:rsidRPr="0025674E">
        <w:rPr>
          <w:rFonts w:ascii="Cambria" w:hAnsi="Cambria"/>
          <w:sz w:val="22"/>
          <w:szCs w:val="22"/>
        </w:rPr>
        <w:t xml:space="preserve"> Ukončit </w:t>
      </w:r>
      <w:r w:rsidR="00714B6B" w:rsidRPr="0025674E">
        <w:rPr>
          <w:rFonts w:ascii="Cambria" w:hAnsi="Cambria"/>
          <w:sz w:val="22"/>
          <w:szCs w:val="22"/>
        </w:rPr>
        <w:t xml:space="preserve">Smlouvu </w:t>
      </w:r>
      <w:r w:rsidR="005F7D4A" w:rsidRPr="0025674E">
        <w:rPr>
          <w:rFonts w:ascii="Cambria" w:hAnsi="Cambria"/>
          <w:sz w:val="22"/>
          <w:szCs w:val="22"/>
        </w:rPr>
        <w:t>lze také pokud</w:t>
      </w:r>
      <w:bookmarkStart w:id="79" w:name="_Ref145062151"/>
      <w:bookmarkEnd w:id="78"/>
      <w:r w:rsidR="00F02F04" w:rsidRPr="0025674E">
        <w:rPr>
          <w:rFonts w:ascii="Cambria" w:hAnsi="Cambria"/>
          <w:sz w:val="22"/>
          <w:szCs w:val="22"/>
        </w:rPr>
        <w:t xml:space="preserve"> </w:t>
      </w:r>
      <w:r w:rsidR="005F7D4A" w:rsidRPr="0025674E">
        <w:rPr>
          <w:rFonts w:ascii="Cambria" w:hAnsi="Cambria"/>
          <w:sz w:val="22"/>
          <w:szCs w:val="22"/>
        </w:rPr>
        <w:t xml:space="preserve">se Strany nedohodnou na změně Služeb </w:t>
      </w:r>
      <w:r w:rsidR="004E3214" w:rsidRPr="0025674E">
        <w:rPr>
          <w:rFonts w:ascii="Cambria" w:hAnsi="Cambria"/>
          <w:sz w:val="22"/>
          <w:szCs w:val="22"/>
        </w:rPr>
        <w:t xml:space="preserve">z důvodu </w:t>
      </w:r>
      <w:r w:rsidR="006D3500" w:rsidRPr="0025674E">
        <w:rPr>
          <w:rFonts w:ascii="Cambria" w:hAnsi="Cambria"/>
          <w:sz w:val="22"/>
          <w:szCs w:val="22"/>
        </w:rPr>
        <w:t xml:space="preserve">dle článku </w:t>
      </w:r>
      <w:r w:rsidR="006D3500" w:rsidRPr="0025674E">
        <w:rPr>
          <w:rFonts w:ascii="Cambria" w:hAnsi="Cambria"/>
          <w:sz w:val="22"/>
          <w:szCs w:val="22"/>
        </w:rPr>
        <w:fldChar w:fldCharType="begin"/>
      </w:r>
      <w:r w:rsidR="006D3500" w:rsidRPr="0025674E">
        <w:rPr>
          <w:rFonts w:ascii="Cambria" w:hAnsi="Cambria"/>
          <w:sz w:val="22"/>
          <w:szCs w:val="22"/>
        </w:rPr>
        <w:instrText xml:space="preserve"> REF _Ref145062067 \r \h </w:instrText>
      </w:r>
      <w:r w:rsidR="00684B6B" w:rsidRPr="0025674E">
        <w:rPr>
          <w:rFonts w:ascii="Cambria" w:hAnsi="Cambria"/>
          <w:sz w:val="22"/>
          <w:szCs w:val="22"/>
        </w:rPr>
        <w:instrText xml:space="preserve"> \* MERGEFORMAT </w:instrText>
      </w:r>
      <w:r w:rsidR="006D3500" w:rsidRPr="0025674E">
        <w:rPr>
          <w:rFonts w:ascii="Cambria" w:hAnsi="Cambria"/>
          <w:sz w:val="22"/>
          <w:szCs w:val="22"/>
        </w:rPr>
      </w:r>
      <w:r w:rsidR="006D3500" w:rsidRPr="0025674E">
        <w:rPr>
          <w:rFonts w:ascii="Cambria" w:hAnsi="Cambria"/>
          <w:sz w:val="22"/>
          <w:szCs w:val="22"/>
        </w:rPr>
        <w:fldChar w:fldCharType="separate"/>
      </w:r>
      <w:r w:rsidR="00F02F04" w:rsidRPr="0025674E">
        <w:rPr>
          <w:rFonts w:ascii="Cambria" w:hAnsi="Cambria"/>
          <w:sz w:val="22"/>
          <w:szCs w:val="22"/>
        </w:rPr>
        <w:t>VII, odst. 4, písm. c)</w:t>
      </w:r>
      <w:r w:rsidR="006D3500" w:rsidRPr="0025674E">
        <w:rPr>
          <w:rFonts w:ascii="Cambria" w:hAnsi="Cambria"/>
          <w:sz w:val="22"/>
          <w:szCs w:val="22"/>
        </w:rPr>
        <w:fldChar w:fldCharType="end"/>
      </w:r>
      <w:r w:rsidR="005F7D4A" w:rsidRPr="0025674E">
        <w:rPr>
          <w:rFonts w:ascii="Cambria" w:hAnsi="Cambria"/>
          <w:sz w:val="22"/>
          <w:szCs w:val="22"/>
        </w:rPr>
        <w:t xml:space="preserve">, Poskytovatel </w:t>
      </w:r>
      <w:r w:rsidR="00E37A1A" w:rsidRPr="0025674E">
        <w:rPr>
          <w:rFonts w:ascii="Cambria" w:hAnsi="Cambria"/>
          <w:sz w:val="22"/>
          <w:szCs w:val="22"/>
        </w:rPr>
        <w:t xml:space="preserve">je </w:t>
      </w:r>
      <w:r w:rsidR="005F7D4A" w:rsidRPr="0025674E">
        <w:rPr>
          <w:rFonts w:ascii="Cambria" w:hAnsi="Cambria"/>
          <w:sz w:val="22"/>
          <w:szCs w:val="22"/>
        </w:rPr>
        <w:t xml:space="preserve">v takovém případě </w:t>
      </w:r>
      <w:r w:rsidR="00E37A1A" w:rsidRPr="0025674E">
        <w:rPr>
          <w:rFonts w:ascii="Cambria" w:hAnsi="Cambria"/>
          <w:sz w:val="22"/>
          <w:szCs w:val="22"/>
        </w:rPr>
        <w:t xml:space="preserve">oprávněn </w:t>
      </w:r>
      <w:r w:rsidR="005F7D4A" w:rsidRPr="0025674E">
        <w:rPr>
          <w:rFonts w:ascii="Cambria" w:hAnsi="Cambria"/>
          <w:sz w:val="22"/>
          <w:szCs w:val="22"/>
        </w:rPr>
        <w:t>vypovědět Smlouvu s dvouměsíční (2) výpovědní dobou</w:t>
      </w:r>
      <w:r w:rsidR="006D3500" w:rsidRPr="0025674E">
        <w:rPr>
          <w:rFonts w:ascii="Cambria" w:hAnsi="Cambria"/>
          <w:sz w:val="22"/>
          <w:szCs w:val="22"/>
        </w:rPr>
        <w:t>.</w:t>
      </w:r>
      <w:bookmarkEnd w:id="79"/>
    </w:p>
    <w:p w14:paraId="2F659BDF" w14:textId="287C2D30" w:rsidR="00084D6B" w:rsidRPr="0025674E" w:rsidRDefault="00093BB0" w:rsidP="00F02F04">
      <w:pPr>
        <w:pStyle w:val="Nadpis2"/>
        <w:numPr>
          <w:ilvl w:val="1"/>
          <w:numId w:val="29"/>
        </w:numPr>
        <w:ind w:left="0" w:firstLine="0"/>
        <w:rPr>
          <w:rFonts w:ascii="Cambria" w:hAnsi="Cambria"/>
          <w:sz w:val="22"/>
          <w:szCs w:val="22"/>
        </w:rPr>
      </w:pPr>
      <w:bookmarkStart w:id="80" w:name="_Ref144390312"/>
      <w:r w:rsidRPr="0025674E">
        <w:rPr>
          <w:rFonts w:ascii="Cambria" w:hAnsi="Cambria"/>
          <w:b/>
          <w:color w:val="000000"/>
          <w:sz w:val="22"/>
          <w:szCs w:val="22"/>
        </w:rPr>
        <w:t xml:space="preserve">Insolvence. </w:t>
      </w:r>
      <w:bookmarkStart w:id="81" w:name="_heading=h.2fk6b3p" w:colFirst="0" w:colLast="0"/>
      <w:bookmarkEnd w:id="81"/>
      <w:r w:rsidR="00663BC9" w:rsidRPr="0025674E">
        <w:rPr>
          <w:rFonts w:ascii="Cambria" w:hAnsi="Cambria"/>
          <w:sz w:val="22"/>
          <w:szCs w:val="22"/>
        </w:rPr>
        <w:t>Kterákoliv Strana je oprávněna od Smlouvy</w:t>
      </w:r>
      <w:r w:rsidR="00CD3BD1" w:rsidRPr="0025674E">
        <w:rPr>
          <w:rFonts w:ascii="Cambria" w:hAnsi="Cambria"/>
          <w:sz w:val="22"/>
          <w:szCs w:val="22"/>
        </w:rPr>
        <w:t xml:space="preserve"> a/nebo Objednávky</w:t>
      </w:r>
      <w:r w:rsidR="00663BC9" w:rsidRPr="0025674E">
        <w:rPr>
          <w:rFonts w:ascii="Cambria" w:hAnsi="Cambria"/>
          <w:sz w:val="22"/>
          <w:szCs w:val="22"/>
        </w:rPr>
        <w:t xml:space="preserve"> s okamžitou účinností odstoupit mimo jiné</w:t>
      </w:r>
      <w:r w:rsidR="000041AF" w:rsidRPr="0025674E">
        <w:rPr>
          <w:rFonts w:ascii="Cambria" w:hAnsi="Cambria"/>
          <w:sz w:val="22"/>
          <w:szCs w:val="22"/>
        </w:rPr>
        <w:t>,</w:t>
      </w:r>
      <w:r w:rsidR="00663BC9" w:rsidRPr="0025674E">
        <w:rPr>
          <w:rFonts w:ascii="Cambria" w:hAnsi="Cambria"/>
          <w:sz w:val="22"/>
          <w:szCs w:val="22"/>
        </w:rPr>
        <w:t xml:space="preserve"> jestliže</w:t>
      </w:r>
      <w:r w:rsidR="00104E8D" w:rsidRPr="0025674E">
        <w:rPr>
          <w:rFonts w:ascii="Cambria" w:hAnsi="Cambria"/>
          <w:sz w:val="22"/>
          <w:szCs w:val="22"/>
        </w:rPr>
        <w:t xml:space="preserve"> </w:t>
      </w:r>
      <w:r w:rsidR="00663BC9" w:rsidRPr="0025674E">
        <w:rPr>
          <w:rFonts w:ascii="Cambria" w:hAnsi="Cambria"/>
          <w:sz w:val="22"/>
          <w:szCs w:val="22"/>
        </w:rPr>
        <w:t>druhá Strana podá insolvenční návrh jako dlužník nebo insolvenční soud vydá rozhodnutí o úpadku</w:t>
      </w:r>
      <w:r w:rsidR="00CD4142" w:rsidRPr="0025674E">
        <w:rPr>
          <w:rFonts w:ascii="Cambria" w:hAnsi="Cambria"/>
          <w:sz w:val="22"/>
          <w:szCs w:val="22"/>
        </w:rPr>
        <w:t xml:space="preserve"> takové osoby</w:t>
      </w:r>
      <w:r w:rsidR="005C7444" w:rsidRPr="0025674E">
        <w:rPr>
          <w:rFonts w:ascii="Cambria" w:hAnsi="Cambria"/>
          <w:sz w:val="22"/>
          <w:szCs w:val="22"/>
        </w:rPr>
        <w:t>.</w:t>
      </w:r>
      <w:r w:rsidR="00E152FA" w:rsidRPr="0025674E">
        <w:rPr>
          <w:rFonts w:ascii="Cambria" w:hAnsi="Cambria"/>
          <w:sz w:val="22"/>
          <w:szCs w:val="22"/>
        </w:rPr>
        <w:t xml:space="preserve"> Strany výslovně ujednávají, </w:t>
      </w:r>
      <w:r w:rsidR="0005201D" w:rsidRPr="0025674E">
        <w:rPr>
          <w:rFonts w:ascii="Cambria" w:hAnsi="Cambria"/>
          <w:sz w:val="22"/>
          <w:szCs w:val="22"/>
        </w:rPr>
        <w:t xml:space="preserve">že </w:t>
      </w:r>
      <w:r w:rsidR="00C06D80" w:rsidRPr="0025674E">
        <w:rPr>
          <w:rFonts w:ascii="Cambria" w:hAnsi="Cambria"/>
          <w:sz w:val="22"/>
          <w:szCs w:val="22"/>
        </w:rPr>
        <w:t xml:space="preserve">Poskytovatel je </w:t>
      </w:r>
      <w:r w:rsidR="00E57F94" w:rsidRPr="0025674E">
        <w:rPr>
          <w:rFonts w:ascii="Cambria" w:hAnsi="Cambria"/>
          <w:sz w:val="22"/>
          <w:szCs w:val="22"/>
        </w:rPr>
        <w:t xml:space="preserve">oprávněn odstoupit od </w:t>
      </w:r>
      <w:r w:rsidR="00BC0997" w:rsidRPr="0025674E">
        <w:rPr>
          <w:rFonts w:ascii="Cambria" w:hAnsi="Cambria"/>
          <w:sz w:val="22"/>
          <w:szCs w:val="22"/>
        </w:rPr>
        <w:t>S</w:t>
      </w:r>
      <w:r w:rsidR="00E57F94" w:rsidRPr="0025674E">
        <w:rPr>
          <w:rFonts w:ascii="Cambria" w:hAnsi="Cambria"/>
          <w:sz w:val="22"/>
          <w:szCs w:val="22"/>
        </w:rPr>
        <w:t xml:space="preserve">mlouvy dle tohoto čl. </w:t>
      </w:r>
      <w:r w:rsidR="00BC0997" w:rsidRPr="0025674E">
        <w:rPr>
          <w:rFonts w:ascii="Cambria" w:hAnsi="Cambria"/>
          <w:sz w:val="22"/>
          <w:szCs w:val="22"/>
        </w:rPr>
        <w:fldChar w:fldCharType="begin"/>
      </w:r>
      <w:r w:rsidR="00BC0997" w:rsidRPr="0025674E">
        <w:rPr>
          <w:rFonts w:ascii="Cambria" w:hAnsi="Cambria"/>
          <w:sz w:val="22"/>
          <w:szCs w:val="22"/>
        </w:rPr>
        <w:instrText xml:space="preserve"> REF _Ref144390312 \r \h </w:instrText>
      </w:r>
      <w:r w:rsidR="00684B6B" w:rsidRPr="0025674E">
        <w:rPr>
          <w:rFonts w:ascii="Cambria" w:hAnsi="Cambria"/>
          <w:sz w:val="22"/>
          <w:szCs w:val="22"/>
        </w:rPr>
        <w:instrText xml:space="preserve"> \* MERGEFORMAT </w:instrText>
      </w:r>
      <w:r w:rsidR="00BC0997" w:rsidRPr="0025674E">
        <w:rPr>
          <w:rFonts w:ascii="Cambria" w:hAnsi="Cambria"/>
          <w:sz w:val="22"/>
          <w:szCs w:val="22"/>
        </w:rPr>
      </w:r>
      <w:r w:rsidR="00BC0997" w:rsidRPr="0025674E">
        <w:rPr>
          <w:rFonts w:ascii="Cambria" w:hAnsi="Cambria"/>
          <w:sz w:val="22"/>
          <w:szCs w:val="22"/>
        </w:rPr>
        <w:fldChar w:fldCharType="separate"/>
      </w:r>
      <w:r w:rsidR="00454F05" w:rsidRPr="0025674E">
        <w:rPr>
          <w:rFonts w:ascii="Cambria" w:hAnsi="Cambria"/>
          <w:sz w:val="22"/>
          <w:szCs w:val="22"/>
        </w:rPr>
        <w:t>16.7</w:t>
      </w:r>
      <w:r w:rsidR="00BC0997" w:rsidRPr="0025674E">
        <w:rPr>
          <w:rFonts w:ascii="Cambria" w:hAnsi="Cambria"/>
          <w:sz w:val="22"/>
          <w:szCs w:val="22"/>
        </w:rPr>
        <w:fldChar w:fldCharType="end"/>
      </w:r>
      <w:r w:rsidR="00BC0997" w:rsidRPr="0025674E">
        <w:rPr>
          <w:rFonts w:ascii="Cambria" w:hAnsi="Cambria"/>
          <w:sz w:val="22"/>
          <w:szCs w:val="22"/>
        </w:rPr>
        <w:t xml:space="preserve"> </w:t>
      </w:r>
      <w:r w:rsidR="00E57F94" w:rsidRPr="0025674E">
        <w:rPr>
          <w:rFonts w:ascii="Cambria" w:hAnsi="Cambria"/>
          <w:sz w:val="22"/>
          <w:szCs w:val="22"/>
        </w:rPr>
        <w:t>vůči konkrétní</w:t>
      </w:r>
      <w:r w:rsidR="00D44DC8" w:rsidRPr="0025674E">
        <w:rPr>
          <w:rFonts w:ascii="Cambria" w:hAnsi="Cambria"/>
          <w:sz w:val="22"/>
          <w:szCs w:val="22"/>
        </w:rPr>
        <w:t xml:space="preserve"> společnosti náležející do Zákazníkovi Skupiny.</w:t>
      </w:r>
      <w:bookmarkEnd w:id="80"/>
    </w:p>
    <w:p w14:paraId="2E5ACB52" w14:textId="56513C41" w:rsidR="00F7220D" w:rsidRPr="0025674E" w:rsidRDefault="001B7DE5" w:rsidP="00F02F04">
      <w:pPr>
        <w:pStyle w:val="Nadpis2"/>
        <w:numPr>
          <w:ilvl w:val="1"/>
          <w:numId w:val="29"/>
        </w:numPr>
        <w:ind w:left="0" w:firstLine="0"/>
        <w:rPr>
          <w:rFonts w:ascii="Cambria" w:hAnsi="Cambria"/>
          <w:sz w:val="22"/>
          <w:szCs w:val="22"/>
        </w:rPr>
      </w:pPr>
      <w:r w:rsidRPr="0025674E">
        <w:rPr>
          <w:rFonts w:ascii="Cambria" w:hAnsi="Cambria"/>
          <w:b/>
          <w:sz w:val="22"/>
          <w:szCs w:val="22"/>
        </w:rPr>
        <w:t>Úhrada za ukončené Služby.</w:t>
      </w:r>
      <w:r w:rsidRPr="0025674E">
        <w:rPr>
          <w:rFonts w:ascii="Cambria" w:hAnsi="Cambria"/>
          <w:sz w:val="22"/>
          <w:szCs w:val="22"/>
        </w:rPr>
        <w:t xml:space="preserve"> </w:t>
      </w:r>
      <w:r w:rsidR="001167A9" w:rsidRPr="0025674E">
        <w:rPr>
          <w:rFonts w:ascii="Cambria" w:hAnsi="Cambria"/>
          <w:sz w:val="22"/>
          <w:szCs w:val="22"/>
        </w:rPr>
        <w:t>Zákazník</w:t>
      </w:r>
      <w:r w:rsidR="00F7220D" w:rsidRPr="0025674E">
        <w:rPr>
          <w:rFonts w:ascii="Cambria" w:hAnsi="Cambria"/>
          <w:sz w:val="22"/>
          <w:szCs w:val="22"/>
        </w:rPr>
        <w:t xml:space="preserve"> se zavazuje uhradit Poskytovateli Cenu za Služby poskytnuté ke dni ukončení této Smlouvy a/nebo Objednávky.</w:t>
      </w:r>
    </w:p>
    <w:p w14:paraId="72E5205C" w14:textId="1EFA4EDA" w:rsidR="009C7DEE" w:rsidRPr="0025674E" w:rsidRDefault="00E903A9" w:rsidP="00F02F04">
      <w:pPr>
        <w:pStyle w:val="Nadpis2"/>
        <w:numPr>
          <w:ilvl w:val="1"/>
          <w:numId w:val="29"/>
        </w:numPr>
        <w:ind w:left="0" w:firstLine="0"/>
        <w:rPr>
          <w:rFonts w:ascii="Cambria" w:hAnsi="Cambria"/>
          <w:sz w:val="22"/>
          <w:szCs w:val="22"/>
        </w:rPr>
      </w:pPr>
      <w:bookmarkStart w:id="82" w:name="_Ref146117870"/>
      <w:r w:rsidRPr="0025674E">
        <w:rPr>
          <w:rFonts w:ascii="Cambria" w:hAnsi="Cambria"/>
          <w:b/>
          <w:bCs w:val="0"/>
          <w:sz w:val="22"/>
          <w:szCs w:val="22"/>
        </w:rPr>
        <w:t>Ustanovení účinná i po ukončení Smlouvy</w:t>
      </w:r>
      <w:r w:rsidRPr="0025674E">
        <w:rPr>
          <w:rFonts w:ascii="Cambria" w:hAnsi="Cambria"/>
          <w:sz w:val="22"/>
          <w:szCs w:val="22"/>
        </w:rPr>
        <w:t xml:space="preserve">. Strany souhlasí, že následující ustanovení zůstávají aplikovatelná a účinná i po ukončení této Smlouvy: čl. </w:t>
      </w:r>
      <w:r w:rsidRPr="0025674E">
        <w:rPr>
          <w:rFonts w:ascii="Cambria" w:hAnsi="Cambria"/>
          <w:sz w:val="22"/>
          <w:szCs w:val="22"/>
        </w:rPr>
        <w:fldChar w:fldCharType="begin"/>
      </w:r>
      <w:r w:rsidRPr="0025674E">
        <w:rPr>
          <w:rFonts w:ascii="Cambria" w:hAnsi="Cambria"/>
          <w:sz w:val="22"/>
          <w:szCs w:val="22"/>
        </w:rPr>
        <w:instrText xml:space="preserve"> REF _Ref115879496 \r \h </w:instrText>
      </w:r>
      <w:r w:rsidR="00684B6B" w:rsidRPr="0025674E">
        <w:rPr>
          <w:rFonts w:ascii="Cambria" w:hAnsi="Cambria"/>
          <w:sz w:val="22"/>
          <w:szCs w:val="22"/>
        </w:rPr>
        <w:instrText xml:space="preserve">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9</w:t>
      </w:r>
      <w:r w:rsidRPr="0025674E">
        <w:rPr>
          <w:rFonts w:ascii="Cambria" w:hAnsi="Cambria"/>
          <w:sz w:val="22"/>
          <w:szCs w:val="22"/>
        </w:rPr>
        <w:fldChar w:fldCharType="end"/>
      </w:r>
      <w:r w:rsidRPr="0025674E">
        <w:rPr>
          <w:rFonts w:ascii="Cambria" w:hAnsi="Cambria"/>
          <w:sz w:val="22"/>
          <w:szCs w:val="22"/>
        </w:rPr>
        <w:t xml:space="preserve"> (</w:t>
      </w:r>
      <w:r w:rsidRPr="0025674E">
        <w:rPr>
          <w:rFonts w:ascii="Cambria" w:hAnsi="Cambria"/>
          <w:sz w:val="22"/>
          <w:szCs w:val="22"/>
        </w:rPr>
        <w:fldChar w:fldCharType="begin"/>
      </w:r>
      <w:r w:rsidRPr="0025674E">
        <w:rPr>
          <w:rFonts w:ascii="Cambria" w:hAnsi="Cambria"/>
          <w:sz w:val="22"/>
          <w:szCs w:val="22"/>
        </w:rPr>
        <w:instrText xml:space="preserve"> REF _Ref115879496 \h </w:instrText>
      </w:r>
      <w:r w:rsidR="00684B6B" w:rsidRPr="0025674E">
        <w:rPr>
          <w:rFonts w:ascii="Cambria" w:hAnsi="Cambria"/>
          <w:sz w:val="22"/>
          <w:szCs w:val="22"/>
        </w:rPr>
        <w:instrText xml:space="preserve">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PRÁVA DUŠEVNÍHO VLASTNICTVÍ</w:t>
      </w:r>
      <w:r w:rsidRPr="0025674E">
        <w:rPr>
          <w:rFonts w:ascii="Cambria" w:hAnsi="Cambria"/>
          <w:sz w:val="22"/>
          <w:szCs w:val="22"/>
        </w:rPr>
        <w:fldChar w:fldCharType="end"/>
      </w:r>
      <w:r w:rsidRPr="0025674E">
        <w:rPr>
          <w:rFonts w:ascii="Cambria" w:hAnsi="Cambria"/>
          <w:sz w:val="22"/>
          <w:szCs w:val="22"/>
        </w:rPr>
        <w:t xml:space="preserve">), </w:t>
      </w:r>
      <w:r w:rsidRPr="0025674E">
        <w:rPr>
          <w:rFonts w:ascii="Cambria" w:hAnsi="Cambria"/>
          <w:sz w:val="22"/>
          <w:szCs w:val="22"/>
        </w:rPr>
        <w:fldChar w:fldCharType="begin"/>
      </w:r>
      <w:r w:rsidRPr="0025674E">
        <w:rPr>
          <w:rFonts w:ascii="Cambria" w:hAnsi="Cambria"/>
          <w:sz w:val="22"/>
          <w:szCs w:val="22"/>
        </w:rPr>
        <w:instrText xml:space="preserve"> REF _Ref146117770 \r \h </w:instrText>
      </w:r>
      <w:r w:rsidR="00684B6B" w:rsidRPr="0025674E">
        <w:rPr>
          <w:rFonts w:ascii="Cambria" w:hAnsi="Cambria"/>
          <w:sz w:val="22"/>
          <w:szCs w:val="22"/>
        </w:rPr>
        <w:instrText xml:space="preserve">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10</w:t>
      </w:r>
      <w:r w:rsidRPr="0025674E">
        <w:rPr>
          <w:rFonts w:ascii="Cambria" w:hAnsi="Cambria"/>
          <w:sz w:val="22"/>
          <w:szCs w:val="22"/>
        </w:rPr>
        <w:fldChar w:fldCharType="end"/>
      </w:r>
      <w:r w:rsidRPr="0025674E">
        <w:rPr>
          <w:rFonts w:ascii="Cambria" w:hAnsi="Cambria"/>
          <w:sz w:val="22"/>
          <w:szCs w:val="22"/>
        </w:rPr>
        <w:t xml:space="preserve"> (</w:t>
      </w:r>
      <w:r w:rsidRPr="0025674E">
        <w:rPr>
          <w:rFonts w:ascii="Cambria" w:hAnsi="Cambria"/>
          <w:sz w:val="22"/>
          <w:szCs w:val="22"/>
        </w:rPr>
        <w:fldChar w:fldCharType="begin"/>
      </w:r>
      <w:r w:rsidRPr="0025674E">
        <w:rPr>
          <w:rFonts w:ascii="Cambria" w:hAnsi="Cambria"/>
          <w:sz w:val="22"/>
          <w:szCs w:val="22"/>
        </w:rPr>
        <w:instrText xml:space="preserve"> REF _Ref146117770 \h </w:instrText>
      </w:r>
      <w:r w:rsidR="00684B6B" w:rsidRPr="0025674E">
        <w:rPr>
          <w:rFonts w:ascii="Cambria" w:hAnsi="Cambria"/>
          <w:sz w:val="22"/>
          <w:szCs w:val="22"/>
        </w:rPr>
        <w:instrText xml:space="preserve"> \* MERGEFORMAT </w:instrText>
      </w:r>
      <w:r w:rsidRPr="0025674E">
        <w:rPr>
          <w:rFonts w:ascii="Cambria" w:hAnsi="Cambria"/>
          <w:sz w:val="22"/>
          <w:szCs w:val="22"/>
        </w:rPr>
      </w:r>
      <w:r w:rsidRPr="0025674E">
        <w:rPr>
          <w:rFonts w:ascii="Cambria" w:hAnsi="Cambria"/>
          <w:sz w:val="22"/>
          <w:szCs w:val="22"/>
        </w:rPr>
        <w:fldChar w:fldCharType="separate"/>
      </w:r>
      <w:r w:rsidR="00454F05" w:rsidRPr="0025674E">
        <w:rPr>
          <w:rFonts w:ascii="Cambria" w:hAnsi="Cambria"/>
          <w:sz w:val="22"/>
          <w:szCs w:val="22"/>
        </w:rPr>
        <w:t>OCHRANA DŮVĚRNÝCH INFORMACÍ</w:t>
      </w:r>
      <w:r w:rsidRPr="0025674E">
        <w:rPr>
          <w:rFonts w:ascii="Cambria" w:hAnsi="Cambria"/>
          <w:sz w:val="22"/>
          <w:szCs w:val="22"/>
        </w:rPr>
        <w:fldChar w:fldCharType="end"/>
      </w:r>
      <w:r w:rsidRPr="0025674E">
        <w:rPr>
          <w:rFonts w:ascii="Cambria" w:hAnsi="Cambria"/>
          <w:sz w:val="22"/>
          <w:szCs w:val="22"/>
        </w:rPr>
        <w:t>)</w:t>
      </w:r>
      <w:r w:rsidR="00A4243B" w:rsidRPr="0025674E">
        <w:rPr>
          <w:rFonts w:ascii="Cambria" w:hAnsi="Cambria"/>
          <w:sz w:val="22"/>
          <w:szCs w:val="22"/>
        </w:rPr>
        <w:t xml:space="preserve">, </w:t>
      </w:r>
      <w:r w:rsidR="00A4243B" w:rsidRPr="0025674E">
        <w:rPr>
          <w:rFonts w:ascii="Cambria" w:hAnsi="Cambria"/>
          <w:sz w:val="22"/>
          <w:szCs w:val="22"/>
        </w:rPr>
        <w:fldChar w:fldCharType="begin"/>
      </w:r>
      <w:r w:rsidR="00A4243B" w:rsidRPr="0025674E">
        <w:rPr>
          <w:rFonts w:ascii="Cambria" w:hAnsi="Cambria"/>
          <w:sz w:val="22"/>
          <w:szCs w:val="22"/>
        </w:rPr>
        <w:instrText xml:space="preserve"> REF _Ref146117826 \r \h </w:instrText>
      </w:r>
      <w:r w:rsidR="00684B6B" w:rsidRPr="0025674E">
        <w:rPr>
          <w:rFonts w:ascii="Cambria" w:hAnsi="Cambria"/>
          <w:sz w:val="22"/>
          <w:szCs w:val="22"/>
        </w:rPr>
        <w:instrText xml:space="preserve"> \* MERGEFORMAT </w:instrText>
      </w:r>
      <w:r w:rsidR="00A4243B" w:rsidRPr="0025674E">
        <w:rPr>
          <w:rFonts w:ascii="Cambria" w:hAnsi="Cambria"/>
          <w:sz w:val="22"/>
          <w:szCs w:val="22"/>
        </w:rPr>
      </w:r>
      <w:r w:rsidR="00A4243B" w:rsidRPr="0025674E">
        <w:rPr>
          <w:rFonts w:ascii="Cambria" w:hAnsi="Cambria"/>
          <w:sz w:val="22"/>
          <w:szCs w:val="22"/>
        </w:rPr>
        <w:fldChar w:fldCharType="separate"/>
      </w:r>
      <w:r w:rsidR="00454F05" w:rsidRPr="0025674E">
        <w:rPr>
          <w:rFonts w:ascii="Cambria" w:hAnsi="Cambria"/>
          <w:sz w:val="22"/>
          <w:szCs w:val="22"/>
        </w:rPr>
        <w:t>14</w:t>
      </w:r>
      <w:r w:rsidR="00A4243B" w:rsidRPr="0025674E">
        <w:rPr>
          <w:rFonts w:ascii="Cambria" w:hAnsi="Cambria"/>
          <w:sz w:val="22"/>
          <w:szCs w:val="22"/>
        </w:rPr>
        <w:fldChar w:fldCharType="end"/>
      </w:r>
      <w:r w:rsidR="00A4243B" w:rsidRPr="0025674E">
        <w:rPr>
          <w:rFonts w:ascii="Cambria" w:hAnsi="Cambria"/>
          <w:sz w:val="22"/>
          <w:szCs w:val="22"/>
        </w:rPr>
        <w:t xml:space="preserve"> (</w:t>
      </w:r>
      <w:r w:rsidR="00A4243B" w:rsidRPr="0025674E">
        <w:rPr>
          <w:rFonts w:ascii="Cambria" w:hAnsi="Cambria"/>
          <w:sz w:val="22"/>
          <w:szCs w:val="22"/>
        </w:rPr>
        <w:fldChar w:fldCharType="begin"/>
      </w:r>
      <w:r w:rsidR="00A4243B" w:rsidRPr="0025674E">
        <w:rPr>
          <w:rFonts w:ascii="Cambria" w:hAnsi="Cambria"/>
          <w:sz w:val="22"/>
          <w:szCs w:val="22"/>
        </w:rPr>
        <w:instrText xml:space="preserve"> REF _Ref146117826 \h </w:instrText>
      </w:r>
      <w:r w:rsidR="00684B6B" w:rsidRPr="0025674E">
        <w:rPr>
          <w:rFonts w:ascii="Cambria" w:hAnsi="Cambria"/>
          <w:sz w:val="22"/>
          <w:szCs w:val="22"/>
        </w:rPr>
        <w:instrText xml:space="preserve"> \* MERGEFORMAT </w:instrText>
      </w:r>
      <w:r w:rsidR="00A4243B" w:rsidRPr="0025674E">
        <w:rPr>
          <w:rFonts w:ascii="Cambria" w:hAnsi="Cambria"/>
          <w:sz w:val="22"/>
          <w:szCs w:val="22"/>
        </w:rPr>
      </w:r>
      <w:r w:rsidR="00A4243B" w:rsidRPr="0025674E">
        <w:rPr>
          <w:rFonts w:ascii="Cambria" w:hAnsi="Cambria"/>
          <w:sz w:val="22"/>
          <w:szCs w:val="22"/>
        </w:rPr>
        <w:fldChar w:fldCharType="separate"/>
      </w:r>
      <w:r w:rsidR="00454F05" w:rsidRPr="0025674E">
        <w:rPr>
          <w:rFonts w:ascii="Cambria" w:hAnsi="Cambria"/>
          <w:sz w:val="22"/>
          <w:szCs w:val="22"/>
        </w:rPr>
        <w:t>NÁHRADA ŠKODY A OMEZENÍ ODPOVĚDNOSTI</w:t>
      </w:r>
      <w:r w:rsidR="00A4243B" w:rsidRPr="0025674E">
        <w:rPr>
          <w:rFonts w:ascii="Cambria" w:hAnsi="Cambria"/>
          <w:sz w:val="22"/>
          <w:szCs w:val="22"/>
        </w:rPr>
        <w:fldChar w:fldCharType="end"/>
      </w:r>
      <w:r w:rsidR="00A4243B" w:rsidRPr="0025674E">
        <w:rPr>
          <w:rFonts w:ascii="Cambria" w:hAnsi="Cambria"/>
          <w:sz w:val="22"/>
          <w:szCs w:val="22"/>
        </w:rPr>
        <w:t>)</w:t>
      </w:r>
      <w:r w:rsidR="00D74AF6" w:rsidRPr="0025674E">
        <w:rPr>
          <w:rFonts w:ascii="Cambria" w:hAnsi="Cambria"/>
          <w:sz w:val="22"/>
          <w:szCs w:val="22"/>
        </w:rPr>
        <w:t xml:space="preserve">, </w:t>
      </w:r>
      <w:r w:rsidR="00A4243B" w:rsidRPr="0025674E">
        <w:rPr>
          <w:rFonts w:ascii="Cambria" w:hAnsi="Cambria"/>
          <w:sz w:val="22"/>
          <w:szCs w:val="22"/>
        </w:rPr>
        <w:t>tento čl.</w:t>
      </w:r>
      <w:bookmarkEnd w:id="82"/>
      <w:r w:rsidR="00A4243B" w:rsidRPr="0025674E">
        <w:rPr>
          <w:rFonts w:ascii="Cambria" w:hAnsi="Cambria"/>
          <w:sz w:val="22"/>
          <w:szCs w:val="22"/>
        </w:rPr>
        <w:t xml:space="preserve"> </w:t>
      </w:r>
      <w:r w:rsidR="00A4243B" w:rsidRPr="0025674E">
        <w:rPr>
          <w:rFonts w:ascii="Cambria" w:hAnsi="Cambria"/>
          <w:sz w:val="22"/>
          <w:szCs w:val="22"/>
        </w:rPr>
        <w:fldChar w:fldCharType="begin"/>
      </w:r>
      <w:r w:rsidR="00A4243B" w:rsidRPr="0025674E">
        <w:rPr>
          <w:rFonts w:ascii="Cambria" w:hAnsi="Cambria"/>
          <w:sz w:val="22"/>
          <w:szCs w:val="22"/>
        </w:rPr>
        <w:instrText xml:space="preserve"> REF _Ref146117870 \r \h </w:instrText>
      </w:r>
      <w:r w:rsidR="00684B6B" w:rsidRPr="0025674E">
        <w:rPr>
          <w:rFonts w:ascii="Cambria" w:hAnsi="Cambria"/>
          <w:sz w:val="22"/>
          <w:szCs w:val="22"/>
        </w:rPr>
        <w:instrText xml:space="preserve"> \* MERGEFORMAT </w:instrText>
      </w:r>
      <w:r w:rsidR="00A4243B" w:rsidRPr="0025674E">
        <w:rPr>
          <w:rFonts w:ascii="Cambria" w:hAnsi="Cambria"/>
          <w:sz w:val="22"/>
          <w:szCs w:val="22"/>
        </w:rPr>
      </w:r>
      <w:r w:rsidR="00A4243B" w:rsidRPr="0025674E">
        <w:rPr>
          <w:rFonts w:ascii="Cambria" w:hAnsi="Cambria"/>
          <w:sz w:val="22"/>
          <w:szCs w:val="22"/>
        </w:rPr>
        <w:fldChar w:fldCharType="separate"/>
      </w:r>
      <w:r w:rsidR="00454F05" w:rsidRPr="0025674E">
        <w:rPr>
          <w:rFonts w:ascii="Cambria" w:hAnsi="Cambria"/>
          <w:sz w:val="22"/>
          <w:szCs w:val="22"/>
        </w:rPr>
        <w:t>16.9</w:t>
      </w:r>
      <w:r w:rsidR="00A4243B" w:rsidRPr="0025674E">
        <w:rPr>
          <w:rFonts w:ascii="Cambria" w:hAnsi="Cambria"/>
          <w:sz w:val="22"/>
          <w:szCs w:val="22"/>
        </w:rPr>
        <w:fldChar w:fldCharType="end"/>
      </w:r>
      <w:r w:rsidR="00D74AF6" w:rsidRPr="0025674E">
        <w:rPr>
          <w:rFonts w:ascii="Cambria" w:hAnsi="Cambria"/>
          <w:sz w:val="22"/>
          <w:szCs w:val="22"/>
        </w:rPr>
        <w:t xml:space="preserve"> a čl. </w:t>
      </w:r>
      <w:r w:rsidR="00D74AF6" w:rsidRPr="0025674E">
        <w:rPr>
          <w:rFonts w:ascii="Cambria" w:hAnsi="Cambria"/>
          <w:sz w:val="22"/>
          <w:szCs w:val="22"/>
        </w:rPr>
        <w:fldChar w:fldCharType="begin"/>
      </w:r>
      <w:r w:rsidR="00D74AF6" w:rsidRPr="0025674E">
        <w:rPr>
          <w:rFonts w:ascii="Cambria" w:hAnsi="Cambria"/>
          <w:sz w:val="22"/>
          <w:szCs w:val="22"/>
        </w:rPr>
        <w:instrText xml:space="preserve"> REF _Ref146117954 \r \h </w:instrText>
      </w:r>
      <w:r w:rsidR="00684B6B" w:rsidRPr="0025674E">
        <w:rPr>
          <w:rFonts w:ascii="Cambria" w:hAnsi="Cambria"/>
          <w:sz w:val="22"/>
          <w:szCs w:val="22"/>
        </w:rPr>
        <w:instrText xml:space="preserve"> \* MERGEFORMAT </w:instrText>
      </w:r>
      <w:r w:rsidR="00D74AF6" w:rsidRPr="0025674E">
        <w:rPr>
          <w:rFonts w:ascii="Cambria" w:hAnsi="Cambria"/>
          <w:sz w:val="22"/>
          <w:szCs w:val="22"/>
        </w:rPr>
      </w:r>
      <w:r w:rsidR="00D74AF6" w:rsidRPr="0025674E">
        <w:rPr>
          <w:rFonts w:ascii="Cambria" w:hAnsi="Cambria"/>
          <w:sz w:val="22"/>
          <w:szCs w:val="22"/>
        </w:rPr>
        <w:fldChar w:fldCharType="separate"/>
      </w:r>
      <w:r w:rsidR="00454F05" w:rsidRPr="0025674E">
        <w:rPr>
          <w:rFonts w:ascii="Cambria" w:hAnsi="Cambria"/>
          <w:sz w:val="22"/>
          <w:szCs w:val="22"/>
        </w:rPr>
        <w:t>19</w:t>
      </w:r>
      <w:r w:rsidR="00D74AF6" w:rsidRPr="0025674E">
        <w:rPr>
          <w:rFonts w:ascii="Cambria" w:hAnsi="Cambria"/>
          <w:sz w:val="22"/>
          <w:szCs w:val="22"/>
        </w:rPr>
        <w:fldChar w:fldCharType="end"/>
      </w:r>
      <w:r w:rsidR="00D74AF6" w:rsidRPr="0025674E">
        <w:rPr>
          <w:rFonts w:ascii="Cambria" w:hAnsi="Cambria"/>
          <w:sz w:val="22"/>
          <w:szCs w:val="22"/>
        </w:rPr>
        <w:t xml:space="preserve"> (</w:t>
      </w:r>
      <w:r w:rsidR="00D74AF6" w:rsidRPr="0025674E">
        <w:rPr>
          <w:rFonts w:ascii="Cambria" w:hAnsi="Cambria"/>
          <w:sz w:val="22"/>
          <w:szCs w:val="22"/>
        </w:rPr>
        <w:fldChar w:fldCharType="begin"/>
      </w:r>
      <w:r w:rsidR="00D74AF6" w:rsidRPr="0025674E">
        <w:rPr>
          <w:rFonts w:ascii="Cambria" w:hAnsi="Cambria"/>
          <w:sz w:val="22"/>
          <w:szCs w:val="22"/>
        </w:rPr>
        <w:instrText xml:space="preserve"> REF _Ref146117954 \h </w:instrText>
      </w:r>
      <w:r w:rsidR="00684B6B" w:rsidRPr="0025674E">
        <w:rPr>
          <w:rFonts w:ascii="Cambria" w:hAnsi="Cambria"/>
          <w:sz w:val="22"/>
          <w:szCs w:val="22"/>
        </w:rPr>
        <w:instrText xml:space="preserve"> \* MERGEFORMAT </w:instrText>
      </w:r>
      <w:r w:rsidR="00D74AF6" w:rsidRPr="0025674E">
        <w:rPr>
          <w:rFonts w:ascii="Cambria" w:hAnsi="Cambria"/>
          <w:sz w:val="22"/>
          <w:szCs w:val="22"/>
        </w:rPr>
      </w:r>
      <w:r w:rsidR="00D74AF6" w:rsidRPr="0025674E">
        <w:rPr>
          <w:rFonts w:ascii="Cambria" w:hAnsi="Cambria"/>
          <w:sz w:val="22"/>
          <w:szCs w:val="22"/>
        </w:rPr>
        <w:fldChar w:fldCharType="separate"/>
      </w:r>
      <w:r w:rsidR="00454F05" w:rsidRPr="0025674E">
        <w:rPr>
          <w:rFonts w:ascii="Cambria" w:hAnsi="Cambria"/>
          <w:sz w:val="22"/>
          <w:szCs w:val="22"/>
        </w:rPr>
        <w:t>ROZHODNÉ PRÁVO A ŘEŠENÍ SPORŮ</w:t>
      </w:r>
      <w:r w:rsidR="00D74AF6" w:rsidRPr="0025674E">
        <w:rPr>
          <w:rFonts w:ascii="Cambria" w:hAnsi="Cambria"/>
          <w:sz w:val="22"/>
          <w:szCs w:val="22"/>
        </w:rPr>
        <w:fldChar w:fldCharType="end"/>
      </w:r>
      <w:r w:rsidR="00D74AF6" w:rsidRPr="0025674E">
        <w:rPr>
          <w:rFonts w:ascii="Cambria" w:hAnsi="Cambria"/>
          <w:sz w:val="22"/>
          <w:szCs w:val="22"/>
        </w:rPr>
        <w:t>)</w:t>
      </w:r>
      <w:r w:rsidR="00454F05" w:rsidRPr="0025674E">
        <w:rPr>
          <w:rFonts w:ascii="Cambria" w:hAnsi="Cambria"/>
          <w:sz w:val="22"/>
          <w:szCs w:val="22"/>
        </w:rPr>
        <w:t xml:space="preserve">  a dále ustanovení určená v některé z aplikovatelných příloh</w:t>
      </w:r>
      <w:r w:rsidR="00A4243B" w:rsidRPr="0025674E">
        <w:rPr>
          <w:rFonts w:ascii="Cambria" w:hAnsi="Cambria"/>
          <w:sz w:val="22"/>
          <w:szCs w:val="22"/>
        </w:rPr>
        <w:t>.</w:t>
      </w:r>
    </w:p>
    <w:p w14:paraId="01468DE0" w14:textId="77777777" w:rsidR="00D07F7E" w:rsidRPr="0025674E" w:rsidRDefault="00D07F7E" w:rsidP="00D07F7E">
      <w:pPr>
        <w:pStyle w:val="Nadpis1"/>
        <w:numPr>
          <w:ilvl w:val="0"/>
          <w:numId w:val="0"/>
        </w:numPr>
        <w:spacing w:before="0" w:after="60"/>
        <w:ind w:left="431" w:hanging="431"/>
        <w:jc w:val="center"/>
        <w:rPr>
          <w:rFonts w:ascii="Cambria" w:hAnsi="Cambria"/>
          <w:sz w:val="22"/>
          <w:szCs w:val="22"/>
        </w:rPr>
      </w:pPr>
      <w:bookmarkStart w:id="83" w:name="_heading=h.1tuee74" w:colFirst="0" w:colLast="0"/>
      <w:bookmarkStart w:id="84" w:name="_Ref115880076"/>
      <w:bookmarkEnd w:id="83"/>
      <w:r w:rsidRPr="0025674E">
        <w:rPr>
          <w:rFonts w:ascii="Cambria" w:hAnsi="Cambria"/>
          <w:sz w:val="22"/>
          <w:szCs w:val="22"/>
        </w:rPr>
        <w:lastRenderedPageBreak/>
        <w:t>XVII.</w:t>
      </w:r>
    </w:p>
    <w:p w14:paraId="55480ADA" w14:textId="4454B8E9" w:rsidR="003E57B6" w:rsidRPr="0025674E" w:rsidRDefault="000306A6" w:rsidP="00D07F7E">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SOUČINNOST PŘI UKONČENÍ</w:t>
      </w:r>
      <w:bookmarkEnd w:id="84"/>
    </w:p>
    <w:p w14:paraId="690F19A7" w14:textId="3366E02C" w:rsidR="0018462A" w:rsidRPr="0025674E" w:rsidRDefault="0018462A" w:rsidP="00D07F7E">
      <w:pPr>
        <w:pStyle w:val="Nadpis2"/>
        <w:numPr>
          <w:ilvl w:val="1"/>
          <w:numId w:val="30"/>
        </w:numPr>
        <w:ind w:left="0" w:firstLine="0"/>
        <w:rPr>
          <w:rFonts w:ascii="Cambria" w:hAnsi="Cambria"/>
          <w:sz w:val="22"/>
          <w:szCs w:val="22"/>
        </w:rPr>
      </w:pPr>
      <w:r w:rsidRPr="0025674E">
        <w:rPr>
          <w:rFonts w:ascii="Cambria" w:hAnsi="Cambria"/>
          <w:b/>
          <w:bCs w:val="0"/>
          <w:sz w:val="22"/>
          <w:szCs w:val="22"/>
        </w:rPr>
        <w:t>Součinnosti při ukončení</w:t>
      </w:r>
      <w:r w:rsidR="00F356C8" w:rsidRPr="0025674E">
        <w:rPr>
          <w:rFonts w:ascii="Cambria" w:hAnsi="Cambria"/>
          <w:sz w:val="22"/>
          <w:szCs w:val="22"/>
        </w:rPr>
        <w:t xml:space="preserve">. Poskytovatel poskytne Zákazníkovi na jeho žádost </w:t>
      </w:r>
      <w:r w:rsidR="00B110DC" w:rsidRPr="0025674E">
        <w:rPr>
          <w:rFonts w:ascii="Cambria" w:hAnsi="Cambria"/>
          <w:sz w:val="22"/>
          <w:szCs w:val="22"/>
        </w:rPr>
        <w:t xml:space="preserve">Službu součinnosti při ukončení, která je poskytována </w:t>
      </w:r>
      <w:r w:rsidRPr="0025674E">
        <w:rPr>
          <w:rFonts w:ascii="Cambria" w:hAnsi="Cambria"/>
          <w:sz w:val="22"/>
          <w:szCs w:val="22"/>
        </w:rPr>
        <w:t>za úplatu dle platného Ceníku spočívající zejména v součinnosti Poskytovatele</w:t>
      </w:r>
      <w:r w:rsidR="00B110DC" w:rsidRPr="0025674E">
        <w:rPr>
          <w:rFonts w:ascii="Cambria" w:hAnsi="Cambria"/>
          <w:sz w:val="22"/>
          <w:szCs w:val="22"/>
        </w:rPr>
        <w:t xml:space="preserve"> pro ukončení poskytování Služeb a migrace k</w:t>
      </w:r>
      <w:r w:rsidR="00D1586F" w:rsidRPr="0025674E">
        <w:rPr>
          <w:rFonts w:ascii="Cambria" w:hAnsi="Cambria"/>
          <w:sz w:val="22"/>
          <w:szCs w:val="22"/>
        </w:rPr>
        <w:t> jinému poskytovateli (resp. osobě specifikované Zákazníkem)</w:t>
      </w:r>
      <w:r w:rsidRPr="0025674E">
        <w:rPr>
          <w:rFonts w:ascii="Cambria" w:hAnsi="Cambria"/>
          <w:sz w:val="22"/>
          <w:szCs w:val="22"/>
        </w:rPr>
        <w:t>, poskytnutí Dokumentace, Zdrojových kódů anebo informací či účast na jednáních a konzultacích za účelem předání poskytování Služeb osobě specifikované Zákazníkem (včetně nového poskytovatele) při ukončení poskytování Služeb dle této Smlouvy</w:t>
      </w:r>
      <w:r w:rsidR="00D1586F" w:rsidRPr="0025674E">
        <w:rPr>
          <w:rFonts w:ascii="Cambria" w:hAnsi="Cambria"/>
          <w:sz w:val="22"/>
          <w:szCs w:val="22"/>
        </w:rPr>
        <w:t>.</w:t>
      </w:r>
    </w:p>
    <w:p w14:paraId="47D53FC3" w14:textId="5399F8C4" w:rsidR="003E57B6" w:rsidRPr="0025674E" w:rsidRDefault="0018462A" w:rsidP="00D07F7E">
      <w:pPr>
        <w:pStyle w:val="Nadpis2"/>
        <w:numPr>
          <w:ilvl w:val="1"/>
          <w:numId w:val="30"/>
        </w:numPr>
        <w:ind w:left="0" w:firstLine="0"/>
        <w:rPr>
          <w:rFonts w:ascii="Cambria" w:hAnsi="Cambria"/>
          <w:sz w:val="22"/>
          <w:szCs w:val="22"/>
        </w:rPr>
      </w:pPr>
      <w:bookmarkStart w:id="85" w:name="_heading=h.4du1wux" w:colFirst="0" w:colLast="0"/>
      <w:bookmarkEnd w:id="85"/>
      <w:r w:rsidRPr="0025674E">
        <w:rPr>
          <w:rFonts w:ascii="Cambria" w:hAnsi="Cambria"/>
          <w:b/>
          <w:sz w:val="22"/>
          <w:szCs w:val="22"/>
        </w:rPr>
        <w:t>Rozsah s</w:t>
      </w:r>
      <w:r w:rsidR="00617EF0" w:rsidRPr="0025674E">
        <w:rPr>
          <w:rFonts w:ascii="Cambria" w:hAnsi="Cambria"/>
          <w:b/>
          <w:sz w:val="22"/>
          <w:szCs w:val="22"/>
        </w:rPr>
        <w:t>oučinnost</w:t>
      </w:r>
      <w:r w:rsidRPr="0025674E">
        <w:rPr>
          <w:rFonts w:ascii="Cambria" w:hAnsi="Cambria"/>
          <w:b/>
          <w:sz w:val="22"/>
          <w:szCs w:val="22"/>
        </w:rPr>
        <w:t>i</w:t>
      </w:r>
      <w:r w:rsidR="00617EF0" w:rsidRPr="0025674E">
        <w:rPr>
          <w:rFonts w:ascii="Cambria" w:hAnsi="Cambria"/>
          <w:b/>
          <w:sz w:val="22"/>
          <w:szCs w:val="22"/>
        </w:rPr>
        <w:t>.</w:t>
      </w:r>
      <w:r w:rsidR="00617EF0" w:rsidRPr="0025674E">
        <w:rPr>
          <w:rFonts w:ascii="Cambria" w:hAnsi="Cambria"/>
          <w:sz w:val="22"/>
          <w:szCs w:val="22"/>
        </w:rPr>
        <w:t xml:space="preserve"> </w:t>
      </w:r>
      <w:r w:rsidR="006E1844" w:rsidRPr="0025674E">
        <w:rPr>
          <w:rFonts w:ascii="Cambria" w:hAnsi="Cambria"/>
          <w:sz w:val="22"/>
          <w:szCs w:val="22"/>
        </w:rPr>
        <w:t xml:space="preserve">Zákazník má právo na </w:t>
      </w:r>
      <w:r w:rsidR="0028660F" w:rsidRPr="0025674E">
        <w:rPr>
          <w:rFonts w:ascii="Cambria" w:hAnsi="Cambria"/>
          <w:sz w:val="22"/>
          <w:szCs w:val="22"/>
        </w:rPr>
        <w:t xml:space="preserve">poskytování </w:t>
      </w:r>
      <w:r w:rsidRPr="0025674E">
        <w:rPr>
          <w:rFonts w:ascii="Cambria" w:hAnsi="Cambria"/>
          <w:sz w:val="22"/>
          <w:szCs w:val="22"/>
        </w:rPr>
        <w:t>samostatné Služby s</w:t>
      </w:r>
      <w:r w:rsidR="0028660F" w:rsidRPr="0025674E">
        <w:rPr>
          <w:rFonts w:ascii="Cambria" w:hAnsi="Cambria"/>
          <w:sz w:val="22"/>
          <w:szCs w:val="22"/>
        </w:rPr>
        <w:t xml:space="preserve">oučinnosti při ukončení </w:t>
      </w:r>
      <w:r w:rsidR="00214B4A" w:rsidRPr="0025674E">
        <w:rPr>
          <w:rFonts w:ascii="Cambria" w:hAnsi="Cambria"/>
          <w:sz w:val="22"/>
          <w:szCs w:val="22"/>
        </w:rPr>
        <w:t xml:space="preserve">v rozsahu </w:t>
      </w:r>
      <w:r w:rsidR="000A216C" w:rsidRPr="0025674E">
        <w:rPr>
          <w:rFonts w:ascii="Cambria" w:hAnsi="Cambria"/>
          <w:sz w:val="22"/>
          <w:szCs w:val="22"/>
        </w:rPr>
        <w:t xml:space="preserve">3 Člověkodnů </w:t>
      </w:r>
      <w:r w:rsidR="0028660F" w:rsidRPr="0025674E">
        <w:rPr>
          <w:rFonts w:ascii="Cambria" w:hAnsi="Cambria"/>
          <w:sz w:val="22"/>
          <w:szCs w:val="22"/>
        </w:rPr>
        <w:t>zdarma</w:t>
      </w:r>
      <w:r w:rsidR="00C07568" w:rsidRPr="0025674E">
        <w:rPr>
          <w:rFonts w:ascii="Cambria" w:hAnsi="Cambria"/>
          <w:sz w:val="22"/>
          <w:szCs w:val="22"/>
        </w:rPr>
        <w:t xml:space="preserve"> (tento rozsah platí souhrnně za celou Zákazníkovu Skupinu, nikoliv pro každou společnost náležející do Zákazníkovi skupiny zvlášť)</w:t>
      </w:r>
      <w:r w:rsidR="0028660F" w:rsidRPr="0025674E">
        <w:rPr>
          <w:rFonts w:ascii="Cambria" w:hAnsi="Cambria"/>
          <w:sz w:val="22"/>
          <w:szCs w:val="22"/>
        </w:rPr>
        <w:t>. Při překročení</w:t>
      </w:r>
      <w:r w:rsidR="003C4233" w:rsidRPr="0025674E">
        <w:rPr>
          <w:rFonts w:ascii="Cambria" w:hAnsi="Cambria"/>
          <w:sz w:val="22"/>
          <w:szCs w:val="22"/>
        </w:rPr>
        <w:t xml:space="preserve"> </w:t>
      </w:r>
      <w:r w:rsidR="000A216C" w:rsidRPr="0025674E">
        <w:rPr>
          <w:rFonts w:ascii="Cambria" w:hAnsi="Cambria"/>
          <w:sz w:val="22"/>
          <w:szCs w:val="22"/>
        </w:rPr>
        <w:t xml:space="preserve">tohoto rozsahu je </w:t>
      </w:r>
      <w:r w:rsidR="00663BC9" w:rsidRPr="0025674E">
        <w:rPr>
          <w:rFonts w:ascii="Cambria" w:hAnsi="Cambria"/>
          <w:sz w:val="22"/>
          <w:szCs w:val="22"/>
        </w:rPr>
        <w:t xml:space="preserve">Součinnost při ukončení poskytována pouze na vyžádání </w:t>
      </w:r>
      <w:r w:rsidR="001167A9" w:rsidRPr="0025674E">
        <w:rPr>
          <w:rFonts w:ascii="Cambria" w:hAnsi="Cambria"/>
          <w:sz w:val="22"/>
          <w:szCs w:val="22"/>
        </w:rPr>
        <w:t>Zákazníka</w:t>
      </w:r>
      <w:r w:rsidR="00663BC9" w:rsidRPr="0025674E">
        <w:rPr>
          <w:rFonts w:ascii="Cambria" w:hAnsi="Cambria"/>
          <w:sz w:val="22"/>
          <w:szCs w:val="22"/>
        </w:rPr>
        <w:t xml:space="preserve"> formou Objednávky. Poptávku </w:t>
      </w:r>
      <w:r w:rsidR="001167A9" w:rsidRPr="0025674E">
        <w:rPr>
          <w:rFonts w:ascii="Cambria" w:hAnsi="Cambria"/>
          <w:sz w:val="22"/>
          <w:szCs w:val="22"/>
        </w:rPr>
        <w:t>Zákazníka</w:t>
      </w:r>
      <w:r w:rsidR="00663BC9" w:rsidRPr="0025674E">
        <w:rPr>
          <w:rFonts w:ascii="Cambria" w:hAnsi="Cambria"/>
          <w:sz w:val="22"/>
          <w:szCs w:val="22"/>
        </w:rPr>
        <w:t xml:space="preserve"> na poskytnutí Součinnosti při ukončení v rozsahu dle činností v odstavci níže může Poskytovatel odmítnout pouze ve výjimečných a odůvodněných případech, například pokud jeho kapacity v daný moment nepokryjí takovou Součinnost při ukončení, nebo pokud se Strany nedohodnou na výši Ceny součinnosti při ukončení.</w:t>
      </w:r>
      <w:r w:rsidR="009F306A" w:rsidRPr="0025674E">
        <w:rPr>
          <w:rFonts w:ascii="Cambria" w:hAnsi="Cambria"/>
          <w:sz w:val="22"/>
          <w:szCs w:val="22"/>
        </w:rPr>
        <w:t xml:space="preserve"> </w:t>
      </w:r>
    </w:p>
    <w:p w14:paraId="5AFBEB43" w14:textId="7F6C936C" w:rsidR="003E57B6" w:rsidRPr="0025674E" w:rsidRDefault="00617EF0" w:rsidP="00D07F7E">
      <w:pPr>
        <w:pStyle w:val="Nadpis2"/>
        <w:numPr>
          <w:ilvl w:val="1"/>
          <w:numId w:val="30"/>
        </w:numPr>
        <w:ind w:left="0" w:firstLine="0"/>
        <w:rPr>
          <w:rFonts w:ascii="Cambria" w:hAnsi="Cambria"/>
          <w:sz w:val="22"/>
          <w:szCs w:val="22"/>
        </w:rPr>
      </w:pPr>
      <w:bookmarkStart w:id="86" w:name="_heading=h.2szc72q" w:colFirst="0" w:colLast="0"/>
      <w:bookmarkEnd w:id="86"/>
      <w:r w:rsidRPr="0025674E">
        <w:rPr>
          <w:rFonts w:ascii="Cambria" w:hAnsi="Cambria"/>
          <w:b/>
          <w:sz w:val="22"/>
          <w:szCs w:val="22"/>
        </w:rPr>
        <w:t>Obsah součinnosti.</w:t>
      </w:r>
      <w:r w:rsidRPr="0025674E">
        <w:rPr>
          <w:rFonts w:ascii="Cambria" w:hAnsi="Cambria"/>
          <w:sz w:val="22"/>
          <w:szCs w:val="22"/>
        </w:rPr>
        <w:t xml:space="preserve"> </w:t>
      </w:r>
      <w:r w:rsidR="00663BC9" w:rsidRPr="0025674E">
        <w:rPr>
          <w:rFonts w:ascii="Cambria" w:hAnsi="Cambria"/>
          <w:sz w:val="22"/>
          <w:szCs w:val="22"/>
        </w:rPr>
        <w:t xml:space="preserve">Součinnost při ukončení </w:t>
      </w:r>
      <w:r w:rsidR="008154A1" w:rsidRPr="0025674E">
        <w:rPr>
          <w:rFonts w:ascii="Cambria" w:hAnsi="Cambria"/>
          <w:sz w:val="22"/>
          <w:szCs w:val="22"/>
        </w:rPr>
        <w:t xml:space="preserve">se bude </w:t>
      </w:r>
      <w:r w:rsidR="00663BC9" w:rsidRPr="0025674E">
        <w:rPr>
          <w:rFonts w:ascii="Cambria" w:hAnsi="Cambria"/>
          <w:sz w:val="22"/>
          <w:szCs w:val="22"/>
        </w:rPr>
        <w:t xml:space="preserve">sestávat z činností spočívajících v přípravě a předání </w:t>
      </w:r>
      <w:r w:rsidR="001F147F" w:rsidRPr="0025674E">
        <w:rPr>
          <w:rFonts w:ascii="Cambria" w:hAnsi="Cambria"/>
          <w:sz w:val="22"/>
          <w:szCs w:val="22"/>
        </w:rPr>
        <w:t xml:space="preserve">Informačního systému </w:t>
      </w:r>
      <w:r w:rsidR="00663BC9" w:rsidRPr="0025674E">
        <w:rPr>
          <w:rFonts w:ascii="Cambria" w:hAnsi="Cambria"/>
          <w:sz w:val="22"/>
          <w:szCs w:val="22"/>
        </w:rPr>
        <w:t xml:space="preserve">novému poskytovateli služeb v rozsahu dle </w:t>
      </w:r>
      <w:r w:rsidR="00C31591" w:rsidRPr="0025674E">
        <w:rPr>
          <w:rFonts w:ascii="Cambria" w:hAnsi="Cambria"/>
          <w:sz w:val="22"/>
          <w:szCs w:val="22"/>
        </w:rPr>
        <w:t xml:space="preserve">domluvy či dle </w:t>
      </w:r>
      <w:r w:rsidR="00663BC9" w:rsidRPr="0025674E">
        <w:rPr>
          <w:rFonts w:ascii="Cambria" w:hAnsi="Cambria"/>
          <w:sz w:val="22"/>
          <w:szCs w:val="22"/>
        </w:rPr>
        <w:t>Objednávky</w:t>
      </w:r>
      <w:r w:rsidR="00C31591" w:rsidRPr="0025674E">
        <w:rPr>
          <w:rFonts w:ascii="Cambria" w:hAnsi="Cambria"/>
          <w:sz w:val="22"/>
          <w:szCs w:val="22"/>
        </w:rPr>
        <w:t xml:space="preserve"> (při překročení rozsahu poskytovaného zdarma)</w:t>
      </w:r>
      <w:r w:rsidR="00663BC9" w:rsidRPr="0025674E">
        <w:rPr>
          <w:rFonts w:ascii="Cambria" w:hAnsi="Cambria"/>
          <w:sz w:val="22"/>
          <w:szCs w:val="22"/>
        </w:rPr>
        <w:t>. Pokud Objednávka neobsahuje žádnou specifikaci Součinnosti při ukončení, bude Součinnost při ukončení standardně obsahovat:</w:t>
      </w:r>
    </w:p>
    <w:p w14:paraId="0D7D57DD" w14:textId="2F1ECD2D"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 xml:space="preserve">předání aktualizované Dokumentace a Zdrojového kódu; </w:t>
      </w:r>
    </w:p>
    <w:p w14:paraId="1CA069B1" w14:textId="77777777"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předání seznamu platných administrátorských účtů a platných hesel k nim;</w:t>
      </w:r>
    </w:p>
    <w:p w14:paraId="51036BD0" w14:textId="3B718482"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 xml:space="preserve">předání seznamu standardních provozních úkonů pro údržbu </w:t>
      </w:r>
      <w:r w:rsidR="001F147F" w:rsidRPr="0025674E">
        <w:rPr>
          <w:rFonts w:ascii="Cambria" w:hAnsi="Cambria" w:cs="Arial"/>
          <w:color w:val="000000"/>
          <w:sz w:val="22"/>
          <w:szCs w:val="22"/>
        </w:rPr>
        <w:t>Informačního systému</w:t>
      </w:r>
      <w:r w:rsidRPr="0025674E">
        <w:rPr>
          <w:rFonts w:ascii="Cambria" w:hAnsi="Cambria" w:cs="Arial"/>
          <w:color w:val="000000"/>
          <w:sz w:val="22"/>
          <w:szCs w:val="22"/>
        </w:rPr>
        <w:t>;</w:t>
      </w:r>
    </w:p>
    <w:p w14:paraId="0B4BF377" w14:textId="77777777"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předání seznamu uzavřených Objednávek, které nebudou realizovány Poskytovatelem;</w:t>
      </w:r>
    </w:p>
    <w:p w14:paraId="7BC7DB18" w14:textId="4145CD8B"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 xml:space="preserve">předání </w:t>
      </w:r>
      <w:r w:rsidR="003A03EA" w:rsidRPr="0025674E">
        <w:rPr>
          <w:rFonts w:ascii="Cambria" w:hAnsi="Cambria" w:cs="Arial"/>
          <w:color w:val="000000"/>
          <w:sz w:val="22"/>
          <w:szCs w:val="22"/>
        </w:rPr>
        <w:t>Zákazníkovi</w:t>
      </w:r>
      <w:r w:rsidRPr="0025674E">
        <w:rPr>
          <w:rFonts w:ascii="Cambria" w:hAnsi="Cambria" w:cs="Arial"/>
          <w:color w:val="000000"/>
          <w:sz w:val="22"/>
          <w:szCs w:val="22"/>
        </w:rPr>
        <w:t xml:space="preserve"> jeho dat, které má Poskytovatel uloženy ve svých systémech a smazání takových dat po jejich předání;</w:t>
      </w:r>
      <w:r w:rsidR="00794838" w:rsidRPr="0025674E">
        <w:rPr>
          <w:rFonts w:ascii="Cambria" w:hAnsi="Cambria" w:cs="Arial"/>
          <w:color w:val="000000"/>
          <w:sz w:val="22"/>
          <w:szCs w:val="22"/>
        </w:rPr>
        <w:t xml:space="preserve"> a</w:t>
      </w:r>
    </w:p>
    <w:p w14:paraId="3D2D10C5" w14:textId="0BF0450A" w:rsidR="003E57B6" w:rsidRPr="0025674E" w:rsidRDefault="00663BC9" w:rsidP="00D07F7E">
      <w:pPr>
        <w:pStyle w:val="Claneka"/>
        <w:numPr>
          <w:ilvl w:val="2"/>
          <w:numId w:val="31"/>
        </w:numPr>
        <w:pBdr>
          <w:top w:val="nil"/>
          <w:left w:val="nil"/>
          <w:bottom w:val="nil"/>
          <w:right w:val="nil"/>
          <w:between w:val="nil"/>
        </w:pBdr>
        <w:rPr>
          <w:rFonts w:ascii="Cambria" w:hAnsi="Cambria" w:cs="Arial"/>
          <w:sz w:val="22"/>
          <w:szCs w:val="22"/>
        </w:rPr>
      </w:pPr>
      <w:r w:rsidRPr="0025674E">
        <w:rPr>
          <w:rFonts w:ascii="Cambria" w:hAnsi="Cambria" w:cs="Arial"/>
          <w:color w:val="000000"/>
          <w:sz w:val="22"/>
          <w:szCs w:val="22"/>
        </w:rPr>
        <w:t>předání soupisu nedokončených servisních zásahů k (předpokládanému) dni zániku Smlouvy</w:t>
      </w:r>
      <w:r w:rsidR="00794838" w:rsidRPr="0025674E">
        <w:rPr>
          <w:rFonts w:ascii="Cambria" w:hAnsi="Cambria" w:cs="Arial"/>
          <w:color w:val="000000"/>
          <w:sz w:val="22"/>
          <w:szCs w:val="22"/>
        </w:rPr>
        <w:t>.</w:t>
      </w:r>
    </w:p>
    <w:p w14:paraId="02CD37E6" w14:textId="77777777" w:rsidR="000B672F" w:rsidRPr="0025674E" w:rsidRDefault="000B672F" w:rsidP="000B672F">
      <w:pPr>
        <w:pStyle w:val="Nadpis1"/>
        <w:numPr>
          <w:ilvl w:val="0"/>
          <w:numId w:val="0"/>
        </w:numPr>
        <w:spacing w:before="0" w:after="60"/>
        <w:ind w:left="431" w:hanging="431"/>
        <w:jc w:val="center"/>
        <w:rPr>
          <w:rFonts w:ascii="Cambria" w:hAnsi="Cambria"/>
          <w:sz w:val="22"/>
          <w:szCs w:val="22"/>
        </w:rPr>
      </w:pPr>
      <w:bookmarkStart w:id="87" w:name="_heading=h.184mhaj" w:colFirst="0" w:colLast="0"/>
      <w:bookmarkEnd w:id="87"/>
      <w:r w:rsidRPr="0025674E">
        <w:rPr>
          <w:rFonts w:ascii="Cambria" w:hAnsi="Cambria"/>
          <w:sz w:val="22"/>
          <w:szCs w:val="22"/>
        </w:rPr>
        <w:t>XVIII.</w:t>
      </w:r>
    </w:p>
    <w:p w14:paraId="28336856" w14:textId="636708E5" w:rsidR="003E57B6" w:rsidRPr="0025674E" w:rsidRDefault="000306A6" w:rsidP="000B672F">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KOMUNIKACE STRAN</w:t>
      </w:r>
    </w:p>
    <w:p w14:paraId="573685D4" w14:textId="7168E08C" w:rsidR="003E57B6" w:rsidRPr="0025674E" w:rsidRDefault="009A4531" w:rsidP="000B672F">
      <w:pPr>
        <w:pStyle w:val="Nadpis2"/>
        <w:numPr>
          <w:ilvl w:val="1"/>
          <w:numId w:val="32"/>
        </w:numPr>
        <w:ind w:left="0" w:firstLine="0"/>
        <w:rPr>
          <w:rFonts w:ascii="Cambria" w:hAnsi="Cambria"/>
          <w:sz w:val="22"/>
          <w:szCs w:val="22"/>
        </w:rPr>
      </w:pPr>
      <w:r w:rsidRPr="0025674E">
        <w:rPr>
          <w:rFonts w:ascii="Cambria" w:hAnsi="Cambria"/>
          <w:b/>
          <w:sz w:val="22"/>
          <w:szCs w:val="22"/>
        </w:rPr>
        <w:t>Jazyk komunikace.</w:t>
      </w:r>
      <w:r w:rsidRPr="0025674E">
        <w:rPr>
          <w:rFonts w:ascii="Cambria" w:hAnsi="Cambria"/>
          <w:sz w:val="22"/>
          <w:szCs w:val="22"/>
        </w:rPr>
        <w:t xml:space="preserve"> </w:t>
      </w:r>
      <w:r w:rsidR="00663BC9" w:rsidRPr="0025674E">
        <w:rPr>
          <w:rFonts w:ascii="Cambria" w:hAnsi="Cambria"/>
          <w:sz w:val="22"/>
          <w:szCs w:val="22"/>
        </w:rPr>
        <w:t xml:space="preserve">Veškerá komunikace mezi </w:t>
      </w:r>
      <w:r w:rsidR="001167A9" w:rsidRPr="0025674E">
        <w:rPr>
          <w:rFonts w:ascii="Cambria" w:hAnsi="Cambria"/>
          <w:sz w:val="22"/>
          <w:szCs w:val="22"/>
        </w:rPr>
        <w:t>Zákazník</w:t>
      </w:r>
      <w:r w:rsidR="005F3CB0" w:rsidRPr="0025674E">
        <w:rPr>
          <w:rFonts w:ascii="Cambria" w:hAnsi="Cambria"/>
          <w:sz w:val="22"/>
          <w:szCs w:val="22"/>
        </w:rPr>
        <w:t>e</w:t>
      </w:r>
      <w:r w:rsidR="00663BC9" w:rsidRPr="0025674E">
        <w:rPr>
          <w:rFonts w:ascii="Cambria" w:hAnsi="Cambria"/>
          <w:sz w:val="22"/>
          <w:szCs w:val="22"/>
        </w:rPr>
        <w:t>m a Poskytovatelem bude probíhat v českém jazyce</w:t>
      </w:r>
      <w:r w:rsidR="00D53722" w:rsidRPr="0025674E">
        <w:rPr>
          <w:rFonts w:ascii="Cambria" w:hAnsi="Cambria"/>
          <w:sz w:val="22"/>
          <w:szCs w:val="22"/>
        </w:rPr>
        <w:t>, není-li stranami dohodnuto, že bude probíhat v anglickém jazyce</w:t>
      </w:r>
      <w:r w:rsidR="00663BC9" w:rsidRPr="0025674E">
        <w:rPr>
          <w:rFonts w:ascii="Cambria" w:hAnsi="Cambria"/>
          <w:sz w:val="22"/>
          <w:szCs w:val="22"/>
        </w:rPr>
        <w:t xml:space="preserve">. Dokumentaci a jiné relevantní výstupy Služeb vytvářené Poskytovatelem poskytne Poskytovatel </w:t>
      </w:r>
      <w:r w:rsidR="003A03EA" w:rsidRPr="0025674E">
        <w:rPr>
          <w:rFonts w:ascii="Cambria" w:hAnsi="Cambria"/>
          <w:sz w:val="22"/>
          <w:szCs w:val="22"/>
        </w:rPr>
        <w:t>Zákazníkovi</w:t>
      </w:r>
      <w:r w:rsidR="00663BC9" w:rsidRPr="0025674E">
        <w:rPr>
          <w:rFonts w:ascii="Cambria" w:hAnsi="Cambria"/>
          <w:sz w:val="22"/>
          <w:szCs w:val="22"/>
        </w:rPr>
        <w:t xml:space="preserve"> v českém jazyce</w:t>
      </w:r>
      <w:r w:rsidR="00D53722" w:rsidRPr="0025674E">
        <w:rPr>
          <w:rFonts w:ascii="Cambria" w:hAnsi="Cambria"/>
          <w:sz w:val="22"/>
          <w:szCs w:val="22"/>
        </w:rPr>
        <w:t>, není-li dohodnuto jinak</w:t>
      </w:r>
      <w:r w:rsidR="00663BC9" w:rsidRPr="0025674E">
        <w:rPr>
          <w:rFonts w:ascii="Cambria" w:hAnsi="Cambria"/>
          <w:sz w:val="22"/>
          <w:szCs w:val="22"/>
        </w:rPr>
        <w:t>.</w:t>
      </w:r>
    </w:p>
    <w:p w14:paraId="62A44E17" w14:textId="1DB2463E" w:rsidR="00ED6E25" w:rsidRPr="0025674E" w:rsidRDefault="003D2F85" w:rsidP="000B672F">
      <w:pPr>
        <w:pStyle w:val="Nadpis2"/>
        <w:numPr>
          <w:ilvl w:val="1"/>
          <w:numId w:val="32"/>
        </w:numPr>
        <w:ind w:left="0" w:firstLine="0"/>
        <w:rPr>
          <w:rFonts w:ascii="Cambria" w:hAnsi="Cambria"/>
          <w:sz w:val="22"/>
          <w:szCs w:val="22"/>
        </w:rPr>
      </w:pPr>
      <w:r w:rsidRPr="0025674E">
        <w:rPr>
          <w:rFonts w:ascii="Cambria" w:hAnsi="Cambria"/>
          <w:b/>
          <w:sz w:val="22"/>
          <w:szCs w:val="22"/>
        </w:rPr>
        <w:t>Kontaktní osoby.</w:t>
      </w:r>
      <w:r w:rsidRPr="0025674E">
        <w:rPr>
          <w:rFonts w:ascii="Cambria" w:hAnsi="Cambria"/>
          <w:sz w:val="22"/>
          <w:szCs w:val="22"/>
        </w:rPr>
        <w:t xml:space="preserve"> </w:t>
      </w:r>
      <w:r w:rsidR="00663BC9" w:rsidRPr="0025674E">
        <w:rPr>
          <w:rFonts w:ascii="Cambria" w:hAnsi="Cambria"/>
          <w:sz w:val="22"/>
          <w:szCs w:val="22"/>
        </w:rPr>
        <w:t xml:space="preserve">Strany si pro vzájemnou komunikaci ohledně </w:t>
      </w:r>
      <w:r w:rsidR="00E656DD" w:rsidRPr="0025674E">
        <w:rPr>
          <w:rFonts w:ascii="Cambria" w:hAnsi="Cambria"/>
          <w:sz w:val="22"/>
          <w:szCs w:val="22"/>
        </w:rPr>
        <w:t>jednotlivých</w:t>
      </w:r>
      <w:r w:rsidR="006C6BC5" w:rsidRPr="0025674E">
        <w:rPr>
          <w:rFonts w:ascii="Cambria" w:hAnsi="Cambria"/>
          <w:sz w:val="22"/>
          <w:szCs w:val="22"/>
        </w:rPr>
        <w:t xml:space="preserve"> </w:t>
      </w:r>
      <w:r w:rsidR="00E656DD" w:rsidRPr="0025674E">
        <w:rPr>
          <w:rFonts w:ascii="Cambria" w:hAnsi="Cambria"/>
          <w:sz w:val="22"/>
          <w:szCs w:val="22"/>
        </w:rPr>
        <w:t>Služeb</w:t>
      </w:r>
      <w:r w:rsidR="006C6BC5" w:rsidRPr="0025674E">
        <w:rPr>
          <w:rFonts w:ascii="Cambria" w:hAnsi="Cambria"/>
          <w:sz w:val="22"/>
          <w:szCs w:val="22"/>
        </w:rPr>
        <w:t xml:space="preserve"> </w:t>
      </w:r>
      <w:r w:rsidR="00663BC9" w:rsidRPr="0025674E">
        <w:rPr>
          <w:rFonts w:ascii="Cambria" w:hAnsi="Cambria"/>
          <w:sz w:val="22"/>
          <w:szCs w:val="22"/>
        </w:rPr>
        <w:t xml:space="preserve">zvolily Kontaktní osoby. Je-li Kontaktních osob určeno více, může každá z nich jednat samostatně, </w:t>
      </w:r>
      <w:r w:rsidR="009B5023" w:rsidRPr="0025674E">
        <w:rPr>
          <w:rFonts w:ascii="Cambria" w:hAnsi="Cambria"/>
          <w:sz w:val="22"/>
          <w:szCs w:val="22"/>
        </w:rPr>
        <w:t>není-li</w:t>
      </w:r>
      <w:r w:rsidR="0085285A" w:rsidRPr="0025674E">
        <w:rPr>
          <w:rFonts w:ascii="Cambria" w:hAnsi="Cambria"/>
          <w:sz w:val="22"/>
          <w:szCs w:val="22"/>
        </w:rPr>
        <w:t xml:space="preserve"> </w:t>
      </w:r>
      <w:r w:rsidR="009B5023" w:rsidRPr="0025674E">
        <w:rPr>
          <w:rFonts w:ascii="Cambria" w:hAnsi="Cambria"/>
          <w:sz w:val="22"/>
          <w:szCs w:val="22"/>
        </w:rPr>
        <w:t>pro konkrétní Službu</w:t>
      </w:r>
      <w:r w:rsidR="00663BC9" w:rsidRPr="0025674E">
        <w:rPr>
          <w:rFonts w:ascii="Cambria" w:hAnsi="Cambria"/>
          <w:sz w:val="22"/>
          <w:szCs w:val="22"/>
        </w:rPr>
        <w:t xml:space="preserve"> </w:t>
      </w:r>
      <w:r w:rsidR="009B5023" w:rsidRPr="0025674E">
        <w:rPr>
          <w:rFonts w:ascii="Cambria" w:hAnsi="Cambria"/>
          <w:sz w:val="22"/>
          <w:szCs w:val="22"/>
        </w:rPr>
        <w:t>určeno jinak</w:t>
      </w:r>
      <w:r w:rsidR="00663BC9" w:rsidRPr="0025674E">
        <w:rPr>
          <w:rFonts w:ascii="Cambria" w:hAnsi="Cambria"/>
          <w:sz w:val="22"/>
          <w:szCs w:val="22"/>
        </w:rPr>
        <w:t>.</w:t>
      </w:r>
      <w:r w:rsidR="00A9261D" w:rsidRPr="0025674E">
        <w:rPr>
          <w:rFonts w:ascii="Cambria" w:hAnsi="Cambria"/>
          <w:sz w:val="22"/>
          <w:szCs w:val="22"/>
        </w:rPr>
        <w:t xml:space="preserve"> Každá ze Stran je oprávněna kdykoliv oznámit druhé Straně novou </w:t>
      </w:r>
      <w:r w:rsidR="0098657F" w:rsidRPr="0025674E">
        <w:rPr>
          <w:rFonts w:ascii="Cambria" w:hAnsi="Cambria"/>
          <w:sz w:val="22"/>
          <w:szCs w:val="22"/>
        </w:rPr>
        <w:t>K</w:t>
      </w:r>
      <w:r w:rsidR="00A9261D" w:rsidRPr="0025674E">
        <w:rPr>
          <w:rFonts w:ascii="Cambria" w:hAnsi="Cambria"/>
          <w:sz w:val="22"/>
          <w:szCs w:val="22"/>
        </w:rPr>
        <w:t>ontaktní osobu.</w:t>
      </w:r>
    </w:p>
    <w:p w14:paraId="0E3D9719" w14:textId="77777777" w:rsidR="00FE68CD" w:rsidRPr="0025674E" w:rsidRDefault="00FE68CD" w:rsidP="00FE68CD">
      <w:pPr>
        <w:pStyle w:val="Nadpis1"/>
        <w:numPr>
          <w:ilvl w:val="0"/>
          <w:numId w:val="0"/>
        </w:numPr>
        <w:spacing w:before="0" w:after="60"/>
        <w:ind w:left="431" w:hanging="431"/>
        <w:jc w:val="center"/>
        <w:rPr>
          <w:rFonts w:ascii="Cambria" w:hAnsi="Cambria"/>
          <w:sz w:val="22"/>
          <w:szCs w:val="22"/>
        </w:rPr>
      </w:pPr>
      <w:bookmarkStart w:id="88" w:name="_heading=h.3s49zyc" w:colFirst="0" w:colLast="0"/>
      <w:bookmarkStart w:id="89" w:name="_Ref146117954"/>
      <w:bookmarkEnd w:id="88"/>
      <w:r w:rsidRPr="0025674E">
        <w:rPr>
          <w:rFonts w:ascii="Cambria" w:hAnsi="Cambria"/>
          <w:sz w:val="22"/>
          <w:szCs w:val="22"/>
        </w:rPr>
        <w:lastRenderedPageBreak/>
        <w:t>XIX.</w:t>
      </w:r>
    </w:p>
    <w:p w14:paraId="6F805F09" w14:textId="3B3C2AAA" w:rsidR="003E57B6" w:rsidRPr="0025674E" w:rsidRDefault="000306A6" w:rsidP="00FE68CD">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ROZHODNÉ PRÁVO A ŘEŠENÍ SPORŮ</w:t>
      </w:r>
      <w:bookmarkEnd w:id="89"/>
    </w:p>
    <w:p w14:paraId="2ACAD189" w14:textId="562858C1" w:rsidR="003E57B6" w:rsidRPr="0025674E" w:rsidRDefault="00C43881" w:rsidP="00FE68CD">
      <w:pPr>
        <w:pStyle w:val="Nadpis2"/>
        <w:numPr>
          <w:ilvl w:val="1"/>
          <w:numId w:val="33"/>
        </w:numPr>
        <w:ind w:left="0" w:firstLine="0"/>
        <w:rPr>
          <w:rFonts w:ascii="Cambria" w:hAnsi="Cambria"/>
          <w:sz w:val="22"/>
          <w:szCs w:val="22"/>
        </w:rPr>
      </w:pPr>
      <w:r w:rsidRPr="0025674E">
        <w:rPr>
          <w:rFonts w:ascii="Cambria" w:hAnsi="Cambria"/>
          <w:b/>
          <w:sz w:val="22"/>
          <w:szCs w:val="22"/>
        </w:rPr>
        <w:t xml:space="preserve">Rozhodné právo. </w:t>
      </w:r>
      <w:r w:rsidR="00663BC9" w:rsidRPr="0025674E">
        <w:rPr>
          <w:rFonts w:ascii="Cambria" w:hAnsi="Cambria"/>
          <w:sz w:val="22"/>
          <w:szCs w:val="22"/>
        </w:rPr>
        <w:t xml:space="preserve">Smlouva se řídí a bude vykládána v souladu s právním řádem České republiky, zejména </w:t>
      </w:r>
      <w:r w:rsidR="0000268B" w:rsidRPr="0025674E">
        <w:rPr>
          <w:rFonts w:ascii="Cambria" w:hAnsi="Cambria"/>
          <w:sz w:val="22"/>
          <w:szCs w:val="22"/>
        </w:rPr>
        <w:t>zákonem č. 89/2012 Sb., o</w:t>
      </w:r>
      <w:r w:rsidR="00663BC9" w:rsidRPr="0025674E">
        <w:rPr>
          <w:rFonts w:ascii="Cambria" w:hAnsi="Cambria"/>
          <w:sz w:val="22"/>
          <w:szCs w:val="22"/>
        </w:rPr>
        <w:t>bčanský zákoník</w:t>
      </w:r>
      <w:r w:rsidR="002D761A" w:rsidRPr="0025674E">
        <w:rPr>
          <w:rFonts w:ascii="Cambria" w:hAnsi="Cambria"/>
          <w:sz w:val="22"/>
          <w:szCs w:val="22"/>
        </w:rPr>
        <w:t>, ve smyslu pozdějších předpisů</w:t>
      </w:r>
      <w:r w:rsidR="00663BC9" w:rsidRPr="0025674E">
        <w:rPr>
          <w:rFonts w:ascii="Cambria" w:hAnsi="Cambria"/>
          <w:sz w:val="22"/>
          <w:szCs w:val="22"/>
        </w:rPr>
        <w:t>. Strany se dohodly, že obchodní zvyklosti nemají přednost před žádnými ustanoveními zákona, a to ani před ustanoveními zákona, jež nemají donucující účinky.</w:t>
      </w:r>
    </w:p>
    <w:p w14:paraId="3B8B417C" w14:textId="3AF6432F" w:rsidR="00740161" w:rsidRPr="0025674E" w:rsidRDefault="004119F9" w:rsidP="00FE68CD">
      <w:pPr>
        <w:pStyle w:val="Nadpis2"/>
        <w:numPr>
          <w:ilvl w:val="1"/>
          <w:numId w:val="33"/>
        </w:numPr>
        <w:ind w:left="0" w:firstLine="0"/>
        <w:rPr>
          <w:rFonts w:ascii="Cambria" w:hAnsi="Cambria"/>
          <w:sz w:val="22"/>
          <w:szCs w:val="22"/>
        </w:rPr>
      </w:pPr>
      <w:r w:rsidRPr="0025674E">
        <w:rPr>
          <w:rFonts w:ascii="Cambria" w:hAnsi="Cambria"/>
          <w:b/>
          <w:sz w:val="22"/>
          <w:szCs w:val="22"/>
        </w:rPr>
        <w:t>Řešení sporů.</w:t>
      </w:r>
      <w:r w:rsidRPr="0025674E">
        <w:rPr>
          <w:rFonts w:ascii="Cambria" w:hAnsi="Cambria"/>
          <w:sz w:val="22"/>
          <w:szCs w:val="22"/>
        </w:rPr>
        <w:t xml:space="preserve"> </w:t>
      </w:r>
      <w:r w:rsidR="00663BC9" w:rsidRPr="0025674E">
        <w:rPr>
          <w:rFonts w:ascii="Cambria" w:hAnsi="Cambria"/>
          <w:sz w:val="22"/>
          <w:szCs w:val="22"/>
        </w:rPr>
        <w:t xml:space="preserve">Strany se zavazují řešit veškeré spory, které mezi nimi mohou vzniknout v souvislosti s prováděním nebo výkladem </w:t>
      </w:r>
      <w:r w:rsidR="00D62F53" w:rsidRPr="0025674E">
        <w:rPr>
          <w:rFonts w:ascii="Cambria" w:hAnsi="Cambria"/>
          <w:sz w:val="22"/>
          <w:szCs w:val="22"/>
        </w:rPr>
        <w:t xml:space="preserve">této </w:t>
      </w:r>
      <w:r w:rsidR="00663BC9" w:rsidRPr="0025674E">
        <w:rPr>
          <w:rFonts w:ascii="Cambria" w:hAnsi="Cambria"/>
          <w:sz w:val="22"/>
          <w:szCs w:val="22"/>
        </w:rPr>
        <w:t xml:space="preserve">Smlouvy jednáním a vzájemnou dohodou. </w:t>
      </w:r>
      <w:r w:rsidR="00BC715F" w:rsidRPr="0025674E">
        <w:rPr>
          <w:rFonts w:ascii="Cambria" w:hAnsi="Cambria"/>
          <w:sz w:val="22"/>
          <w:szCs w:val="22"/>
        </w:rPr>
        <w:t xml:space="preserve">V případě vzniku sporu </w:t>
      </w:r>
      <w:r w:rsidR="002D7B9A" w:rsidRPr="0025674E">
        <w:rPr>
          <w:rFonts w:ascii="Cambria" w:hAnsi="Cambria"/>
          <w:sz w:val="22"/>
          <w:szCs w:val="22"/>
        </w:rPr>
        <w:t xml:space="preserve">zašle Strana druhé </w:t>
      </w:r>
      <w:r w:rsidR="00F33C25" w:rsidRPr="0025674E">
        <w:rPr>
          <w:rFonts w:ascii="Cambria" w:hAnsi="Cambria"/>
          <w:sz w:val="22"/>
          <w:szCs w:val="22"/>
        </w:rPr>
        <w:t xml:space="preserve">smluvní </w:t>
      </w:r>
      <w:r w:rsidR="00344FD0" w:rsidRPr="0025674E">
        <w:rPr>
          <w:rFonts w:ascii="Cambria" w:hAnsi="Cambria"/>
          <w:sz w:val="22"/>
          <w:szCs w:val="22"/>
        </w:rPr>
        <w:t>S</w:t>
      </w:r>
      <w:r w:rsidR="002D7B9A" w:rsidRPr="0025674E">
        <w:rPr>
          <w:rFonts w:ascii="Cambria" w:hAnsi="Cambria"/>
          <w:sz w:val="22"/>
          <w:szCs w:val="22"/>
        </w:rPr>
        <w:t xml:space="preserve">traně písemné oznámení o existenci sporu. </w:t>
      </w:r>
      <w:r w:rsidR="008F2ABB" w:rsidRPr="0025674E">
        <w:rPr>
          <w:rFonts w:ascii="Cambria" w:hAnsi="Cambria"/>
          <w:sz w:val="22"/>
          <w:szCs w:val="22"/>
        </w:rPr>
        <w:t>Po obdržení písemného oznámení jmenuje</w:t>
      </w:r>
      <w:r w:rsidR="001A3657" w:rsidRPr="0025674E">
        <w:rPr>
          <w:rFonts w:ascii="Cambria" w:hAnsi="Cambria"/>
          <w:sz w:val="22"/>
          <w:szCs w:val="22"/>
        </w:rPr>
        <w:t xml:space="preserve"> každá </w:t>
      </w:r>
      <w:r w:rsidR="00344FD0" w:rsidRPr="0025674E">
        <w:rPr>
          <w:rFonts w:ascii="Cambria" w:hAnsi="Cambria"/>
          <w:sz w:val="22"/>
          <w:szCs w:val="22"/>
        </w:rPr>
        <w:t>S</w:t>
      </w:r>
      <w:r w:rsidR="001A3657" w:rsidRPr="0025674E">
        <w:rPr>
          <w:rFonts w:ascii="Cambria" w:hAnsi="Cambria"/>
          <w:sz w:val="22"/>
          <w:szCs w:val="22"/>
        </w:rPr>
        <w:t>trana</w:t>
      </w:r>
      <w:r w:rsidR="008F2ABB" w:rsidRPr="0025674E">
        <w:rPr>
          <w:rFonts w:ascii="Cambria" w:hAnsi="Cambria"/>
          <w:sz w:val="22"/>
          <w:szCs w:val="22"/>
        </w:rPr>
        <w:t xml:space="preserve"> kvalifikovaného zástupce odpovědného za jednání </w:t>
      </w:r>
      <w:r w:rsidR="00344FD0" w:rsidRPr="0025674E">
        <w:rPr>
          <w:rFonts w:ascii="Cambria" w:hAnsi="Cambria"/>
          <w:sz w:val="22"/>
          <w:szCs w:val="22"/>
        </w:rPr>
        <w:t>ve</w:t>
      </w:r>
      <w:r w:rsidR="008F2ABB" w:rsidRPr="0025674E">
        <w:rPr>
          <w:rFonts w:ascii="Cambria" w:hAnsi="Cambria"/>
          <w:sz w:val="22"/>
          <w:szCs w:val="22"/>
        </w:rPr>
        <w:t xml:space="preserve"> snaze vyřešit veškeré spory nebo nároky vznikající podle této Smlouvy. Strany mají za cíl, aby tyto jednání byla vedena zkušenými zástupci, kteří jsou oprávněni rozhodovat o </w:t>
      </w:r>
      <w:r w:rsidR="004207DE" w:rsidRPr="0025674E">
        <w:rPr>
          <w:rFonts w:ascii="Cambria" w:hAnsi="Cambria"/>
          <w:sz w:val="22"/>
          <w:szCs w:val="22"/>
        </w:rPr>
        <w:t xml:space="preserve">těchto </w:t>
      </w:r>
      <w:r w:rsidR="008F2ABB" w:rsidRPr="0025674E">
        <w:rPr>
          <w:rFonts w:ascii="Cambria" w:hAnsi="Cambria"/>
          <w:sz w:val="22"/>
          <w:szCs w:val="22"/>
        </w:rPr>
        <w:t xml:space="preserve">záležitostech. </w:t>
      </w:r>
      <w:r w:rsidR="00E961E1" w:rsidRPr="0025674E">
        <w:rPr>
          <w:rFonts w:ascii="Cambria" w:hAnsi="Cambria"/>
          <w:sz w:val="22"/>
          <w:szCs w:val="22"/>
        </w:rPr>
        <w:t>Z</w:t>
      </w:r>
      <w:r w:rsidR="008F2ABB" w:rsidRPr="0025674E">
        <w:rPr>
          <w:rFonts w:ascii="Cambria" w:hAnsi="Cambria"/>
          <w:sz w:val="22"/>
          <w:szCs w:val="22"/>
        </w:rPr>
        <w:t xml:space="preserve">ástupci se setkají a pokusí se spor vyřešit do </w:t>
      </w:r>
      <w:r w:rsidR="00E90F32" w:rsidRPr="0025674E">
        <w:rPr>
          <w:rFonts w:ascii="Cambria" w:hAnsi="Cambria"/>
          <w:sz w:val="22"/>
          <w:szCs w:val="22"/>
        </w:rPr>
        <w:t>20</w:t>
      </w:r>
      <w:r w:rsidR="008F2ABB" w:rsidRPr="0025674E">
        <w:rPr>
          <w:rFonts w:ascii="Cambria" w:hAnsi="Cambria"/>
          <w:sz w:val="22"/>
          <w:szCs w:val="22"/>
        </w:rPr>
        <w:t xml:space="preserve"> dnů od obdržení písemné</w:t>
      </w:r>
      <w:r w:rsidR="00E90F32" w:rsidRPr="0025674E">
        <w:rPr>
          <w:rFonts w:ascii="Cambria" w:hAnsi="Cambria"/>
          <w:sz w:val="22"/>
          <w:szCs w:val="22"/>
        </w:rPr>
        <w:t>ho</w:t>
      </w:r>
      <w:r w:rsidR="008F2ABB" w:rsidRPr="0025674E">
        <w:rPr>
          <w:rFonts w:ascii="Cambria" w:hAnsi="Cambria"/>
          <w:sz w:val="22"/>
          <w:szCs w:val="22"/>
        </w:rPr>
        <w:t xml:space="preserve"> </w:t>
      </w:r>
      <w:r w:rsidR="00E90F32" w:rsidRPr="0025674E">
        <w:rPr>
          <w:rFonts w:ascii="Cambria" w:hAnsi="Cambria"/>
          <w:sz w:val="22"/>
          <w:szCs w:val="22"/>
        </w:rPr>
        <w:t>oznámení</w:t>
      </w:r>
      <w:r w:rsidR="008F2ABB" w:rsidRPr="0025674E">
        <w:rPr>
          <w:rFonts w:ascii="Cambria" w:hAnsi="Cambria"/>
          <w:sz w:val="22"/>
          <w:szCs w:val="22"/>
        </w:rPr>
        <w:t xml:space="preserve">. </w:t>
      </w:r>
      <w:r w:rsidR="00EB591F" w:rsidRPr="0025674E">
        <w:rPr>
          <w:rFonts w:ascii="Cambria" w:hAnsi="Cambria"/>
          <w:sz w:val="22"/>
          <w:szCs w:val="22"/>
        </w:rPr>
        <w:t>V případě vyřešení sporu</w:t>
      </w:r>
      <w:r w:rsidR="008F2ABB" w:rsidRPr="0025674E">
        <w:rPr>
          <w:rFonts w:ascii="Cambria" w:hAnsi="Cambria"/>
          <w:sz w:val="22"/>
          <w:szCs w:val="22"/>
        </w:rPr>
        <w:t xml:space="preserve"> během tohoto období, </w:t>
      </w:r>
      <w:r w:rsidR="00EB591F" w:rsidRPr="0025674E">
        <w:rPr>
          <w:rFonts w:ascii="Cambria" w:hAnsi="Cambria"/>
          <w:sz w:val="22"/>
          <w:szCs w:val="22"/>
        </w:rPr>
        <w:t>uzavřou strany</w:t>
      </w:r>
      <w:r w:rsidR="008F2ABB" w:rsidRPr="0025674E">
        <w:rPr>
          <w:rFonts w:ascii="Cambria" w:hAnsi="Cambria"/>
          <w:sz w:val="22"/>
          <w:szCs w:val="22"/>
        </w:rPr>
        <w:t xml:space="preserve"> písemn</w:t>
      </w:r>
      <w:r w:rsidR="00EB591F" w:rsidRPr="0025674E">
        <w:rPr>
          <w:rFonts w:ascii="Cambria" w:hAnsi="Cambria"/>
          <w:sz w:val="22"/>
          <w:szCs w:val="22"/>
        </w:rPr>
        <w:t>ou</w:t>
      </w:r>
      <w:r w:rsidR="008F2ABB" w:rsidRPr="0025674E">
        <w:rPr>
          <w:rFonts w:ascii="Cambria" w:hAnsi="Cambria"/>
          <w:sz w:val="22"/>
          <w:szCs w:val="22"/>
        </w:rPr>
        <w:t xml:space="preserve"> dohod</w:t>
      </w:r>
      <w:r w:rsidR="00EB591F" w:rsidRPr="0025674E">
        <w:rPr>
          <w:rFonts w:ascii="Cambria" w:hAnsi="Cambria"/>
          <w:sz w:val="22"/>
          <w:szCs w:val="22"/>
        </w:rPr>
        <w:t>u</w:t>
      </w:r>
      <w:r w:rsidR="008F2ABB" w:rsidRPr="0025674E">
        <w:rPr>
          <w:rFonts w:ascii="Cambria" w:hAnsi="Cambria"/>
          <w:sz w:val="22"/>
          <w:szCs w:val="22"/>
        </w:rPr>
        <w:t xml:space="preserve"> </w:t>
      </w:r>
      <w:r w:rsidR="001A3657" w:rsidRPr="0025674E">
        <w:rPr>
          <w:rFonts w:ascii="Cambria" w:hAnsi="Cambria"/>
          <w:sz w:val="22"/>
          <w:szCs w:val="22"/>
        </w:rPr>
        <w:t>o narovnání</w:t>
      </w:r>
      <w:r w:rsidR="008F2ABB" w:rsidRPr="0025674E">
        <w:rPr>
          <w:rFonts w:ascii="Cambria" w:hAnsi="Cambria"/>
          <w:sz w:val="22"/>
          <w:szCs w:val="22"/>
        </w:rPr>
        <w:t xml:space="preserve">. </w:t>
      </w:r>
      <w:r w:rsidR="00663BC9" w:rsidRPr="0025674E">
        <w:rPr>
          <w:rFonts w:ascii="Cambria" w:hAnsi="Cambria"/>
          <w:sz w:val="22"/>
          <w:szCs w:val="22"/>
        </w:rPr>
        <w:t xml:space="preserve">Pokud se nepodaří vyřešit předmětný spor dohodou ani do </w:t>
      </w:r>
      <w:r w:rsidR="00AE1ED6" w:rsidRPr="0025674E">
        <w:rPr>
          <w:rFonts w:ascii="Cambria" w:hAnsi="Cambria"/>
          <w:sz w:val="22"/>
          <w:szCs w:val="22"/>
        </w:rPr>
        <w:t>20</w:t>
      </w:r>
      <w:r w:rsidR="00663BC9" w:rsidRPr="0025674E">
        <w:rPr>
          <w:rFonts w:ascii="Cambria" w:hAnsi="Cambria"/>
          <w:sz w:val="22"/>
          <w:szCs w:val="22"/>
        </w:rPr>
        <w:t xml:space="preserve"> dnů, může být takový spor předložen jednou ze Stran věcně a místně příslušnému soudu. </w:t>
      </w:r>
    </w:p>
    <w:p w14:paraId="41D53296" w14:textId="0E018E47" w:rsidR="003E57B6" w:rsidRPr="0025674E" w:rsidRDefault="00AB0610" w:rsidP="00FE68CD">
      <w:pPr>
        <w:pStyle w:val="Nadpis2"/>
        <w:numPr>
          <w:ilvl w:val="1"/>
          <w:numId w:val="33"/>
        </w:numPr>
        <w:ind w:left="0" w:firstLine="0"/>
        <w:rPr>
          <w:rFonts w:ascii="Cambria" w:hAnsi="Cambria"/>
          <w:sz w:val="22"/>
          <w:szCs w:val="22"/>
        </w:rPr>
      </w:pPr>
      <w:r w:rsidRPr="0025674E">
        <w:rPr>
          <w:rFonts w:ascii="Cambria" w:hAnsi="Cambria"/>
          <w:b/>
          <w:sz w:val="22"/>
          <w:szCs w:val="22"/>
        </w:rPr>
        <w:t>Příslušnost soudů</w:t>
      </w:r>
      <w:r w:rsidR="00740161" w:rsidRPr="0025674E">
        <w:rPr>
          <w:rFonts w:ascii="Cambria" w:hAnsi="Cambria"/>
          <w:b/>
          <w:sz w:val="22"/>
          <w:szCs w:val="22"/>
        </w:rPr>
        <w:t>.</w:t>
      </w:r>
      <w:r w:rsidR="00740161" w:rsidRPr="0025674E">
        <w:rPr>
          <w:rFonts w:ascii="Cambria" w:hAnsi="Cambria"/>
          <w:sz w:val="22"/>
          <w:szCs w:val="22"/>
        </w:rPr>
        <w:t xml:space="preserve"> </w:t>
      </w:r>
      <w:r w:rsidR="0016021F" w:rsidRPr="0025674E">
        <w:rPr>
          <w:rFonts w:ascii="Cambria" w:hAnsi="Cambria"/>
          <w:sz w:val="22"/>
          <w:szCs w:val="22"/>
        </w:rPr>
        <w:t>Strany se dohodly, že veškeré spory</w:t>
      </w:r>
      <w:r w:rsidRPr="0025674E">
        <w:rPr>
          <w:rFonts w:ascii="Cambria" w:hAnsi="Cambria"/>
          <w:sz w:val="22"/>
          <w:szCs w:val="22"/>
        </w:rPr>
        <w:t xml:space="preserve"> vyplývající </w:t>
      </w:r>
      <w:r w:rsidR="0016021F" w:rsidRPr="0025674E">
        <w:rPr>
          <w:rFonts w:ascii="Cambria" w:hAnsi="Cambria"/>
          <w:sz w:val="22"/>
          <w:szCs w:val="22"/>
        </w:rPr>
        <w:t xml:space="preserve">z této Smlouvy, nebo s ní </w:t>
      </w:r>
      <w:r w:rsidRPr="0025674E">
        <w:rPr>
          <w:rFonts w:ascii="Cambria" w:hAnsi="Cambria"/>
          <w:sz w:val="22"/>
          <w:szCs w:val="22"/>
        </w:rPr>
        <w:t>související</w:t>
      </w:r>
      <w:r w:rsidR="0016021F" w:rsidRPr="0025674E">
        <w:rPr>
          <w:rFonts w:ascii="Cambria" w:hAnsi="Cambria"/>
          <w:sz w:val="22"/>
          <w:szCs w:val="22"/>
        </w:rPr>
        <w:t>, budou řešeny výhradně před soudy České republiky.</w:t>
      </w:r>
    </w:p>
    <w:p w14:paraId="251A9C12" w14:textId="77777777" w:rsidR="003A2B5B" w:rsidRPr="0025674E" w:rsidRDefault="003A2B5B" w:rsidP="003A2B5B">
      <w:pPr>
        <w:pStyle w:val="Nadpis1"/>
        <w:numPr>
          <w:ilvl w:val="0"/>
          <w:numId w:val="0"/>
        </w:numPr>
        <w:spacing w:before="0" w:after="60"/>
        <w:ind w:left="431" w:hanging="431"/>
        <w:jc w:val="center"/>
        <w:rPr>
          <w:rFonts w:ascii="Cambria" w:hAnsi="Cambria"/>
          <w:sz w:val="22"/>
          <w:szCs w:val="22"/>
        </w:rPr>
      </w:pPr>
      <w:bookmarkStart w:id="90" w:name="_heading=h.1ljsd9k" w:colFirst="0" w:colLast="0"/>
      <w:bookmarkEnd w:id="90"/>
      <w:r w:rsidRPr="0025674E">
        <w:rPr>
          <w:rFonts w:ascii="Cambria" w:hAnsi="Cambria"/>
          <w:sz w:val="22"/>
          <w:szCs w:val="22"/>
        </w:rPr>
        <w:t>XX.</w:t>
      </w:r>
    </w:p>
    <w:p w14:paraId="7CB72521" w14:textId="321685DF" w:rsidR="0025318D" w:rsidRPr="0025674E" w:rsidRDefault="000306A6" w:rsidP="003A2B5B">
      <w:pPr>
        <w:pStyle w:val="Nadpis1"/>
        <w:numPr>
          <w:ilvl w:val="0"/>
          <w:numId w:val="0"/>
        </w:numPr>
        <w:pBdr>
          <w:bottom w:val="single" w:sz="24" w:space="1" w:color="215868" w:themeColor="accent5" w:themeShade="80"/>
        </w:pBdr>
        <w:spacing w:before="0" w:after="60"/>
        <w:ind w:left="431" w:hanging="431"/>
        <w:jc w:val="center"/>
        <w:rPr>
          <w:rFonts w:ascii="Cambria" w:hAnsi="Cambria"/>
          <w:sz w:val="22"/>
          <w:szCs w:val="22"/>
        </w:rPr>
      </w:pPr>
      <w:r w:rsidRPr="0025674E">
        <w:rPr>
          <w:rFonts w:ascii="Cambria" w:hAnsi="Cambria"/>
          <w:sz w:val="22"/>
          <w:szCs w:val="22"/>
        </w:rPr>
        <w:t>OSTATNÍ UJEDNÁNÍ A ZÁVĚREČNÁ USTANOVENÍ</w:t>
      </w:r>
    </w:p>
    <w:p w14:paraId="68AB8763" w14:textId="50190D74" w:rsidR="00611B30" w:rsidRPr="0025674E" w:rsidRDefault="00D21D3F" w:rsidP="00611B30">
      <w:pPr>
        <w:pStyle w:val="Nadpis2"/>
        <w:numPr>
          <w:ilvl w:val="1"/>
          <w:numId w:val="34"/>
        </w:numPr>
        <w:ind w:left="0" w:firstLine="0"/>
        <w:rPr>
          <w:rFonts w:ascii="Cambria" w:hAnsi="Cambria"/>
          <w:sz w:val="22"/>
          <w:szCs w:val="22"/>
        </w:rPr>
      </w:pPr>
      <w:r w:rsidRPr="0025674E">
        <w:rPr>
          <w:rFonts w:ascii="Cambria" w:hAnsi="Cambria"/>
          <w:b/>
          <w:sz w:val="22"/>
          <w:szCs w:val="22"/>
        </w:rPr>
        <w:t>Zákaz převodu Smlouvy.</w:t>
      </w:r>
      <w:r w:rsidRPr="0025674E">
        <w:rPr>
          <w:rFonts w:ascii="Cambria" w:hAnsi="Cambria"/>
          <w:sz w:val="22"/>
          <w:szCs w:val="22"/>
        </w:rPr>
        <w:t xml:space="preserve"> S</w:t>
      </w:r>
      <w:r w:rsidR="00663BC9" w:rsidRPr="0025674E">
        <w:rPr>
          <w:rFonts w:ascii="Cambria" w:hAnsi="Cambria"/>
          <w:sz w:val="22"/>
          <w:szCs w:val="22"/>
        </w:rPr>
        <w:t>trany se výslovně dohodly, že ani jedna ze Stran nepřevede Smlouvu a práva a povinnosti z</w:t>
      </w:r>
      <w:r w:rsidR="00F91CB0" w:rsidRPr="0025674E">
        <w:rPr>
          <w:rFonts w:ascii="Cambria" w:hAnsi="Cambria"/>
          <w:sz w:val="22"/>
          <w:szCs w:val="22"/>
        </w:rPr>
        <w:t> </w:t>
      </w:r>
      <w:r w:rsidR="00663BC9" w:rsidRPr="0025674E">
        <w:rPr>
          <w:rFonts w:ascii="Cambria" w:hAnsi="Cambria"/>
          <w:sz w:val="22"/>
          <w:szCs w:val="22"/>
        </w:rPr>
        <w:t>ní</w:t>
      </w:r>
      <w:r w:rsidR="00F91CB0" w:rsidRPr="0025674E">
        <w:rPr>
          <w:rFonts w:ascii="Cambria" w:hAnsi="Cambria"/>
          <w:sz w:val="22"/>
          <w:szCs w:val="22"/>
        </w:rPr>
        <w:t> </w:t>
      </w:r>
      <w:r w:rsidR="00663BC9" w:rsidRPr="0025674E">
        <w:rPr>
          <w:rFonts w:ascii="Cambria" w:hAnsi="Cambria"/>
          <w:sz w:val="22"/>
          <w:szCs w:val="22"/>
        </w:rPr>
        <w:t xml:space="preserve">vyplývající na jiné osoby bez souhlasu druhé Strany. </w:t>
      </w:r>
      <w:r w:rsidR="00180912" w:rsidRPr="0025674E">
        <w:rPr>
          <w:rFonts w:ascii="Cambria" w:hAnsi="Cambria"/>
          <w:sz w:val="22"/>
          <w:szCs w:val="22"/>
        </w:rPr>
        <w:t xml:space="preserve">Tento souhlas není třeba na jakýkoliv převod Smlouvy a/nebo jednotlivých Objednávek na jakékoliv spřízněné osoby Poskytovatele (včetně jeho sesterských či dceřiných společností). </w:t>
      </w:r>
      <w:r w:rsidR="00D62D06" w:rsidRPr="0025674E">
        <w:rPr>
          <w:rFonts w:ascii="Cambria" w:hAnsi="Cambria"/>
          <w:sz w:val="22"/>
          <w:szCs w:val="22"/>
        </w:rPr>
        <w:t>Poskytovatel</w:t>
      </w:r>
      <w:r w:rsidR="008E1EA3" w:rsidRPr="0025674E">
        <w:rPr>
          <w:rFonts w:ascii="Cambria" w:hAnsi="Cambria"/>
          <w:sz w:val="22"/>
          <w:szCs w:val="22"/>
        </w:rPr>
        <w:t xml:space="preserve"> </w:t>
      </w:r>
      <w:r w:rsidR="00180912" w:rsidRPr="0025674E">
        <w:rPr>
          <w:rFonts w:ascii="Cambria" w:hAnsi="Cambria"/>
          <w:sz w:val="22"/>
          <w:szCs w:val="22"/>
        </w:rPr>
        <w:t xml:space="preserve">je rovněž oprávněn </w:t>
      </w:r>
      <w:r w:rsidR="008E1EA3" w:rsidRPr="0025674E">
        <w:rPr>
          <w:rFonts w:ascii="Cambria" w:hAnsi="Cambria"/>
          <w:sz w:val="22"/>
          <w:szCs w:val="22"/>
        </w:rPr>
        <w:t xml:space="preserve">převést tuto Smlouvu jako celek (včetně Objednávek) bez souhlasu </w:t>
      </w:r>
      <w:r w:rsidR="00D62D06" w:rsidRPr="0025674E">
        <w:rPr>
          <w:rFonts w:ascii="Cambria" w:hAnsi="Cambria"/>
          <w:sz w:val="22"/>
          <w:szCs w:val="22"/>
        </w:rPr>
        <w:t>Zákazníka</w:t>
      </w:r>
      <w:r w:rsidR="008E1EA3" w:rsidRPr="0025674E">
        <w:rPr>
          <w:rFonts w:ascii="Cambria" w:hAnsi="Cambria"/>
          <w:sz w:val="22"/>
          <w:szCs w:val="22"/>
        </w:rPr>
        <w:t xml:space="preserve"> na </w:t>
      </w:r>
      <w:r w:rsidR="00FA4041" w:rsidRPr="0025674E">
        <w:rPr>
          <w:rFonts w:ascii="Cambria" w:hAnsi="Cambria"/>
          <w:sz w:val="22"/>
          <w:szCs w:val="22"/>
        </w:rPr>
        <w:t xml:space="preserve">jinou </w:t>
      </w:r>
      <w:r w:rsidR="008E1EA3" w:rsidRPr="0025674E">
        <w:rPr>
          <w:rFonts w:ascii="Cambria" w:hAnsi="Cambria"/>
          <w:sz w:val="22"/>
          <w:szCs w:val="22"/>
        </w:rPr>
        <w:t>osob</w:t>
      </w:r>
      <w:r w:rsidR="00FA4041" w:rsidRPr="0025674E">
        <w:rPr>
          <w:rFonts w:ascii="Cambria" w:hAnsi="Cambria"/>
          <w:sz w:val="22"/>
          <w:szCs w:val="22"/>
        </w:rPr>
        <w:t>u</w:t>
      </w:r>
      <w:r w:rsidR="008E1EA3" w:rsidRPr="0025674E">
        <w:rPr>
          <w:rFonts w:ascii="Cambria" w:hAnsi="Cambria"/>
          <w:sz w:val="22"/>
          <w:szCs w:val="22"/>
        </w:rPr>
        <w:t xml:space="preserve"> v souvislosti s fúzí, akvizicí, podnikovou reorganizací nebo prodejem všeho nebo značné části svého majetku a která není přímým konkurentem druhé strany.</w:t>
      </w:r>
    </w:p>
    <w:p w14:paraId="1D1DB3BE" w14:textId="12A289B7" w:rsidR="00611B30" w:rsidRPr="0025674E" w:rsidRDefault="00611B30" w:rsidP="00611B30">
      <w:pPr>
        <w:pStyle w:val="Nadpis2"/>
        <w:numPr>
          <w:ilvl w:val="1"/>
          <w:numId w:val="34"/>
        </w:numPr>
        <w:ind w:left="0" w:firstLine="0"/>
        <w:rPr>
          <w:rFonts w:ascii="Cambria" w:hAnsi="Cambria"/>
          <w:sz w:val="22"/>
          <w:szCs w:val="22"/>
        </w:rPr>
      </w:pPr>
      <w:r w:rsidRPr="0025674E">
        <w:rPr>
          <w:rFonts w:ascii="Cambria" w:hAnsi="Cambria"/>
          <w:sz w:val="22"/>
          <w:szCs w:val="22"/>
        </w:rPr>
        <w:t>Prodávající je osobou povinnou spolupůsobit při výkonu finanční kontroly ve smyslu ustanovení § 2 e) zákona č. 320/2001 Sb., o finanční kontrole ve veřejné správě, v platném znění.</w:t>
      </w:r>
    </w:p>
    <w:p w14:paraId="6C718308" w14:textId="2F8B9FF5" w:rsidR="00611B30" w:rsidRPr="0025674E" w:rsidRDefault="00611B30" w:rsidP="00611B30">
      <w:pPr>
        <w:pStyle w:val="Nadpis2"/>
        <w:numPr>
          <w:ilvl w:val="1"/>
          <w:numId w:val="34"/>
        </w:numPr>
        <w:ind w:left="0" w:firstLine="0"/>
        <w:rPr>
          <w:rFonts w:ascii="Cambria" w:hAnsi="Cambria"/>
          <w:sz w:val="22"/>
          <w:szCs w:val="22"/>
        </w:rPr>
      </w:pPr>
      <w:r w:rsidRPr="0025674E">
        <w:rPr>
          <w:rFonts w:ascii="Cambria" w:hAnsi="Cambria"/>
          <w:sz w:val="22"/>
          <w:szCs w:val="22"/>
        </w:rPr>
        <w:t>Prodávající je povinen uchovávat veškerou dokumentaci související s realizací projektu včetně účetních dokladů minimálně do konce roku 2033. Pokud je v českých právních předpisech stanovena lhůta delší, musí ji prodávající dodržet.</w:t>
      </w:r>
    </w:p>
    <w:p w14:paraId="59BCB8E0" w14:textId="77777777" w:rsidR="00611B30" w:rsidRPr="0025674E" w:rsidRDefault="00611B30" w:rsidP="00611B30">
      <w:pPr>
        <w:pStyle w:val="Nadpis2"/>
        <w:numPr>
          <w:ilvl w:val="1"/>
          <w:numId w:val="34"/>
        </w:numPr>
        <w:ind w:left="0" w:firstLine="0"/>
        <w:rPr>
          <w:rFonts w:ascii="Cambria" w:hAnsi="Cambria"/>
          <w:sz w:val="22"/>
          <w:szCs w:val="22"/>
        </w:rPr>
      </w:pPr>
      <w:r w:rsidRPr="0025674E">
        <w:rPr>
          <w:rFonts w:ascii="Cambria" w:hAnsi="Cambria"/>
          <w:sz w:val="22"/>
          <w:szCs w:val="22"/>
        </w:rPr>
        <w:t xml:space="preserve">Prodávající je povinen poskytovat informace a dokumentaci související s realizací projektu zaměstnancům nebo zmocněncům pověřených orgánů (CRR, MMR ČR, MF ČR, Evropské komise, Evropského účetního dvora, Nejvyššího kontrolního úřadu, Auditního orgánu, Platebního a certifikačního orgánu, příslušného orgánu finanční správy a dalších oprávněných orgánů státní správy) a je povinen umožnit výše uvedeným osobám k dokumentaci přístup, vytvořit podmínky k provedení kontroly vztahující se k realizaci projektu a poskytnout při provádění kontroly součinnost. Prodávající má také povinnost informovat kupujícího o jakýchkoli kontrolách a auditech provedených v souvislosti s projektem a na žádost kupujícího či poskytovatele dotace poskytnout veškeré informace o výsledcích a kontrolní protokoly z těchto kontrol a auditů.  </w:t>
      </w:r>
    </w:p>
    <w:p w14:paraId="591164F7" w14:textId="1A844349" w:rsidR="00611B30" w:rsidRPr="0025674E" w:rsidRDefault="00611B30" w:rsidP="00611B30">
      <w:pPr>
        <w:pStyle w:val="Nadpis2"/>
        <w:numPr>
          <w:ilvl w:val="1"/>
          <w:numId w:val="34"/>
        </w:numPr>
        <w:ind w:left="0" w:firstLine="0"/>
        <w:rPr>
          <w:rFonts w:ascii="Cambria" w:hAnsi="Cambria"/>
          <w:sz w:val="22"/>
          <w:szCs w:val="22"/>
        </w:rPr>
      </w:pPr>
      <w:r w:rsidRPr="0025674E">
        <w:rPr>
          <w:rFonts w:ascii="Cambria" w:hAnsi="Cambria"/>
          <w:sz w:val="22"/>
          <w:szCs w:val="22"/>
        </w:rPr>
        <w:t>Faktury prodávajícího musí mít všechny náležitosti daňového dokladu ve smyslu zákona č. 235/2004 Sb., o dani z přidané hodnoty. Zejména musí obsahovat:</w:t>
      </w:r>
    </w:p>
    <w:p w14:paraId="0B5B3BC3"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lastRenderedPageBreak/>
        <w:t>označení účetního dokladu a jeho pořadové číslo</w:t>
      </w:r>
    </w:p>
    <w:p w14:paraId="46106E1F"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identifikační údaje kupujícího včetně DIČ</w:t>
      </w:r>
    </w:p>
    <w:p w14:paraId="7F5D83A2"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identifikační údaje prodávajícího včetně DIČ</w:t>
      </w:r>
    </w:p>
    <w:p w14:paraId="418FDF07"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popis obsahu účetního dokladu</w:t>
      </w:r>
    </w:p>
    <w:p w14:paraId="476BEF14"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datum vystavení</w:t>
      </w:r>
    </w:p>
    <w:p w14:paraId="12BF9C73"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datum splatnosti</w:t>
      </w:r>
    </w:p>
    <w:p w14:paraId="5BE19482"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datum uskutečnění zdanitelného plnění</w:t>
      </w:r>
    </w:p>
    <w:p w14:paraId="780B29EC"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výši ceny bez daně celkem</w:t>
      </w:r>
    </w:p>
    <w:p w14:paraId="5F5435BF"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sazbu daně</w:t>
      </w:r>
    </w:p>
    <w:p w14:paraId="3C9ED9B2"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výši daně celkem zaokrouhlenou dle příslušných předpisů</w:t>
      </w:r>
    </w:p>
    <w:p w14:paraId="35125E6D"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cenu celkem včetně daně</w:t>
      </w:r>
    </w:p>
    <w:p w14:paraId="1CBD507E" w14:textId="7777777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podpis odpovědné osoby prodávajícího</w:t>
      </w:r>
    </w:p>
    <w:p w14:paraId="25C5C3E6" w14:textId="758F399F" w:rsidR="00611B30" w:rsidRPr="0025674E" w:rsidRDefault="00611B30" w:rsidP="00611B30">
      <w:pPr>
        <w:pStyle w:val="Nadpis2"/>
        <w:numPr>
          <w:ilvl w:val="1"/>
          <w:numId w:val="36"/>
        </w:numPr>
        <w:rPr>
          <w:rFonts w:ascii="Cambria" w:hAnsi="Cambria"/>
          <w:sz w:val="22"/>
          <w:szCs w:val="22"/>
        </w:rPr>
      </w:pPr>
      <w:proofErr w:type="gramStart"/>
      <w:r w:rsidRPr="0025674E">
        <w:rPr>
          <w:rFonts w:ascii="Cambria" w:hAnsi="Cambria"/>
          <w:sz w:val="22"/>
          <w:szCs w:val="22"/>
        </w:rPr>
        <w:t>přílohu - soupis</w:t>
      </w:r>
      <w:proofErr w:type="gramEnd"/>
      <w:r w:rsidRPr="0025674E">
        <w:rPr>
          <w:rFonts w:ascii="Cambria" w:hAnsi="Cambria"/>
          <w:sz w:val="22"/>
          <w:szCs w:val="22"/>
        </w:rPr>
        <w:t xml:space="preserve"> </w:t>
      </w:r>
      <w:proofErr w:type="spellStart"/>
      <w:r w:rsidRPr="0025674E">
        <w:rPr>
          <w:rFonts w:ascii="Cambria" w:hAnsi="Cambria"/>
          <w:sz w:val="22"/>
          <w:szCs w:val="22"/>
        </w:rPr>
        <w:t>doaného</w:t>
      </w:r>
      <w:proofErr w:type="spellEnd"/>
      <w:r w:rsidRPr="0025674E">
        <w:rPr>
          <w:rFonts w:ascii="Cambria" w:hAnsi="Cambria"/>
          <w:sz w:val="22"/>
          <w:szCs w:val="22"/>
        </w:rPr>
        <w:t xml:space="preserve"> zboží a provedených prací oceněný podle dohodnutého způsobu</w:t>
      </w:r>
    </w:p>
    <w:p w14:paraId="074DF1B2" w14:textId="2EF90507" w:rsidR="00611B30" w:rsidRPr="0025674E" w:rsidRDefault="00611B30" w:rsidP="00611B30">
      <w:pPr>
        <w:pStyle w:val="Nadpis2"/>
        <w:numPr>
          <w:ilvl w:val="1"/>
          <w:numId w:val="36"/>
        </w:numPr>
        <w:rPr>
          <w:rFonts w:ascii="Cambria" w:hAnsi="Cambria"/>
          <w:sz w:val="22"/>
          <w:szCs w:val="22"/>
        </w:rPr>
      </w:pPr>
      <w:r w:rsidRPr="0025674E">
        <w:rPr>
          <w:rFonts w:ascii="Cambria" w:hAnsi="Cambria"/>
          <w:sz w:val="22"/>
          <w:szCs w:val="22"/>
        </w:rPr>
        <w:t>předávací protokol“</w:t>
      </w:r>
    </w:p>
    <w:p w14:paraId="18DDBE41" w14:textId="6C25F5A7" w:rsidR="003E57B6" w:rsidRPr="0025674E" w:rsidRDefault="00C82BFB" w:rsidP="003A2B5B">
      <w:pPr>
        <w:pStyle w:val="Nadpis2"/>
        <w:numPr>
          <w:ilvl w:val="1"/>
          <w:numId w:val="34"/>
        </w:numPr>
        <w:ind w:left="0" w:firstLine="0"/>
        <w:rPr>
          <w:rFonts w:ascii="Cambria" w:hAnsi="Cambria"/>
          <w:sz w:val="22"/>
          <w:szCs w:val="22"/>
        </w:rPr>
      </w:pPr>
      <w:r w:rsidRPr="0025674E">
        <w:rPr>
          <w:rFonts w:ascii="Cambria" w:hAnsi="Cambria"/>
          <w:b/>
          <w:sz w:val="22"/>
          <w:szCs w:val="22"/>
        </w:rPr>
        <w:t xml:space="preserve">Zákaz </w:t>
      </w:r>
      <w:r w:rsidR="00D21D3F" w:rsidRPr="0025674E">
        <w:rPr>
          <w:rFonts w:ascii="Cambria" w:hAnsi="Cambria"/>
          <w:b/>
          <w:sz w:val="22"/>
          <w:szCs w:val="22"/>
        </w:rPr>
        <w:t>započtení.</w:t>
      </w:r>
      <w:r w:rsidR="00D21D3F" w:rsidRPr="0025674E">
        <w:rPr>
          <w:rFonts w:ascii="Cambria" w:hAnsi="Cambria"/>
          <w:sz w:val="22"/>
          <w:szCs w:val="22"/>
        </w:rPr>
        <w:t xml:space="preserve"> </w:t>
      </w:r>
      <w:r w:rsidR="00C3275C" w:rsidRPr="0025674E">
        <w:rPr>
          <w:rFonts w:ascii="Cambria" w:hAnsi="Cambria"/>
          <w:sz w:val="22"/>
          <w:szCs w:val="22"/>
        </w:rPr>
        <w:t>Žádná ze Stran není oprávněná jednostranně započítat jakoukoliv pohledávku vůči druhé Straně</w:t>
      </w:r>
      <w:r w:rsidR="00A50D70" w:rsidRPr="0025674E">
        <w:rPr>
          <w:rFonts w:ascii="Cambria" w:hAnsi="Cambria"/>
          <w:sz w:val="22"/>
          <w:szCs w:val="22"/>
        </w:rPr>
        <w:t>.</w:t>
      </w:r>
    </w:p>
    <w:p w14:paraId="4FFCC2DE" w14:textId="76A0AFC6" w:rsidR="00C52668" w:rsidRPr="0025674E" w:rsidRDefault="00086B1A" w:rsidP="003A2B5B">
      <w:pPr>
        <w:pStyle w:val="Nadpis2"/>
        <w:numPr>
          <w:ilvl w:val="1"/>
          <w:numId w:val="34"/>
        </w:numPr>
        <w:ind w:left="0" w:firstLine="0"/>
        <w:rPr>
          <w:rFonts w:ascii="Cambria" w:hAnsi="Cambria"/>
          <w:sz w:val="22"/>
          <w:szCs w:val="22"/>
        </w:rPr>
      </w:pPr>
      <w:r w:rsidRPr="0025674E">
        <w:rPr>
          <w:rFonts w:ascii="Cambria" w:hAnsi="Cambria"/>
          <w:b/>
          <w:sz w:val="22"/>
          <w:szCs w:val="22"/>
        </w:rPr>
        <w:t xml:space="preserve">Zákaz přebírání </w:t>
      </w:r>
      <w:r w:rsidR="003F15E6" w:rsidRPr="0025674E">
        <w:rPr>
          <w:rFonts w:ascii="Cambria" w:hAnsi="Cambria"/>
          <w:b/>
          <w:sz w:val="22"/>
          <w:szCs w:val="22"/>
        </w:rPr>
        <w:t>pracovníků</w:t>
      </w:r>
      <w:r w:rsidR="008609A2" w:rsidRPr="0025674E">
        <w:rPr>
          <w:rFonts w:ascii="Cambria" w:hAnsi="Cambria"/>
          <w:b/>
          <w:sz w:val="22"/>
          <w:szCs w:val="22"/>
        </w:rPr>
        <w:t>.</w:t>
      </w:r>
      <w:r w:rsidR="008609A2" w:rsidRPr="0025674E">
        <w:rPr>
          <w:rFonts w:ascii="Cambria" w:hAnsi="Cambria"/>
          <w:sz w:val="22"/>
          <w:szCs w:val="22"/>
        </w:rPr>
        <w:t xml:space="preserve"> </w:t>
      </w:r>
      <w:r w:rsidR="001167A9" w:rsidRPr="0025674E">
        <w:rPr>
          <w:rFonts w:ascii="Cambria" w:hAnsi="Cambria"/>
          <w:sz w:val="22"/>
          <w:szCs w:val="22"/>
        </w:rPr>
        <w:t>Zákazník</w:t>
      </w:r>
      <w:r w:rsidR="00C52668" w:rsidRPr="0025674E">
        <w:rPr>
          <w:rFonts w:ascii="Cambria" w:hAnsi="Cambria"/>
          <w:sz w:val="22"/>
          <w:szCs w:val="22"/>
        </w:rPr>
        <w:t xml:space="preserve"> nesmí uzavřít zaměstnanecký nebo jiný smluvní vztah s </w:t>
      </w:r>
      <w:r w:rsidR="00576466" w:rsidRPr="0025674E">
        <w:rPr>
          <w:rFonts w:ascii="Cambria" w:hAnsi="Cambria"/>
          <w:sz w:val="22"/>
          <w:szCs w:val="22"/>
        </w:rPr>
        <w:t xml:space="preserve">pracovníky </w:t>
      </w:r>
      <w:r w:rsidR="00221F6E" w:rsidRPr="0025674E">
        <w:rPr>
          <w:rFonts w:ascii="Cambria" w:hAnsi="Cambria"/>
          <w:sz w:val="22"/>
          <w:szCs w:val="22"/>
        </w:rPr>
        <w:t>Poskytovatele,</w:t>
      </w:r>
      <w:r w:rsidR="00C42D78" w:rsidRPr="0025674E">
        <w:rPr>
          <w:rFonts w:ascii="Cambria" w:hAnsi="Cambria"/>
          <w:sz w:val="22"/>
          <w:szCs w:val="22"/>
        </w:rPr>
        <w:t xml:space="preserve"> s nímž přijde do kontaktu</w:t>
      </w:r>
      <w:r w:rsidR="00C52668" w:rsidRPr="0025674E">
        <w:rPr>
          <w:rFonts w:ascii="Cambria" w:hAnsi="Cambria"/>
          <w:sz w:val="22"/>
          <w:szCs w:val="22"/>
        </w:rPr>
        <w:t xml:space="preserve">, jehož předmětem bude poskytování jakýchkoli </w:t>
      </w:r>
      <w:r w:rsidR="00C910E0" w:rsidRPr="0025674E">
        <w:rPr>
          <w:rFonts w:ascii="Cambria" w:hAnsi="Cambria"/>
          <w:sz w:val="22"/>
          <w:szCs w:val="22"/>
        </w:rPr>
        <w:t>S</w:t>
      </w:r>
      <w:r w:rsidR="00C52668" w:rsidRPr="0025674E">
        <w:rPr>
          <w:rFonts w:ascii="Cambria" w:hAnsi="Cambria"/>
          <w:sz w:val="22"/>
          <w:szCs w:val="22"/>
        </w:rPr>
        <w:t>lužeb upravených touto Smlouvou. Tato povinnost trvá po dobu uzavření této Smlouvy a jeden (1) rok po skončení této Smlouvy.</w:t>
      </w:r>
    </w:p>
    <w:p w14:paraId="449F9C0E" w14:textId="330DCABE" w:rsidR="003E57B6" w:rsidRPr="0025674E" w:rsidRDefault="00885284" w:rsidP="003A2B5B">
      <w:pPr>
        <w:pStyle w:val="Nadpis2"/>
        <w:numPr>
          <w:ilvl w:val="1"/>
          <w:numId w:val="34"/>
        </w:numPr>
        <w:ind w:left="0" w:firstLine="0"/>
        <w:rPr>
          <w:rFonts w:ascii="Cambria" w:hAnsi="Cambria"/>
          <w:sz w:val="22"/>
          <w:szCs w:val="22"/>
        </w:rPr>
      </w:pPr>
      <w:bookmarkStart w:id="91" w:name="_heading=h.45jfvxd" w:colFirst="0" w:colLast="0"/>
      <w:bookmarkEnd w:id="91"/>
      <w:r w:rsidRPr="0025674E">
        <w:rPr>
          <w:rFonts w:ascii="Cambria" w:hAnsi="Cambria"/>
          <w:b/>
          <w:sz w:val="22"/>
          <w:szCs w:val="22"/>
        </w:rPr>
        <w:t xml:space="preserve">Neplatnost a </w:t>
      </w:r>
      <w:r w:rsidR="00576466" w:rsidRPr="0025674E">
        <w:rPr>
          <w:rFonts w:ascii="Cambria" w:hAnsi="Cambria"/>
          <w:b/>
          <w:sz w:val="22"/>
          <w:szCs w:val="22"/>
        </w:rPr>
        <w:t>oddělitelnost</w:t>
      </w:r>
      <w:r w:rsidRPr="0025674E">
        <w:rPr>
          <w:rFonts w:ascii="Cambria" w:hAnsi="Cambria"/>
          <w:b/>
          <w:sz w:val="22"/>
          <w:szCs w:val="22"/>
        </w:rPr>
        <w:t>.</w:t>
      </w:r>
      <w:r w:rsidRPr="0025674E">
        <w:rPr>
          <w:rFonts w:ascii="Cambria" w:hAnsi="Cambria"/>
          <w:sz w:val="22"/>
          <w:szCs w:val="22"/>
        </w:rPr>
        <w:t xml:space="preserve"> </w:t>
      </w:r>
      <w:r w:rsidR="00663BC9" w:rsidRPr="0025674E">
        <w:rPr>
          <w:rFonts w:ascii="Cambria" w:hAnsi="Cambria"/>
          <w:sz w:val="22"/>
          <w:szCs w:val="22"/>
        </w:rPr>
        <w:t>Pokud se kterékoliv ustanovení Smlouvy, Objednávky nebo s ní související ujednání ukáže být neplatným, nicotným či jinak nevymahatelným nebo se neplatným, nicotným nebo nevymahatelným stane, tak tato skutečnost neovlivní platnost Smlouvy anebo Objednávky jako celku. V takovém případě se obě Strany zavazují nahradit neprodleně neplatné, nicotné či nevymahatelné ustanovení ustanovením platným co nejvíce odpovídajícím původnímu úmyslu Stran; obdobně se zavazují postupovat v případě ostatních nedostatků Smlouvy, Objednávky či souvisejících ujednání.</w:t>
      </w:r>
    </w:p>
    <w:p w14:paraId="3A328C6B" w14:textId="60848F16" w:rsidR="003E57B6" w:rsidRPr="0025674E" w:rsidRDefault="00413D16" w:rsidP="003A2B5B">
      <w:pPr>
        <w:pStyle w:val="Nadpis2"/>
        <w:numPr>
          <w:ilvl w:val="1"/>
          <w:numId w:val="34"/>
        </w:numPr>
        <w:ind w:left="0" w:firstLine="0"/>
        <w:rPr>
          <w:rFonts w:ascii="Cambria" w:hAnsi="Cambria"/>
          <w:sz w:val="22"/>
          <w:szCs w:val="22"/>
        </w:rPr>
      </w:pPr>
      <w:r w:rsidRPr="0025674E">
        <w:rPr>
          <w:rFonts w:ascii="Cambria" w:hAnsi="Cambria"/>
          <w:b/>
          <w:sz w:val="22"/>
          <w:szCs w:val="22"/>
        </w:rPr>
        <w:t xml:space="preserve">Zachování práv a nároků při </w:t>
      </w:r>
      <w:r w:rsidR="00D74AF6" w:rsidRPr="0025674E">
        <w:rPr>
          <w:rFonts w:ascii="Cambria" w:hAnsi="Cambria"/>
          <w:b/>
          <w:sz w:val="22"/>
          <w:szCs w:val="22"/>
        </w:rPr>
        <w:t xml:space="preserve">jejich </w:t>
      </w:r>
      <w:r w:rsidRPr="0025674E">
        <w:rPr>
          <w:rFonts w:ascii="Cambria" w:hAnsi="Cambria"/>
          <w:b/>
          <w:sz w:val="22"/>
          <w:szCs w:val="22"/>
        </w:rPr>
        <w:t>nevyužití.</w:t>
      </w:r>
      <w:r w:rsidRPr="0025674E">
        <w:rPr>
          <w:rFonts w:ascii="Cambria" w:hAnsi="Cambria"/>
          <w:sz w:val="22"/>
          <w:szCs w:val="22"/>
        </w:rPr>
        <w:t xml:space="preserve"> </w:t>
      </w:r>
      <w:r w:rsidR="00663BC9" w:rsidRPr="0025674E">
        <w:rPr>
          <w:rFonts w:ascii="Cambria" w:hAnsi="Cambria"/>
          <w:sz w:val="22"/>
          <w:szCs w:val="22"/>
        </w:rPr>
        <w:t xml:space="preserve">Žádné nevyužití nebo opominutí nároku nebo práva vyplývajícího ze Smlouvy nebo Objednávky nebude vykládáno jako vzdání se nároku nebo práva, pokud tak nebude učiněno výslovně listinnou formou příslušnou Stranou. Žádné prodloužení lhůty ke splnění povinnosti nebo jiného úkonu předpokládaného Smlouvou nebo Objednávkou nebude vykládáno jako prodloužení lhůty ke splnění jakékoliv jiné povinnosti nebo jiného úkonu, ledaže je přímo dotčen takovým prodloužením. </w:t>
      </w:r>
    </w:p>
    <w:p w14:paraId="317AEF38" w14:textId="33C536C2" w:rsidR="00703BB1" w:rsidRPr="0025674E" w:rsidRDefault="004D2069" w:rsidP="003A2B5B">
      <w:pPr>
        <w:pStyle w:val="Nadpis2"/>
        <w:numPr>
          <w:ilvl w:val="1"/>
          <w:numId w:val="34"/>
        </w:numPr>
        <w:ind w:left="0" w:firstLine="0"/>
        <w:rPr>
          <w:rFonts w:ascii="Cambria" w:hAnsi="Cambria"/>
          <w:sz w:val="22"/>
          <w:szCs w:val="22"/>
        </w:rPr>
      </w:pPr>
      <w:r w:rsidRPr="0025674E">
        <w:rPr>
          <w:rFonts w:ascii="Cambria" w:hAnsi="Cambria"/>
          <w:b/>
          <w:sz w:val="22"/>
          <w:szCs w:val="22"/>
        </w:rPr>
        <w:t>Platnost a účinnost.</w:t>
      </w:r>
      <w:r w:rsidRPr="0025674E">
        <w:rPr>
          <w:rFonts w:ascii="Cambria" w:hAnsi="Cambria"/>
          <w:sz w:val="22"/>
          <w:szCs w:val="22"/>
        </w:rPr>
        <w:t xml:space="preserve"> </w:t>
      </w:r>
      <w:r w:rsidR="00703BB1" w:rsidRPr="0025674E">
        <w:rPr>
          <w:rFonts w:ascii="Cambria" w:hAnsi="Cambria"/>
          <w:sz w:val="22"/>
          <w:szCs w:val="22"/>
        </w:rPr>
        <w:t>Tato Smlouva nabývá platnosti a účinnosti dnem jejího podpisu oběma smluvními stranami. Je možné ji měnit či doplňovat pouze formou písemných, číslovaných dodatků.</w:t>
      </w:r>
    </w:p>
    <w:p w14:paraId="0A5F85A4" w14:textId="57DF07D5" w:rsidR="007972F5" w:rsidRPr="0025674E" w:rsidRDefault="004D2069" w:rsidP="003A2B5B">
      <w:pPr>
        <w:pStyle w:val="Nadpis2"/>
        <w:numPr>
          <w:ilvl w:val="1"/>
          <w:numId w:val="34"/>
        </w:numPr>
        <w:ind w:left="0" w:firstLine="0"/>
        <w:rPr>
          <w:rFonts w:ascii="Cambria" w:hAnsi="Cambria"/>
          <w:sz w:val="22"/>
          <w:szCs w:val="22"/>
        </w:rPr>
      </w:pPr>
      <w:r w:rsidRPr="0025674E">
        <w:rPr>
          <w:rFonts w:ascii="Cambria" w:hAnsi="Cambria"/>
          <w:b/>
          <w:sz w:val="22"/>
          <w:szCs w:val="22"/>
        </w:rPr>
        <w:t>Vyhotovení.</w:t>
      </w:r>
      <w:r w:rsidRPr="0025674E">
        <w:rPr>
          <w:rFonts w:ascii="Cambria" w:hAnsi="Cambria"/>
          <w:sz w:val="22"/>
          <w:szCs w:val="22"/>
        </w:rPr>
        <w:t xml:space="preserve"> </w:t>
      </w:r>
      <w:r w:rsidR="00663BC9" w:rsidRPr="0025674E">
        <w:rPr>
          <w:rFonts w:ascii="Cambria" w:hAnsi="Cambria"/>
          <w:sz w:val="22"/>
          <w:szCs w:val="22"/>
        </w:rPr>
        <w:t xml:space="preserve">Tato Smlouva je vyhotovena ve dvou stejnopisech v českém jazyce, z nichž každá Strana obdrží </w:t>
      </w:r>
      <w:r w:rsidR="004E498A" w:rsidRPr="0025674E">
        <w:rPr>
          <w:rFonts w:ascii="Cambria" w:hAnsi="Cambria"/>
          <w:sz w:val="22"/>
          <w:szCs w:val="22"/>
        </w:rPr>
        <w:t>po jednom z nich</w:t>
      </w:r>
      <w:r w:rsidR="00663BC9" w:rsidRPr="0025674E">
        <w:rPr>
          <w:rFonts w:ascii="Cambria" w:hAnsi="Cambria"/>
          <w:sz w:val="22"/>
          <w:szCs w:val="22"/>
        </w:rPr>
        <w:t>.</w:t>
      </w:r>
      <w:bookmarkStart w:id="92" w:name="_heading=h.2koq656" w:colFirst="0" w:colLast="0"/>
      <w:bookmarkEnd w:id="92"/>
    </w:p>
    <w:p w14:paraId="19A31FEB" w14:textId="0837183F" w:rsidR="00EF12EB" w:rsidRPr="0025674E" w:rsidRDefault="00EF12EB" w:rsidP="003A2B5B">
      <w:pPr>
        <w:pStyle w:val="Nadpis2"/>
        <w:numPr>
          <w:ilvl w:val="1"/>
          <w:numId w:val="34"/>
        </w:numPr>
        <w:ind w:left="0" w:firstLine="0"/>
        <w:rPr>
          <w:rFonts w:ascii="Cambria" w:hAnsi="Cambria"/>
          <w:sz w:val="22"/>
          <w:szCs w:val="22"/>
        </w:rPr>
      </w:pPr>
      <w:r w:rsidRPr="0025674E">
        <w:rPr>
          <w:rFonts w:ascii="Cambria" w:hAnsi="Cambria"/>
          <w:b/>
          <w:bCs w:val="0"/>
          <w:sz w:val="22"/>
          <w:szCs w:val="22"/>
        </w:rPr>
        <w:t>Dodatky</w:t>
      </w:r>
      <w:r w:rsidRPr="0025674E">
        <w:rPr>
          <w:rFonts w:ascii="Cambria" w:hAnsi="Cambria"/>
          <w:sz w:val="22"/>
          <w:szCs w:val="22"/>
        </w:rPr>
        <w:t xml:space="preserve">. Jakékoliv dodatky této Smlouvy mohou být vyhotoveny jen písemně. </w:t>
      </w:r>
    </w:p>
    <w:p w14:paraId="6B97BA1E" w14:textId="7224623E" w:rsidR="00622409" w:rsidRPr="0025674E" w:rsidRDefault="00943154" w:rsidP="003A2B5B">
      <w:pPr>
        <w:pStyle w:val="Nadpis2"/>
        <w:numPr>
          <w:ilvl w:val="1"/>
          <w:numId w:val="34"/>
        </w:numPr>
        <w:ind w:left="0" w:firstLine="0"/>
        <w:rPr>
          <w:rFonts w:ascii="Cambria" w:hAnsi="Cambria"/>
          <w:sz w:val="22"/>
          <w:szCs w:val="22"/>
        </w:rPr>
      </w:pPr>
      <w:r w:rsidRPr="0025674E">
        <w:rPr>
          <w:rFonts w:ascii="Cambria" w:hAnsi="Cambria"/>
          <w:b/>
          <w:sz w:val="22"/>
          <w:szCs w:val="22"/>
        </w:rPr>
        <w:lastRenderedPageBreak/>
        <w:t>Podpisy.</w:t>
      </w:r>
      <w:r w:rsidRPr="0025674E">
        <w:rPr>
          <w:rFonts w:ascii="Cambria" w:hAnsi="Cambria"/>
          <w:sz w:val="22"/>
          <w:szCs w:val="22"/>
        </w:rPr>
        <w:t xml:space="preserve"> </w:t>
      </w:r>
      <w:r w:rsidR="00B91A83" w:rsidRPr="0025674E">
        <w:rPr>
          <w:rFonts w:ascii="Cambria" w:hAnsi="Cambria"/>
          <w:sz w:val="22"/>
          <w:szCs w:val="22"/>
        </w:rPr>
        <w:t>S</w:t>
      </w:r>
      <w:r w:rsidR="0005118A" w:rsidRPr="0025674E">
        <w:rPr>
          <w:rFonts w:ascii="Cambria" w:hAnsi="Cambria"/>
          <w:sz w:val="22"/>
          <w:szCs w:val="22"/>
        </w:rPr>
        <w:t xml:space="preserve">trany </w:t>
      </w:r>
      <w:r w:rsidR="00622409" w:rsidRPr="0025674E">
        <w:rPr>
          <w:rFonts w:ascii="Cambria" w:hAnsi="Cambria"/>
          <w:sz w:val="22"/>
          <w:szCs w:val="22"/>
        </w:rPr>
        <w:t>prohlašují, že si Smlouvu přečetli, plně jí porozuměli a souhlasí s jejím obsahem, který je výrazem jejich pravé, svobodné vůle. Na důkaz tohoto připojují své podpisy.</w:t>
      </w:r>
      <w:r w:rsidR="00C3275C" w:rsidRPr="0025674E">
        <w:rPr>
          <w:rFonts w:ascii="Cambria" w:hAnsi="Cambria"/>
          <w:sz w:val="22"/>
          <w:szCs w:val="22"/>
        </w:rPr>
        <w:t xml:space="preserve"> </w:t>
      </w:r>
      <w:r w:rsidR="00525A25" w:rsidRPr="0025674E">
        <w:rPr>
          <w:rFonts w:ascii="Cambria" w:hAnsi="Cambria"/>
          <w:sz w:val="22"/>
          <w:szCs w:val="22"/>
        </w:rPr>
        <w:t xml:space="preserve">Pro vyloučení pochybností Strany uvádějí, že za písemnou formu považují rovněž </w:t>
      </w:r>
      <w:r w:rsidR="00BC1847" w:rsidRPr="0025674E">
        <w:rPr>
          <w:rFonts w:ascii="Cambria" w:hAnsi="Cambria"/>
          <w:sz w:val="22"/>
          <w:szCs w:val="22"/>
        </w:rPr>
        <w:t>Strany souhlasí, že elektronický podpis má stejnou právní váhu a platnost jako podpis vlastní rukou.</w:t>
      </w:r>
      <w:r w:rsidR="00BC1847" w:rsidRPr="0025674E" w:rsidDel="00BC1847">
        <w:rPr>
          <w:rFonts w:ascii="Cambria" w:hAnsi="Cambria"/>
          <w:sz w:val="22"/>
          <w:szCs w:val="22"/>
          <w:highlight w:val="yellow"/>
        </w:rPr>
        <w:t xml:space="preserve"> </w:t>
      </w:r>
    </w:p>
    <w:p w14:paraId="4FB170B2" w14:textId="0CCA5434" w:rsidR="00CF35F6" w:rsidRPr="0025674E" w:rsidRDefault="0020231F" w:rsidP="003A2B5B">
      <w:pPr>
        <w:pStyle w:val="Nadpis2"/>
        <w:numPr>
          <w:ilvl w:val="1"/>
          <w:numId w:val="34"/>
        </w:numPr>
        <w:ind w:left="0" w:firstLine="0"/>
        <w:rPr>
          <w:rFonts w:ascii="Cambria" w:hAnsi="Cambria"/>
          <w:sz w:val="22"/>
          <w:szCs w:val="22"/>
        </w:rPr>
      </w:pPr>
      <w:r w:rsidRPr="0025674E">
        <w:rPr>
          <w:rFonts w:ascii="Cambria" w:hAnsi="Cambria"/>
          <w:b/>
          <w:sz w:val="22"/>
          <w:szCs w:val="22"/>
        </w:rPr>
        <w:t>Přílohy.</w:t>
      </w:r>
      <w:r w:rsidRPr="0025674E">
        <w:rPr>
          <w:rFonts w:ascii="Cambria" w:hAnsi="Cambria"/>
          <w:sz w:val="22"/>
          <w:szCs w:val="22"/>
        </w:rPr>
        <w:t xml:space="preserve"> </w:t>
      </w:r>
      <w:r w:rsidR="004A4FF5" w:rsidRPr="0025674E">
        <w:rPr>
          <w:rFonts w:ascii="Cambria" w:hAnsi="Cambria"/>
          <w:sz w:val="22"/>
          <w:szCs w:val="22"/>
        </w:rPr>
        <w:t xml:space="preserve">Nedílnou součástí této </w:t>
      </w:r>
      <w:r w:rsidR="00CF35F6" w:rsidRPr="0025674E">
        <w:rPr>
          <w:rFonts w:ascii="Cambria" w:hAnsi="Cambria"/>
          <w:sz w:val="22"/>
          <w:szCs w:val="22"/>
        </w:rPr>
        <w:t>Smlouv</w:t>
      </w:r>
      <w:r w:rsidR="004A4FF5" w:rsidRPr="0025674E">
        <w:rPr>
          <w:rFonts w:ascii="Cambria" w:hAnsi="Cambria"/>
          <w:sz w:val="22"/>
          <w:szCs w:val="22"/>
        </w:rPr>
        <w:t xml:space="preserve">y jsou </w:t>
      </w:r>
      <w:r w:rsidR="00CF35F6" w:rsidRPr="0025674E">
        <w:rPr>
          <w:rFonts w:ascii="Cambria" w:hAnsi="Cambria"/>
          <w:sz w:val="22"/>
          <w:szCs w:val="22"/>
        </w:rPr>
        <w:t>následující přílohy</w:t>
      </w:r>
      <w:r w:rsidR="00F777E2" w:rsidRPr="0025674E">
        <w:rPr>
          <w:rFonts w:ascii="Cambria" w:hAnsi="Cambria"/>
          <w:sz w:val="22"/>
          <w:szCs w:val="22"/>
        </w:rPr>
        <w:t>:</w:t>
      </w:r>
    </w:p>
    <w:p w14:paraId="49E6F764" w14:textId="4166C34E" w:rsidR="008429A7" w:rsidRPr="0025674E" w:rsidRDefault="008429A7" w:rsidP="009C3324">
      <w:pPr>
        <w:pStyle w:val="Address1"/>
        <w:ind w:left="567"/>
        <w:rPr>
          <w:rFonts w:ascii="Cambria" w:hAnsi="Cambria" w:cs="Arial"/>
          <w:sz w:val="22"/>
          <w:szCs w:val="22"/>
        </w:rPr>
      </w:pPr>
      <w:r w:rsidRPr="0025674E">
        <w:rPr>
          <w:rFonts w:ascii="Cambria" w:hAnsi="Cambria" w:cs="Arial"/>
          <w:sz w:val="22"/>
          <w:szCs w:val="22"/>
        </w:rPr>
        <w:t xml:space="preserve">Příloha č. 1 – </w:t>
      </w:r>
      <w:proofErr w:type="gramStart"/>
      <w:r w:rsidR="003A2B5B" w:rsidRPr="0025674E">
        <w:rPr>
          <w:rFonts w:ascii="Cambria" w:hAnsi="Cambria" w:cs="Arial"/>
          <w:sz w:val="22"/>
          <w:szCs w:val="22"/>
        </w:rPr>
        <w:t>01A</w:t>
      </w:r>
      <w:proofErr w:type="gramEnd"/>
      <w:r w:rsidR="003A2B5B" w:rsidRPr="0025674E">
        <w:rPr>
          <w:rFonts w:ascii="Cambria" w:hAnsi="Cambria" w:cs="Arial"/>
          <w:sz w:val="22"/>
          <w:szCs w:val="22"/>
        </w:rPr>
        <w:t>_Služby SLA</w:t>
      </w:r>
    </w:p>
    <w:p w14:paraId="5EE6275F" w14:textId="47AF1DBD" w:rsidR="007A6276" w:rsidRPr="0025674E" w:rsidRDefault="007A6276" w:rsidP="007A6276">
      <w:pPr>
        <w:pStyle w:val="Address1"/>
        <w:ind w:left="567"/>
        <w:rPr>
          <w:rFonts w:ascii="Cambria" w:hAnsi="Cambria" w:cs="Arial"/>
          <w:sz w:val="22"/>
          <w:szCs w:val="22"/>
        </w:rPr>
      </w:pPr>
      <w:r w:rsidRPr="0025674E">
        <w:rPr>
          <w:rFonts w:ascii="Cambria" w:hAnsi="Cambria" w:cs="Arial"/>
          <w:sz w:val="22"/>
          <w:szCs w:val="22"/>
        </w:rPr>
        <w:t xml:space="preserve">Příloha č. </w:t>
      </w:r>
      <w:r w:rsidR="00BE1461" w:rsidRPr="0025674E">
        <w:rPr>
          <w:rFonts w:ascii="Cambria" w:hAnsi="Cambria" w:cs="Arial"/>
          <w:sz w:val="22"/>
          <w:szCs w:val="22"/>
        </w:rPr>
        <w:t>2</w:t>
      </w:r>
      <w:r w:rsidRPr="0025674E">
        <w:rPr>
          <w:rFonts w:ascii="Cambria" w:hAnsi="Cambria" w:cs="Arial"/>
          <w:sz w:val="22"/>
          <w:szCs w:val="22"/>
        </w:rPr>
        <w:t xml:space="preserve"> – </w:t>
      </w:r>
      <w:r w:rsidR="003A2B5B" w:rsidRPr="0025674E">
        <w:rPr>
          <w:rFonts w:ascii="Cambria" w:hAnsi="Cambria" w:cs="Arial"/>
          <w:sz w:val="22"/>
          <w:szCs w:val="22"/>
        </w:rPr>
        <w:t>Dohoda o mlčenlivosti</w:t>
      </w:r>
    </w:p>
    <w:p w14:paraId="042E58F7" w14:textId="5E601D5B" w:rsidR="00D52A15" w:rsidRPr="0025674E" w:rsidRDefault="007A6276" w:rsidP="009C3324">
      <w:pPr>
        <w:pStyle w:val="Address1"/>
        <w:ind w:left="567"/>
        <w:rPr>
          <w:rFonts w:ascii="Cambria" w:hAnsi="Cambria" w:cs="Arial"/>
          <w:sz w:val="22"/>
          <w:szCs w:val="22"/>
        </w:rPr>
      </w:pPr>
      <w:r w:rsidRPr="0025674E">
        <w:rPr>
          <w:rFonts w:ascii="Cambria" w:hAnsi="Cambria" w:cs="Arial"/>
          <w:sz w:val="22"/>
          <w:szCs w:val="22"/>
        </w:rPr>
        <w:t xml:space="preserve">Příloha č. </w:t>
      </w:r>
      <w:r w:rsidR="001F338C" w:rsidRPr="0025674E">
        <w:rPr>
          <w:rFonts w:ascii="Cambria" w:hAnsi="Cambria" w:cs="Arial"/>
          <w:sz w:val="22"/>
          <w:szCs w:val="22"/>
        </w:rPr>
        <w:t>3</w:t>
      </w:r>
      <w:r w:rsidRPr="0025674E">
        <w:rPr>
          <w:rFonts w:ascii="Cambria" w:hAnsi="Cambria" w:cs="Arial"/>
          <w:sz w:val="22"/>
          <w:szCs w:val="22"/>
        </w:rPr>
        <w:t xml:space="preserve"> – </w:t>
      </w:r>
      <w:r w:rsidR="003A2B5B" w:rsidRPr="0025674E">
        <w:rPr>
          <w:rFonts w:ascii="Cambria" w:hAnsi="Cambria" w:cs="Arial"/>
          <w:sz w:val="22"/>
          <w:szCs w:val="22"/>
        </w:rPr>
        <w:t xml:space="preserve">Specifikace předmětu </w:t>
      </w:r>
      <w:proofErr w:type="gramStart"/>
      <w:r w:rsidR="003A2B5B" w:rsidRPr="0025674E">
        <w:rPr>
          <w:rFonts w:ascii="Cambria" w:hAnsi="Cambria" w:cs="Arial"/>
          <w:sz w:val="22"/>
          <w:szCs w:val="22"/>
        </w:rPr>
        <w:t>plnění - technické</w:t>
      </w:r>
      <w:proofErr w:type="gramEnd"/>
      <w:r w:rsidR="003A2B5B" w:rsidRPr="0025674E">
        <w:rPr>
          <w:rFonts w:ascii="Cambria" w:hAnsi="Cambria" w:cs="Arial"/>
          <w:sz w:val="22"/>
          <w:szCs w:val="22"/>
        </w:rPr>
        <w:t xml:space="preserve"> podmínky</w:t>
      </w:r>
    </w:p>
    <w:p w14:paraId="368A90AB" w14:textId="77777777" w:rsidR="0068286D" w:rsidRPr="0025674E" w:rsidRDefault="0068286D" w:rsidP="00F35B26">
      <w:pPr>
        <w:widowControl w:val="0"/>
        <w:pBdr>
          <w:top w:val="nil"/>
          <w:left w:val="nil"/>
          <w:bottom w:val="nil"/>
          <w:right w:val="nil"/>
          <w:between w:val="nil"/>
        </w:pBdr>
        <w:rPr>
          <w:rFonts w:ascii="Cambria" w:hAnsi="Cambria" w:cs="Arial"/>
          <w:sz w:val="22"/>
          <w:szCs w:val="22"/>
        </w:rPr>
      </w:pPr>
    </w:p>
    <w:tbl>
      <w:tblPr>
        <w:tblStyle w:val="Mkatabul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850"/>
        <w:gridCol w:w="2202"/>
        <w:gridCol w:w="3023"/>
        <w:gridCol w:w="1303"/>
        <w:gridCol w:w="1693"/>
      </w:tblGrid>
      <w:tr w:rsidR="005D370F" w:rsidRPr="0025674E" w14:paraId="1DFC5847" w14:textId="38983A05" w:rsidTr="005D370F">
        <w:trPr>
          <w:trHeight w:val="711"/>
        </w:trPr>
        <w:tc>
          <w:tcPr>
            <w:tcW w:w="1671" w:type="pct"/>
            <w:gridSpan w:val="2"/>
            <w:tcBorders>
              <w:bottom w:val="single" w:sz="6" w:space="0" w:color="auto"/>
            </w:tcBorders>
          </w:tcPr>
          <w:p w14:paraId="4EBA0E15" w14:textId="08EB8551" w:rsidR="005D370F" w:rsidRPr="0025674E" w:rsidRDefault="005D370F" w:rsidP="004D030D">
            <w:pPr>
              <w:widowControl w:val="0"/>
              <w:spacing w:after="600"/>
              <w:rPr>
                <w:rFonts w:ascii="Cambria" w:hAnsi="Cambria" w:cs="Arial"/>
                <w:b/>
                <w:sz w:val="22"/>
                <w:szCs w:val="22"/>
              </w:rPr>
            </w:pPr>
            <w:r w:rsidRPr="0025674E">
              <w:rPr>
                <w:rFonts w:ascii="Cambria" w:hAnsi="Cambria" w:cs="Arial"/>
                <w:b/>
                <w:sz w:val="22"/>
                <w:szCs w:val="22"/>
              </w:rPr>
              <w:t>Zákazník:</w:t>
            </w:r>
          </w:p>
        </w:tc>
        <w:tc>
          <w:tcPr>
            <w:tcW w:w="1670" w:type="pct"/>
          </w:tcPr>
          <w:p w14:paraId="52BB0DE6" w14:textId="6E57C33B" w:rsidR="005D370F" w:rsidRPr="0025674E" w:rsidRDefault="005D370F" w:rsidP="004D030D">
            <w:pPr>
              <w:widowControl w:val="0"/>
              <w:spacing w:after="600"/>
              <w:rPr>
                <w:rFonts w:ascii="Cambria" w:hAnsi="Cambria" w:cs="Arial"/>
                <w:b/>
                <w:sz w:val="22"/>
                <w:szCs w:val="22"/>
                <w:highlight w:val="yellow"/>
              </w:rPr>
            </w:pPr>
          </w:p>
        </w:tc>
        <w:tc>
          <w:tcPr>
            <w:tcW w:w="1659" w:type="pct"/>
            <w:gridSpan w:val="2"/>
            <w:tcBorders>
              <w:bottom w:val="single" w:sz="6" w:space="0" w:color="auto"/>
            </w:tcBorders>
          </w:tcPr>
          <w:p w14:paraId="08992618" w14:textId="77777777" w:rsidR="005D370F" w:rsidRPr="0025674E" w:rsidRDefault="005D370F" w:rsidP="004D030D">
            <w:pPr>
              <w:widowControl w:val="0"/>
              <w:spacing w:after="600"/>
              <w:rPr>
                <w:rFonts w:ascii="Cambria" w:hAnsi="Cambria" w:cs="Arial"/>
                <w:b/>
                <w:sz w:val="22"/>
                <w:szCs w:val="22"/>
              </w:rPr>
            </w:pPr>
            <w:r w:rsidRPr="0025674E">
              <w:rPr>
                <w:rFonts w:ascii="Cambria" w:hAnsi="Cambria" w:cs="Arial"/>
                <w:b/>
                <w:sz w:val="22"/>
                <w:szCs w:val="22"/>
              </w:rPr>
              <w:t>Poskytovatel:</w:t>
            </w:r>
          </w:p>
          <w:p w14:paraId="42F6A49D" w14:textId="37E99250" w:rsidR="00314415" w:rsidRPr="0025674E" w:rsidRDefault="00314415" w:rsidP="004D030D">
            <w:pPr>
              <w:widowControl w:val="0"/>
              <w:spacing w:after="600"/>
              <w:rPr>
                <w:rFonts w:ascii="Cambria" w:hAnsi="Cambria" w:cs="Arial"/>
                <w:b/>
                <w:sz w:val="22"/>
                <w:szCs w:val="22"/>
              </w:rPr>
            </w:pPr>
          </w:p>
        </w:tc>
      </w:tr>
      <w:tr w:rsidR="005D370F" w:rsidRPr="0025674E" w14:paraId="7B509006" w14:textId="09D8EB38" w:rsidTr="005D370F">
        <w:trPr>
          <w:trHeight w:val="293"/>
        </w:trPr>
        <w:tc>
          <w:tcPr>
            <w:tcW w:w="453" w:type="pct"/>
            <w:tcBorders>
              <w:top w:val="single" w:sz="6" w:space="0" w:color="auto"/>
            </w:tcBorders>
          </w:tcPr>
          <w:p w14:paraId="35BC9EE3" w14:textId="77777777" w:rsidR="005D370F" w:rsidRPr="0025674E" w:rsidRDefault="005D370F" w:rsidP="005D370F">
            <w:pPr>
              <w:widowControl w:val="0"/>
              <w:rPr>
                <w:rFonts w:ascii="Cambria" w:hAnsi="Cambria" w:cs="Arial"/>
                <w:sz w:val="22"/>
                <w:szCs w:val="22"/>
              </w:rPr>
            </w:pPr>
            <w:r w:rsidRPr="0025674E">
              <w:rPr>
                <w:rFonts w:ascii="Cambria" w:hAnsi="Cambria" w:cs="Arial"/>
                <w:sz w:val="22"/>
                <w:szCs w:val="22"/>
              </w:rPr>
              <w:t>Jméno:</w:t>
            </w:r>
          </w:p>
        </w:tc>
        <w:tc>
          <w:tcPr>
            <w:tcW w:w="1218" w:type="pct"/>
            <w:tcBorders>
              <w:top w:val="single" w:sz="6" w:space="0" w:color="auto"/>
            </w:tcBorders>
          </w:tcPr>
          <w:p w14:paraId="20284535" w14:textId="730EB124" w:rsidR="005D370F" w:rsidRPr="0025674E" w:rsidRDefault="005D370F" w:rsidP="005D370F">
            <w:pPr>
              <w:widowControl w:val="0"/>
              <w:rPr>
                <w:rFonts w:ascii="Cambria" w:hAnsi="Cambria" w:cs="Arial"/>
                <w:sz w:val="22"/>
                <w:szCs w:val="22"/>
                <w:highlight w:val="yellow"/>
              </w:rPr>
            </w:pPr>
          </w:p>
        </w:tc>
        <w:tc>
          <w:tcPr>
            <w:tcW w:w="1670" w:type="pct"/>
          </w:tcPr>
          <w:p w14:paraId="775EBACD" w14:textId="27ED4FD8" w:rsidR="005D370F" w:rsidRPr="0025674E" w:rsidRDefault="005D370F" w:rsidP="005D370F">
            <w:pPr>
              <w:widowControl w:val="0"/>
              <w:rPr>
                <w:rFonts w:ascii="Cambria" w:hAnsi="Cambria" w:cs="Arial"/>
                <w:sz w:val="22"/>
                <w:szCs w:val="22"/>
              </w:rPr>
            </w:pPr>
          </w:p>
        </w:tc>
        <w:tc>
          <w:tcPr>
            <w:tcW w:w="722" w:type="pct"/>
            <w:tcBorders>
              <w:top w:val="single" w:sz="6" w:space="0" w:color="auto"/>
            </w:tcBorders>
          </w:tcPr>
          <w:p w14:paraId="2DE8804B" w14:textId="77777777" w:rsidR="005D370F" w:rsidRPr="0025674E" w:rsidRDefault="005D370F" w:rsidP="005D370F">
            <w:pPr>
              <w:widowControl w:val="0"/>
              <w:rPr>
                <w:rFonts w:ascii="Cambria" w:hAnsi="Cambria" w:cs="Arial"/>
                <w:sz w:val="22"/>
                <w:szCs w:val="22"/>
              </w:rPr>
            </w:pPr>
            <w:r w:rsidRPr="0025674E">
              <w:rPr>
                <w:rFonts w:ascii="Cambria" w:hAnsi="Cambria" w:cs="Arial"/>
                <w:sz w:val="22"/>
                <w:szCs w:val="22"/>
              </w:rPr>
              <w:t>Jméno:</w:t>
            </w:r>
          </w:p>
        </w:tc>
        <w:tc>
          <w:tcPr>
            <w:tcW w:w="937" w:type="pct"/>
            <w:tcBorders>
              <w:top w:val="single" w:sz="6" w:space="0" w:color="auto"/>
            </w:tcBorders>
          </w:tcPr>
          <w:p w14:paraId="5E880663" w14:textId="4D6DBB2D" w:rsidR="005D370F" w:rsidRPr="0025674E" w:rsidRDefault="005D370F" w:rsidP="005D370F">
            <w:pPr>
              <w:widowControl w:val="0"/>
              <w:spacing w:after="360"/>
              <w:rPr>
                <w:rFonts w:ascii="Cambria" w:hAnsi="Cambria" w:cs="Arial"/>
                <w:sz w:val="22"/>
                <w:szCs w:val="22"/>
              </w:rPr>
            </w:pPr>
          </w:p>
        </w:tc>
      </w:tr>
      <w:tr w:rsidR="005D370F" w:rsidRPr="0025674E" w14:paraId="20DEBC32" w14:textId="690C6FAB" w:rsidTr="005D370F">
        <w:trPr>
          <w:trHeight w:val="512"/>
        </w:trPr>
        <w:tc>
          <w:tcPr>
            <w:tcW w:w="453" w:type="pct"/>
          </w:tcPr>
          <w:p w14:paraId="64F98CCE" w14:textId="77777777" w:rsidR="005D370F" w:rsidRPr="0025674E" w:rsidRDefault="005D370F" w:rsidP="005D370F">
            <w:pPr>
              <w:widowControl w:val="0"/>
              <w:spacing w:after="360"/>
              <w:rPr>
                <w:rFonts w:ascii="Cambria" w:hAnsi="Cambria" w:cs="Arial"/>
                <w:sz w:val="22"/>
                <w:szCs w:val="22"/>
              </w:rPr>
            </w:pPr>
            <w:r w:rsidRPr="0025674E">
              <w:rPr>
                <w:rFonts w:ascii="Cambria" w:hAnsi="Cambria" w:cs="Arial"/>
                <w:sz w:val="22"/>
                <w:szCs w:val="22"/>
              </w:rPr>
              <w:t>Funkce:</w:t>
            </w:r>
          </w:p>
        </w:tc>
        <w:tc>
          <w:tcPr>
            <w:tcW w:w="1218" w:type="pct"/>
          </w:tcPr>
          <w:p w14:paraId="549B9C18" w14:textId="7C8322A1" w:rsidR="005D370F" w:rsidRPr="0025674E" w:rsidRDefault="005D370F" w:rsidP="005D370F">
            <w:pPr>
              <w:widowControl w:val="0"/>
              <w:spacing w:after="360"/>
              <w:rPr>
                <w:rFonts w:ascii="Cambria" w:hAnsi="Cambria" w:cs="Arial"/>
                <w:sz w:val="22"/>
                <w:szCs w:val="22"/>
                <w:highlight w:val="yellow"/>
              </w:rPr>
            </w:pPr>
          </w:p>
        </w:tc>
        <w:tc>
          <w:tcPr>
            <w:tcW w:w="1670" w:type="pct"/>
          </w:tcPr>
          <w:p w14:paraId="140DF4E2" w14:textId="14709728" w:rsidR="005D370F" w:rsidRPr="0025674E" w:rsidRDefault="005D370F" w:rsidP="005D370F">
            <w:pPr>
              <w:widowControl w:val="0"/>
              <w:spacing w:after="360"/>
              <w:rPr>
                <w:rFonts w:ascii="Cambria" w:hAnsi="Cambria" w:cs="Arial"/>
                <w:sz w:val="22"/>
                <w:szCs w:val="22"/>
              </w:rPr>
            </w:pPr>
          </w:p>
        </w:tc>
        <w:tc>
          <w:tcPr>
            <w:tcW w:w="722" w:type="pct"/>
          </w:tcPr>
          <w:p w14:paraId="7CE55586" w14:textId="05B27C07" w:rsidR="005D370F" w:rsidRPr="0025674E" w:rsidRDefault="005D370F" w:rsidP="005D370F">
            <w:pPr>
              <w:widowControl w:val="0"/>
              <w:spacing w:after="360"/>
              <w:rPr>
                <w:rFonts w:ascii="Cambria" w:hAnsi="Cambria" w:cs="Arial"/>
                <w:sz w:val="22"/>
                <w:szCs w:val="22"/>
              </w:rPr>
            </w:pPr>
            <w:r w:rsidRPr="0025674E">
              <w:rPr>
                <w:rFonts w:ascii="Cambria" w:hAnsi="Cambria" w:cs="Arial"/>
                <w:sz w:val="22"/>
                <w:szCs w:val="22"/>
              </w:rPr>
              <w:t>Funkce:</w:t>
            </w:r>
          </w:p>
        </w:tc>
        <w:tc>
          <w:tcPr>
            <w:tcW w:w="937" w:type="pct"/>
          </w:tcPr>
          <w:p w14:paraId="0A716DFE" w14:textId="3CEA2049" w:rsidR="005D370F" w:rsidRPr="0025674E" w:rsidRDefault="005D370F" w:rsidP="005D370F">
            <w:pPr>
              <w:widowControl w:val="0"/>
              <w:spacing w:after="360"/>
              <w:rPr>
                <w:rFonts w:ascii="Cambria" w:hAnsi="Cambria" w:cs="Arial"/>
                <w:sz w:val="22"/>
                <w:szCs w:val="22"/>
              </w:rPr>
            </w:pPr>
          </w:p>
        </w:tc>
      </w:tr>
    </w:tbl>
    <w:p w14:paraId="662A912C" w14:textId="77777777" w:rsidR="00F35B26" w:rsidRPr="00684B6B" w:rsidRDefault="00F35B26" w:rsidP="00F35B26">
      <w:pPr>
        <w:widowControl w:val="0"/>
        <w:pBdr>
          <w:top w:val="nil"/>
          <w:left w:val="nil"/>
          <w:bottom w:val="nil"/>
          <w:right w:val="nil"/>
          <w:between w:val="nil"/>
        </w:pBdr>
        <w:rPr>
          <w:rFonts w:ascii="Cambria" w:hAnsi="Cambria" w:cs="Arial"/>
          <w:szCs w:val="20"/>
        </w:rPr>
      </w:pPr>
    </w:p>
    <w:sectPr w:rsidR="00F35B26" w:rsidRPr="00684B6B" w:rsidSect="00B47900">
      <w:headerReference w:type="default" r:id="rId12"/>
      <w:footerReference w:type="default" r:id="rId13"/>
      <w:pgSz w:w="11907" w:h="16840"/>
      <w:pgMar w:top="1418" w:right="1418" w:bottom="1418" w:left="1418"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B32BA" w14:textId="77777777" w:rsidR="00AE17E3" w:rsidRDefault="00AE17E3">
      <w:pPr>
        <w:spacing w:after="0"/>
      </w:pPr>
      <w:r>
        <w:separator/>
      </w:r>
    </w:p>
  </w:endnote>
  <w:endnote w:type="continuationSeparator" w:id="0">
    <w:p w14:paraId="4DF339A3" w14:textId="77777777" w:rsidR="00AE17E3" w:rsidRDefault="00AE17E3">
      <w:pPr>
        <w:spacing w:after="0"/>
      </w:pPr>
      <w:r>
        <w:continuationSeparator/>
      </w:r>
    </w:p>
  </w:endnote>
  <w:endnote w:type="continuationNotice" w:id="1">
    <w:p w14:paraId="4DD14401" w14:textId="77777777" w:rsidR="00AE17E3" w:rsidRDefault="00AE17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Bold">
    <w:altName w:val="Aria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0248C" w14:textId="77777777" w:rsidR="003E57B6" w:rsidRPr="00FF3C45" w:rsidRDefault="00663BC9">
    <w:pPr>
      <w:pBdr>
        <w:top w:val="nil"/>
        <w:left w:val="nil"/>
        <w:bottom w:val="nil"/>
        <w:right w:val="nil"/>
        <w:between w:val="nil"/>
      </w:pBdr>
      <w:tabs>
        <w:tab w:val="center" w:pos="4703"/>
        <w:tab w:val="right" w:pos="9406"/>
      </w:tabs>
      <w:jc w:val="right"/>
      <w:rPr>
        <w:rFonts w:ascii="Cambria" w:eastAsia="Arial" w:hAnsi="Cambria" w:cs="Arial"/>
        <w:b/>
        <w:color w:val="000000"/>
        <w:sz w:val="15"/>
        <w:szCs w:val="15"/>
      </w:rPr>
    </w:pPr>
    <w:r>
      <w:rPr>
        <w:color w:val="000000"/>
        <w:szCs w:val="20"/>
      </w:rPr>
      <w:tab/>
    </w:r>
    <w:r>
      <w:rPr>
        <w:color w:val="000000"/>
        <w:szCs w:val="20"/>
      </w:rPr>
      <w:tab/>
    </w:r>
    <w:r w:rsidRPr="00FF3C45">
      <w:rPr>
        <w:rFonts w:ascii="Cambria" w:eastAsia="Arial" w:hAnsi="Cambria" w:cs="Arial"/>
        <w:b/>
        <w:color w:val="000000"/>
        <w:sz w:val="15"/>
        <w:szCs w:val="15"/>
      </w:rPr>
      <w:fldChar w:fldCharType="begin"/>
    </w:r>
    <w:r w:rsidRPr="00FF3C45">
      <w:rPr>
        <w:rFonts w:ascii="Cambria" w:eastAsia="Arial" w:hAnsi="Cambria" w:cs="Arial"/>
        <w:b/>
        <w:color w:val="000000"/>
        <w:sz w:val="15"/>
        <w:szCs w:val="15"/>
      </w:rPr>
      <w:instrText>PAGE</w:instrText>
    </w:r>
    <w:r w:rsidRPr="00FF3C45">
      <w:rPr>
        <w:rFonts w:ascii="Cambria" w:eastAsia="Arial" w:hAnsi="Cambria" w:cs="Arial"/>
        <w:b/>
        <w:color w:val="000000"/>
        <w:sz w:val="15"/>
        <w:szCs w:val="15"/>
      </w:rPr>
      <w:fldChar w:fldCharType="separate"/>
    </w:r>
    <w:r w:rsidRPr="00FF3C45">
      <w:rPr>
        <w:rFonts w:ascii="Cambria" w:eastAsia="Arial" w:hAnsi="Cambria" w:cs="Arial"/>
        <w:b/>
        <w:noProof/>
        <w:color w:val="000000"/>
        <w:sz w:val="15"/>
        <w:szCs w:val="15"/>
      </w:rPr>
      <w:t>22</w:t>
    </w:r>
    <w:r w:rsidRPr="00FF3C45">
      <w:rPr>
        <w:rFonts w:ascii="Cambria" w:eastAsia="Arial" w:hAnsi="Cambria" w:cs="Arial"/>
        <w:b/>
        <w:color w:val="000000"/>
        <w:sz w:val="15"/>
        <w:szCs w:val="15"/>
      </w:rPr>
      <w:fldChar w:fldCharType="end"/>
    </w:r>
    <w:r w:rsidRPr="00FF3C45">
      <w:rPr>
        <w:rFonts w:ascii="Cambria" w:eastAsia="Arial" w:hAnsi="Cambria" w:cs="Arial"/>
        <w:b/>
        <w:color w:val="000000"/>
        <w:sz w:val="15"/>
        <w:szCs w:val="15"/>
      </w:rPr>
      <w:t xml:space="preserve"> / </w:t>
    </w:r>
    <w:r w:rsidRPr="00FF3C45">
      <w:rPr>
        <w:rFonts w:ascii="Cambria" w:eastAsia="Arial" w:hAnsi="Cambria" w:cs="Arial"/>
        <w:b/>
        <w:color w:val="000000"/>
        <w:sz w:val="15"/>
        <w:szCs w:val="15"/>
      </w:rPr>
      <w:fldChar w:fldCharType="begin"/>
    </w:r>
    <w:r w:rsidRPr="00FF3C45">
      <w:rPr>
        <w:rFonts w:ascii="Cambria" w:eastAsia="Arial" w:hAnsi="Cambria" w:cs="Arial"/>
        <w:b/>
        <w:color w:val="000000"/>
        <w:sz w:val="15"/>
        <w:szCs w:val="15"/>
      </w:rPr>
      <w:instrText>NUMPAGES</w:instrText>
    </w:r>
    <w:r w:rsidRPr="00FF3C45">
      <w:rPr>
        <w:rFonts w:ascii="Cambria" w:eastAsia="Arial" w:hAnsi="Cambria" w:cs="Arial"/>
        <w:b/>
        <w:color w:val="000000"/>
        <w:sz w:val="15"/>
        <w:szCs w:val="15"/>
      </w:rPr>
      <w:fldChar w:fldCharType="separate"/>
    </w:r>
    <w:r w:rsidRPr="00FF3C45">
      <w:rPr>
        <w:rFonts w:ascii="Cambria" w:eastAsia="Arial" w:hAnsi="Cambria" w:cs="Arial"/>
        <w:b/>
        <w:noProof/>
        <w:color w:val="000000"/>
        <w:sz w:val="15"/>
        <w:szCs w:val="15"/>
      </w:rPr>
      <w:t>24</w:t>
    </w:r>
    <w:r w:rsidRPr="00FF3C45">
      <w:rPr>
        <w:rFonts w:ascii="Cambria" w:eastAsia="Arial" w:hAnsi="Cambria" w:cs="Arial"/>
        <w:b/>
        <w:color w:val="000000"/>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3442E" w14:textId="77777777" w:rsidR="00AE17E3" w:rsidRDefault="00AE17E3">
      <w:pPr>
        <w:spacing w:after="0"/>
      </w:pPr>
      <w:r>
        <w:separator/>
      </w:r>
    </w:p>
  </w:footnote>
  <w:footnote w:type="continuationSeparator" w:id="0">
    <w:p w14:paraId="784F1335" w14:textId="77777777" w:rsidR="00AE17E3" w:rsidRDefault="00AE17E3">
      <w:pPr>
        <w:spacing w:after="0"/>
      </w:pPr>
      <w:r>
        <w:continuationSeparator/>
      </w:r>
    </w:p>
  </w:footnote>
  <w:footnote w:type="continuationNotice" w:id="1">
    <w:p w14:paraId="12380B45" w14:textId="77777777" w:rsidR="00AE17E3" w:rsidRDefault="00AE17E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0514A" w14:textId="103CF121" w:rsidR="00476424" w:rsidRPr="00476424" w:rsidRDefault="00476424" w:rsidP="00476424">
    <w:pPr>
      <w:pBdr>
        <w:top w:val="nil"/>
        <w:left w:val="nil"/>
        <w:bottom w:val="nil"/>
        <w:right w:val="nil"/>
        <w:between w:val="nil"/>
      </w:pBdr>
      <w:tabs>
        <w:tab w:val="center" w:pos="4703"/>
        <w:tab w:val="right" w:pos="9406"/>
      </w:tabs>
      <w:jc w:val="right"/>
      <w:rPr>
        <w:rFonts w:eastAsia="Arial" w:cs="Arial"/>
        <w:b/>
        <w:bCs/>
        <w:color w:val="FF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C12"/>
    <w:multiLevelType w:val="multilevel"/>
    <w:tmpl w:val="9874262E"/>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436730"/>
    <w:multiLevelType w:val="multilevel"/>
    <w:tmpl w:val="956CCB8A"/>
    <w:lvl w:ilvl="0">
      <w:start w:val="1"/>
      <w:numFmt w:val="decimal"/>
      <w:lvlText w:val="%1"/>
      <w:lvlJc w:val="left"/>
      <w:pPr>
        <w:ind w:left="432" w:hanging="432"/>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6715480"/>
    <w:multiLevelType w:val="multilevel"/>
    <w:tmpl w:val="7FAEC09C"/>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bCs/>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079F01A8"/>
    <w:multiLevelType w:val="multilevel"/>
    <w:tmpl w:val="6156A4FA"/>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B19776B"/>
    <w:multiLevelType w:val="hybridMultilevel"/>
    <w:tmpl w:val="68FC06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52767A"/>
    <w:multiLevelType w:val="multilevel"/>
    <w:tmpl w:val="ED72BB1E"/>
    <w:lvl w:ilvl="0">
      <w:start w:val="1"/>
      <w:numFmt w:val="decimal"/>
      <w:lvlText w:val="%1"/>
      <w:lvlJc w:val="left"/>
      <w:pPr>
        <w:ind w:left="432" w:hanging="432"/>
      </w:pPr>
    </w:lvl>
    <w:lvl w:ilvl="1">
      <w:start w:val="1"/>
      <w:numFmt w:val="decimal"/>
      <w:lvlText w:val="%2."/>
      <w:lvlJc w:val="left"/>
      <w:pPr>
        <w:ind w:left="720" w:hanging="360"/>
      </w:pPr>
    </w:lvl>
    <w:lvl w:ilvl="2">
      <w:start w:val="1"/>
      <w:numFmt w:val="lowerLetter"/>
      <w:lvlText w:val="%3)"/>
      <w:lvlJc w:val="left"/>
      <w:pPr>
        <w:ind w:left="360" w:hanging="36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50B006D"/>
    <w:multiLevelType w:val="multilevel"/>
    <w:tmpl w:val="CA780ED4"/>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E332FA2"/>
    <w:multiLevelType w:val="multilevel"/>
    <w:tmpl w:val="E23EE13C"/>
    <w:lvl w:ilvl="0">
      <w:start w:val="1"/>
      <w:numFmt w:val="decimal"/>
      <w:lvlText w:val="%1."/>
      <w:lvlJc w:val="left"/>
      <w:pPr>
        <w:ind w:left="567" w:hanging="567"/>
      </w:pPr>
      <w:rPr>
        <w:rFonts w:ascii="Arial" w:eastAsia="Times New Roman" w:hAnsi="Arial" w:cs="Arial" w:hint="default"/>
        <w:b/>
        <w:i w:val="0"/>
        <w:sz w:val="20"/>
        <w:szCs w:val="20"/>
      </w:rPr>
    </w:lvl>
    <w:lvl w:ilvl="1">
      <w:start w:val="1"/>
      <w:numFmt w:val="decimal"/>
      <w:pStyle w:val="Clanek11"/>
      <w:lvlText w:val="%1.%2"/>
      <w:lvlJc w:val="left"/>
      <w:pPr>
        <w:ind w:left="567" w:hanging="567"/>
      </w:pPr>
      <w:rPr>
        <w:rFonts w:ascii="Arial" w:eastAsia="Times" w:hAnsi="Arial" w:cs="Arial" w:hint="default"/>
        <w:b w:val="0"/>
        <w:bCs w:val="0"/>
        <w:i w:val="0"/>
        <w:sz w:val="20"/>
        <w:szCs w:val="20"/>
      </w:rPr>
    </w:lvl>
    <w:lvl w:ilvl="2">
      <w:start w:val="1"/>
      <w:numFmt w:val="lowerLetter"/>
      <w:lvlText w:val="(%3)"/>
      <w:lvlJc w:val="left"/>
      <w:pPr>
        <w:ind w:left="992" w:hanging="425"/>
      </w:pPr>
      <w:rPr>
        <w:b w:val="0"/>
        <w:i w:val="0"/>
      </w:rPr>
    </w:lvl>
    <w:lvl w:ilvl="3">
      <w:start w:val="1"/>
      <w:numFmt w:val="lowerRoman"/>
      <w:pStyle w:val="Claneki"/>
      <w:lvlText w:val="(%4)"/>
      <w:lvlJc w:val="left"/>
      <w:pPr>
        <w:ind w:left="1418" w:hanging="424"/>
      </w:pPr>
      <w:rPr>
        <w:i w:val="0"/>
      </w:r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8" w15:restartNumberingAfterBreak="0">
    <w:nsid w:val="24644593"/>
    <w:multiLevelType w:val="multilevel"/>
    <w:tmpl w:val="24461BA4"/>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5D5042B"/>
    <w:multiLevelType w:val="multilevel"/>
    <w:tmpl w:val="D854999E"/>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6193683"/>
    <w:multiLevelType w:val="multilevel"/>
    <w:tmpl w:val="CDBE7AB6"/>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7400C5E"/>
    <w:multiLevelType w:val="multilevel"/>
    <w:tmpl w:val="8892E12E"/>
    <w:styleLink w:val="Styl1"/>
    <w:lvl w:ilvl="0">
      <w:start w:val="1"/>
      <w:numFmt w:val="decimal"/>
      <w:lvlText w:val="%1"/>
      <w:lvlJc w:val="left"/>
      <w:pPr>
        <w:ind w:left="720" w:hanging="720"/>
      </w:pPr>
      <w:rPr>
        <w:rFonts w:cs="Times New Roman"/>
      </w:rPr>
    </w:lvl>
    <w:lvl w:ilvl="1">
      <w:start w:val="1"/>
      <w:numFmt w:val="decimal"/>
      <w:lvlText w:val="%1.%2"/>
      <w:lvlJc w:val="left"/>
      <w:pPr>
        <w:ind w:left="720" w:hanging="720"/>
      </w:pPr>
      <w:rPr>
        <w:rFonts w:cs="Times New Roman"/>
      </w:rPr>
    </w:lvl>
    <w:lvl w:ilvl="2">
      <w:start w:val="1"/>
      <w:numFmt w:val="lowerLetter"/>
      <w:lvlText w:val="%3)"/>
      <w:lvlJc w:val="left"/>
      <w:pPr>
        <w:ind w:left="720" w:hanging="720"/>
      </w:pPr>
      <w:rPr>
        <w:rFonts w:ascii="Times New Roman" w:eastAsia="Calibri" w:hAnsi="Times New Roman"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12" w15:restartNumberingAfterBreak="0">
    <w:nsid w:val="2D7D4A46"/>
    <w:multiLevelType w:val="multilevel"/>
    <w:tmpl w:val="D116F1CA"/>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1C47311"/>
    <w:multiLevelType w:val="multilevel"/>
    <w:tmpl w:val="6156A4FA"/>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36D12C34"/>
    <w:multiLevelType w:val="hybridMultilevel"/>
    <w:tmpl w:val="8CDE8754"/>
    <w:lvl w:ilvl="0" w:tplc="3D346462">
      <w:start w:val="1"/>
      <w:numFmt w:val="decimal"/>
      <w:lvlText w:val="%1."/>
      <w:lvlJc w:val="left"/>
      <w:pPr>
        <w:tabs>
          <w:tab w:val="num" w:pos="1257"/>
        </w:tabs>
        <w:ind w:left="1257" w:hanging="360"/>
      </w:pPr>
      <w:rPr>
        <w:b w:val="0"/>
      </w:rPr>
    </w:lvl>
    <w:lvl w:ilvl="1" w:tplc="6D6E8D0C" w:tentative="1">
      <w:start w:val="1"/>
      <w:numFmt w:val="lowerLetter"/>
      <w:lvlText w:val="%2."/>
      <w:lvlJc w:val="left"/>
      <w:pPr>
        <w:tabs>
          <w:tab w:val="num" w:pos="1977"/>
        </w:tabs>
        <w:ind w:left="1977" w:hanging="360"/>
      </w:pPr>
    </w:lvl>
    <w:lvl w:ilvl="2" w:tplc="A9CEF686" w:tentative="1">
      <w:start w:val="1"/>
      <w:numFmt w:val="lowerRoman"/>
      <w:lvlText w:val="%3."/>
      <w:lvlJc w:val="right"/>
      <w:pPr>
        <w:tabs>
          <w:tab w:val="num" w:pos="2697"/>
        </w:tabs>
        <w:ind w:left="2697" w:hanging="180"/>
      </w:pPr>
    </w:lvl>
    <w:lvl w:ilvl="3" w:tplc="2D4C00DE" w:tentative="1">
      <w:start w:val="1"/>
      <w:numFmt w:val="decimal"/>
      <w:lvlText w:val="%4."/>
      <w:lvlJc w:val="left"/>
      <w:pPr>
        <w:tabs>
          <w:tab w:val="num" w:pos="3417"/>
        </w:tabs>
        <w:ind w:left="3417" w:hanging="360"/>
      </w:pPr>
    </w:lvl>
    <w:lvl w:ilvl="4" w:tplc="A7CE3A5A" w:tentative="1">
      <w:start w:val="1"/>
      <w:numFmt w:val="lowerLetter"/>
      <w:lvlText w:val="%5."/>
      <w:lvlJc w:val="left"/>
      <w:pPr>
        <w:tabs>
          <w:tab w:val="num" w:pos="4137"/>
        </w:tabs>
        <w:ind w:left="4137" w:hanging="360"/>
      </w:pPr>
    </w:lvl>
    <w:lvl w:ilvl="5" w:tplc="1E7CC5D0" w:tentative="1">
      <w:start w:val="1"/>
      <w:numFmt w:val="lowerRoman"/>
      <w:lvlText w:val="%6."/>
      <w:lvlJc w:val="right"/>
      <w:pPr>
        <w:tabs>
          <w:tab w:val="num" w:pos="4857"/>
        </w:tabs>
        <w:ind w:left="4857" w:hanging="180"/>
      </w:pPr>
    </w:lvl>
    <w:lvl w:ilvl="6" w:tplc="63901CBE" w:tentative="1">
      <w:start w:val="1"/>
      <w:numFmt w:val="decimal"/>
      <w:lvlText w:val="%7."/>
      <w:lvlJc w:val="left"/>
      <w:pPr>
        <w:tabs>
          <w:tab w:val="num" w:pos="5577"/>
        </w:tabs>
        <w:ind w:left="5577" w:hanging="360"/>
      </w:pPr>
    </w:lvl>
    <w:lvl w:ilvl="7" w:tplc="10D4FC8E" w:tentative="1">
      <w:start w:val="1"/>
      <w:numFmt w:val="lowerLetter"/>
      <w:lvlText w:val="%8."/>
      <w:lvlJc w:val="left"/>
      <w:pPr>
        <w:tabs>
          <w:tab w:val="num" w:pos="6297"/>
        </w:tabs>
        <w:ind w:left="6297" w:hanging="360"/>
      </w:pPr>
    </w:lvl>
    <w:lvl w:ilvl="8" w:tplc="6A42F970" w:tentative="1">
      <w:start w:val="1"/>
      <w:numFmt w:val="lowerRoman"/>
      <w:lvlText w:val="%9."/>
      <w:lvlJc w:val="right"/>
      <w:pPr>
        <w:tabs>
          <w:tab w:val="num" w:pos="7017"/>
        </w:tabs>
        <w:ind w:left="7017" w:hanging="180"/>
      </w:pPr>
    </w:lvl>
  </w:abstractNum>
  <w:abstractNum w:abstractNumId="15" w15:restartNumberingAfterBreak="0">
    <w:nsid w:val="36E37233"/>
    <w:multiLevelType w:val="multilevel"/>
    <w:tmpl w:val="39109824"/>
    <w:lvl w:ilvl="0">
      <w:start w:val="1"/>
      <w:numFmt w:val="decimal"/>
      <w:lvlText w:val="%1"/>
      <w:lvlJc w:val="left"/>
      <w:pPr>
        <w:ind w:left="432" w:hanging="432"/>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39DE3C98"/>
    <w:multiLevelType w:val="multilevel"/>
    <w:tmpl w:val="129EBF20"/>
    <w:lvl w:ilvl="0">
      <w:start w:val="1"/>
      <w:numFmt w:val="decimal"/>
      <w:lvlText w:val="%1"/>
      <w:lvlJc w:val="left"/>
      <w:pPr>
        <w:ind w:left="432" w:hanging="432"/>
      </w:pPr>
    </w:lvl>
    <w:lvl w:ilvl="1">
      <w:start w:val="1"/>
      <w:numFmt w:val="lowerLetter"/>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DC914F9"/>
    <w:multiLevelType w:val="multilevel"/>
    <w:tmpl w:val="4308E912"/>
    <w:lvl w:ilvl="0">
      <w:start w:val="1"/>
      <w:numFmt w:val="lowerLetter"/>
      <w:pStyle w:val="DefinitionNumbering"/>
      <w:lvlText w:val="(%1)"/>
      <w:lvlJc w:val="left"/>
      <w:pPr>
        <w:ind w:left="567" w:hanging="567"/>
      </w:pPr>
      <w:rPr>
        <w:rFonts w:hint="default"/>
      </w:rPr>
    </w:lvl>
    <w:lvl w:ilvl="1">
      <w:start w:val="1"/>
      <w:numFmt w:val="lowerRoman"/>
      <w:lvlText w:val="(%2)"/>
      <w:lvlJc w:val="left"/>
      <w:pPr>
        <w:ind w:left="1134" w:hanging="567"/>
      </w:pPr>
      <w:rPr>
        <w:rFonts w:hint="default"/>
      </w:rPr>
    </w:lvl>
    <w:lvl w:ilvl="2">
      <w:start w:val="1"/>
      <w:numFmt w:val="upperLetter"/>
      <w:lvlText w:val="(%3)"/>
      <w:lvlJc w:val="left"/>
      <w:pPr>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8" w15:restartNumberingAfterBreak="0">
    <w:nsid w:val="41EA6DED"/>
    <w:multiLevelType w:val="multilevel"/>
    <w:tmpl w:val="62CE031E"/>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F2F78C5"/>
    <w:multiLevelType w:val="multilevel"/>
    <w:tmpl w:val="74C2B2BA"/>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1D93A9D"/>
    <w:multiLevelType w:val="multilevel"/>
    <w:tmpl w:val="C0EA4F44"/>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52A00BDB"/>
    <w:multiLevelType w:val="hybridMultilevel"/>
    <w:tmpl w:val="7BC00192"/>
    <w:lvl w:ilvl="0" w:tplc="5AB673A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6DC06FB"/>
    <w:multiLevelType w:val="multilevel"/>
    <w:tmpl w:val="DC704AD8"/>
    <w:lvl w:ilvl="0">
      <w:start w:val="1"/>
      <w:numFmt w:val="decimal"/>
      <w:lvlText w:val="%1."/>
      <w:lvlJc w:val="left"/>
      <w:pPr>
        <w:ind w:left="567" w:hanging="567"/>
      </w:pPr>
      <w:rPr>
        <w:rFonts w:ascii="Arial" w:eastAsia="Times New Roman" w:hAnsi="Arial" w:cs="Arial" w:hint="default"/>
        <w:b/>
        <w:i w:val="0"/>
        <w:sz w:val="20"/>
        <w:szCs w:val="20"/>
      </w:rPr>
    </w:lvl>
    <w:lvl w:ilvl="1">
      <w:start w:val="1"/>
      <w:numFmt w:val="decimal"/>
      <w:lvlText w:val="%1.%2"/>
      <w:lvlJc w:val="left"/>
      <w:pPr>
        <w:ind w:left="567" w:hanging="567"/>
      </w:pPr>
      <w:rPr>
        <w:rFonts w:ascii="Arial" w:eastAsia="Times" w:hAnsi="Arial" w:cs="Arial" w:hint="default"/>
        <w:b w:val="0"/>
        <w:bCs w:val="0"/>
        <w:i w:val="0"/>
        <w:sz w:val="20"/>
        <w:szCs w:val="20"/>
      </w:rPr>
    </w:lvl>
    <w:lvl w:ilvl="2">
      <w:start w:val="1"/>
      <w:numFmt w:val="lowerLetter"/>
      <w:lvlText w:val="%3)"/>
      <w:lvlJc w:val="left"/>
      <w:pPr>
        <w:ind w:left="927" w:hanging="360"/>
      </w:pPr>
    </w:lvl>
    <w:lvl w:ilvl="3">
      <w:start w:val="1"/>
      <w:numFmt w:val="lowerRoman"/>
      <w:lvlText w:val="(%4)"/>
      <w:lvlJc w:val="left"/>
      <w:pPr>
        <w:ind w:left="1418" w:hanging="424"/>
      </w:pPr>
      <w:rPr>
        <w:i w:val="0"/>
      </w:r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3" w15:restartNumberingAfterBreak="0">
    <w:nsid w:val="56F12A76"/>
    <w:multiLevelType w:val="multilevel"/>
    <w:tmpl w:val="1F9AA8FA"/>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76F7886"/>
    <w:multiLevelType w:val="multilevel"/>
    <w:tmpl w:val="E0E08E44"/>
    <w:lvl w:ilvl="0">
      <w:start w:val="1"/>
      <w:numFmt w:val="upperLetter"/>
      <w:pStyle w:val="Preambule"/>
      <w:lvlText w:val="(%1)"/>
      <w:lvlJc w:val="left"/>
      <w:pPr>
        <w:ind w:left="567" w:hanging="2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9026990"/>
    <w:multiLevelType w:val="multilevel"/>
    <w:tmpl w:val="29C279A2"/>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5F23BF2"/>
    <w:multiLevelType w:val="multilevel"/>
    <w:tmpl w:val="AF562172"/>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66E5776"/>
    <w:multiLevelType w:val="multilevel"/>
    <w:tmpl w:val="1F148F42"/>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80016B6"/>
    <w:multiLevelType w:val="hybridMultilevel"/>
    <w:tmpl w:val="171E1B92"/>
    <w:lvl w:ilvl="0" w:tplc="FABCA3AA">
      <w:start w:val="1"/>
      <w:numFmt w:val="lowerLetter"/>
      <w:lvlText w:val="%1)"/>
      <w:lvlJc w:val="left"/>
      <w:pPr>
        <w:ind w:left="1146" w:hanging="360"/>
      </w:pPr>
      <w:rPr>
        <w:b w:val="0"/>
        <w:bCs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69675A6E"/>
    <w:multiLevelType w:val="multilevel"/>
    <w:tmpl w:val="4246F408"/>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D4007FA"/>
    <w:multiLevelType w:val="hybridMultilevel"/>
    <w:tmpl w:val="5FE686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24E6F87"/>
    <w:multiLevelType w:val="multilevel"/>
    <w:tmpl w:val="A664FD76"/>
    <w:lvl w:ilvl="0">
      <w:start w:val="1"/>
      <w:numFmt w:val="decimal"/>
      <w:pStyle w:val="Odrazkapro1a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clanekavdefinicich"/>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E6E1A71"/>
    <w:multiLevelType w:val="multilevel"/>
    <w:tmpl w:val="6EE01C28"/>
    <w:lvl w:ilvl="0">
      <w:start w:val="1"/>
      <w:numFmt w:val="decimal"/>
      <w:lvlText w:val="%1"/>
      <w:lvlJc w:val="left"/>
      <w:pPr>
        <w:ind w:left="432" w:hanging="432"/>
      </w:pPr>
    </w:lvl>
    <w:lvl w:ilvl="1">
      <w:start w:val="1"/>
      <w:numFmt w:val="decimal"/>
      <w:lvlText w:val="%2."/>
      <w:lvlJc w:val="left"/>
      <w:pPr>
        <w:ind w:left="720" w:hanging="360"/>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230433004">
    <w:abstractNumId w:val="24"/>
  </w:num>
  <w:num w:numId="2" w16cid:durableId="20377348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7647984">
    <w:abstractNumId w:val="11"/>
  </w:num>
  <w:num w:numId="4" w16cid:durableId="1645701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7987521">
    <w:abstractNumId w:val="17"/>
  </w:num>
  <w:num w:numId="6" w16cid:durableId="316691301">
    <w:abstractNumId w:val="2"/>
  </w:num>
  <w:num w:numId="7" w16cid:durableId="2093623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97520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4265986">
    <w:abstractNumId w:val="7"/>
  </w:num>
  <w:num w:numId="10" w16cid:durableId="630014846">
    <w:abstractNumId w:val="4"/>
  </w:num>
  <w:num w:numId="11" w16cid:durableId="2125807850">
    <w:abstractNumId w:val="25"/>
  </w:num>
  <w:num w:numId="12" w16cid:durableId="1454179292">
    <w:abstractNumId w:val="1"/>
  </w:num>
  <w:num w:numId="13" w16cid:durableId="1898009686">
    <w:abstractNumId w:val="15"/>
  </w:num>
  <w:num w:numId="14" w16cid:durableId="2080055860">
    <w:abstractNumId w:val="6"/>
  </w:num>
  <w:num w:numId="15" w16cid:durableId="2080472093">
    <w:abstractNumId w:val="21"/>
  </w:num>
  <w:num w:numId="16" w16cid:durableId="1199047581">
    <w:abstractNumId w:val="14"/>
  </w:num>
  <w:num w:numId="17" w16cid:durableId="364911745">
    <w:abstractNumId w:val="13"/>
  </w:num>
  <w:num w:numId="18" w16cid:durableId="1338075536">
    <w:abstractNumId w:val="3"/>
  </w:num>
  <w:num w:numId="19" w16cid:durableId="153886491">
    <w:abstractNumId w:val="5"/>
  </w:num>
  <w:num w:numId="20" w16cid:durableId="155850882">
    <w:abstractNumId w:val="10"/>
  </w:num>
  <w:num w:numId="21" w16cid:durableId="179317158">
    <w:abstractNumId w:val="30"/>
  </w:num>
  <w:num w:numId="22" w16cid:durableId="1958222246">
    <w:abstractNumId w:val="19"/>
  </w:num>
  <w:num w:numId="23" w16cid:durableId="2092846146">
    <w:abstractNumId w:val="26"/>
  </w:num>
  <w:num w:numId="24" w16cid:durableId="671492778">
    <w:abstractNumId w:val="9"/>
  </w:num>
  <w:num w:numId="25" w16cid:durableId="1684547260">
    <w:abstractNumId w:val="29"/>
  </w:num>
  <w:num w:numId="26" w16cid:durableId="1198083576">
    <w:abstractNumId w:val="20"/>
  </w:num>
  <w:num w:numId="27" w16cid:durableId="433482701">
    <w:abstractNumId w:val="12"/>
  </w:num>
  <w:num w:numId="28" w16cid:durableId="1737237059">
    <w:abstractNumId w:val="8"/>
  </w:num>
  <w:num w:numId="29" w16cid:durableId="102187416">
    <w:abstractNumId w:val="32"/>
  </w:num>
  <w:num w:numId="30" w16cid:durableId="1971394358">
    <w:abstractNumId w:val="18"/>
  </w:num>
  <w:num w:numId="31" w16cid:durableId="130094774">
    <w:abstractNumId w:val="22"/>
  </w:num>
  <w:num w:numId="32" w16cid:durableId="759713390">
    <w:abstractNumId w:val="23"/>
  </w:num>
  <w:num w:numId="33" w16cid:durableId="545600999">
    <w:abstractNumId w:val="27"/>
  </w:num>
  <w:num w:numId="34" w16cid:durableId="349912042">
    <w:abstractNumId w:val="0"/>
  </w:num>
  <w:num w:numId="35" w16cid:durableId="714549850">
    <w:abstractNumId w:val="28"/>
  </w:num>
  <w:num w:numId="36" w16cid:durableId="127205746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NotTrackFormatting/>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rU0tzC1NDA1MjMyNDRX0lEKTi0uzszPAykwtKgFAPKwVootAAAA"/>
  </w:docVars>
  <w:rsids>
    <w:rsidRoot w:val="003E57B6"/>
    <w:rsid w:val="00000977"/>
    <w:rsid w:val="000016FA"/>
    <w:rsid w:val="00002569"/>
    <w:rsid w:val="0000268B"/>
    <w:rsid w:val="0000280C"/>
    <w:rsid w:val="000028B3"/>
    <w:rsid w:val="00002976"/>
    <w:rsid w:val="00002ABF"/>
    <w:rsid w:val="000041AF"/>
    <w:rsid w:val="00005A17"/>
    <w:rsid w:val="00005AC6"/>
    <w:rsid w:val="0000602E"/>
    <w:rsid w:val="000106EA"/>
    <w:rsid w:val="00010D30"/>
    <w:rsid w:val="0001165C"/>
    <w:rsid w:val="00011E11"/>
    <w:rsid w:val="00011E14"/>
    <w:rsid w:val="0001226B"/>
    <w:rsid w:val="00012C26"/>
    <w:rsid w:val="00013E35"/>
    <w:rsid w:val="000140D9"/>
    <w:rsid w:val="00016313"/>
    <w:rsid w:val="00020487"/>
    <w:rsid w:val="00021D89"/>
    <w:rsid w:val="00022569"/>
    <w:rsid w:val="000234FE"/>
    <w:rsid w:val="00023862"/>
    <w:rsid w:val="00024DE3"/>
    <w:rsid w:val="000258DE"/>
    <w:rsid w:val="00025C84"/>
    <w:rsid w:val="0002639A"/>
    <w:rsid w:val="00026E8B"/>
    <w:rsid w:val="00027185"/>
    <w:rsid w:val="00027C1A"/>
    <w:rsid w:val="00030115"/>
    <w:rsid w:val="000306A6"/>
    <w:rsid w:val="000314B7"/>
    <w:rsid w:val="00031CD9"/>
    <w:rsid w:val="000320D0"/>
    <w:rsid w:val="00032815"/>
    <w:rsid w:val="00033894"/>
    <w:rsid w:val="00033A31"/>
    <w:rsid w:val="00033C5B"/>
    <w:rsid w:val="0003406C"/>
    <w:rsid w:val="0003407E"/>
    <w:rsid w:val="00034662"/>
    <w:rsid w:val="00034765"/>
    <w:rsid w:val="00035384"/>
    <w:rsid w:val="000357B5"/>
    <w:rsid w:val="00035A98"/>
    <w:rsid w:val="00035B3D"/>
    <w:rsid w:val="00035DDC"/>
    <w:rsid w:val="000363CF"/>
    <w:rsid w:val="00036A75"/>
    <w:rsid w:val="00037DA1"/>
    <w:rsid w:val="00040276"/>
    <w:rsid w:val="00040BD3"/>
    <w:rsid w:val="00043354"/>
    <w:rsid w:val="00043F30"/>
    <w:rsid w:val="00043FFE"/>
    <w:rsid w:val="000440DC"/>
    <w:rsid w:val="000441DD"/>
    <w:rsid w:val="00044C5F"/>
    <w:rsid w:val="00045416"/>
    <w:rsid w:val="000454A1"/>
    <w:rsid w:val="00045601"/>
    <w:rsid w:val="00045F28"/>
    <w:rsid w:val="0004652D"/>
    <w:rsid w:val="0004653E"/>
    <w:rsid w:val="000467FE"/>
    <w:rsid w:val="00046C3D"/>
    <w:rsid w:val="000472C5"/>
    <w:rsid w:val="0004748B"/>
    <w:rsid w:val="00047965"/>
    <w:rsid w:val="00050A22"/>
    <w:rsid w:val="0005118A"/>
    <w:rsid w:val="000515FF"/>
    <w:rsid w:val="00051EFB"/>
    <w:rsid w:val="0005201D"/>
    <w:rsid w:val="0005215C"/>
    <w:rsid w:val="000527E4"/>
    <w:rsid w:val="00053132"/>
    <w:rsid w:val="00053350"/>
    <w:rsid w:val="0005349E"/>
    <w:rsid w:val="000536C4"/>
    <w:rsid w:val="00053BAA"/>
    <w:rsid w:val="0005432C"/>
    <w:rsid w:val="00055D9A"/>
    <w:rsid w:val="00055E2A"/>
    <w:rsid w:val="00056B17"/>
    <w:rsid w:val="000576CD"/>
    <w:rsid w:val="00060D4A"/>
    <w:rsid w:val="000621BF"/>
    <w:rsid w:val="00062532"/>
    <w:rsid w:val="000637F9"/>
    <w:rsid w:val="000639F4"/>
    <w:rsid w:val="00065F76"/>
    <w:rsid w:val="00067F56"/>
    <w:rsid w:val="00070073"/>
    <w:rsid w:val="00070097"/>
    <w:rsid w:val="00070460"/>
    <w:rsid w:val="000714D6"/>
    <w:rsid w:val="000724BC"/>
    <w:rsid w:val="000730B0"/>
    <w:rsid w:val="00074B8D"/>
    <w:rsid w:val="00074D35"/>
    <w:rsid w:val="00074ECB"/>
    <w:rsid w:val="00075345"/>
    <w:rsid w:val="00075432"/>
    <w:rsid w:val="00076576"/>
    <w:rsid w:val="00077D5E"/>
    <w:rsid w:val="000811FF"/>
    <w:rsid w:val="00081232"/>
    <w:rsid w:val="000824A4"/>
    <w:rsid w:val="000829FE"/>
    <w:rsid w:val="00083405"/>
    <w:rsid w:val="0008381D"/>
    <w:rsid w:val="00084BBB"/>
    <w:rsid w:val="00084D6B"/>
    <w:rsid w:val="00085FD0"/>
    <w:rsid w:val="00086B1A"/>
    <w:rsid w:val="000878CB"/>
    <w:rsid w:val="00087C01"/>
    <w:rsid w:val="00090E39"/>
    <w:rsid w:val="00091C14"/>
    <w:rsid w:val="000922E0"/>
    <w:rsid w:val="000928F8"/>
    <w:rsid w:val="00093018"/>
    <w:rsid w:val="0009382A"/>
    <w:rsid w:val="00093BB0"/>
    <w:rsid w:val="000952F4"/>
    <w:rsid w:val="0009555B"/>
    <w:rsid w:val="000958F1"/>
    <w:rsid w:val="00095B14"/>
    <w:rsid w:val="00096FBE"/>
    <w:rsid w:val="000A0037"/>
    <w:rsid w:val="000A0122"/>
    <w:rsid w:val="000A0AED"/>
    <w:rsid w:val="000A0E5D"/>
    <w:rsid w:val="000A1A18"/>
    <w:rsid w:val="000A1BD2"/>
    <w:rsid w:val="000A2046"/>
    <w:rsid w:val="000A216C"/>
    <w:rsid w:val="000A2182"/>
    <w:rsid w:val="000A4E10"/>
    <w:rsid w:val="000A5090"/>
    <w:rsid w:val="000B03C9"/>
    <w:rsid w:val="000B0823"/>
    <w:rsid w:val="000B142A"/>
    <w:rsid w:val="000B143B"/>
    <w:rsid w:val="000B1ABC"/>
    <w:rsid w:val="000B3E46"/>
    <w:rsid w:val="000B3E7C"/>
    <w:rsid w:val="000B4120"/>
    <w:rsid w:val="000B4D38"/>
    <w:rsid w:val="000B5C07"/>
    <w:rsid w:val="000B618F"/>
    <w:rsid w:val="000B6431"/>
    <w:rsid w:val="000B656A"/>
    <w:rsid w:val="000B672F"/>
    <w:rsid w:val="000B720B"/>
    <w:rsid w:val="000B7F9F"/>
    <w:rsid w:val="000C07B8"/>
    <w:rsid w:val="000C0D36"/>
    <w:rsid w:val="000C1925"/>
    <w:rsid w:val="000C1983"/>
    <w:rsid w:val="000C1A9B"/>
    <w:rsid w:val="000C1C70"/>
    <w:rsid w:val="000C21DA"/>
    <w:rsid w:val="000C25BD"/>
    <w:rsid w:val="000C2C96"/>
    <w:rsid w:val="000C347B"/>
    <w:rsid w:val="000C465B"/>
    <w:rsid w:val="000C4928"/>
    <w:rsid w:val="000C49BA"/>
    <w:rsid w:val="000C5349"/>
    <w:rsid w:val="000C5938"/>
    <w:rsid w:val="000C5C90"/>
    <w:rsid w:val="000C6068"/>
    <w:rsid w:val="000C60E8"/>
    <w:rsid w:val="000C668F"/>
    <w:rsid w:val="000C742B"/>
    <w:rsid w:val="000D01CB"/>
    <w:rsid w:val="000D086D"/>
    <w:rsid w:val="000D10E6"/>
    <w:rsid w:val="000D1C58"/>
    <w:rsid w:val="000D1D2D"/>
    <w:rsid w:val="000D1EA6"/>
    <w:rsid w:val="000D2268"/>
    <w:rsid w:val="000D28D5"/>
    <w:rsid w:val="000D30DC"/>
    <w:rsid w:val="000D31F9"/>
    <w:rsid w:val="000D389A"/>
    <w:rsid w:val="000D3CD2"/>
    <w:rsid w:val="000D4C02"/>
    <w:rsid w:val="000D6B68"/>
    <w:rsid w:val="000D73CE"/>
    <w:rsid w:val="000D7D74"/>
    <w:rsid w:val="000E006D"/>
    <w:rsid w:val="000E0AD4"/>
    <w:rsid w:val="000E2F6A"/>
    <w:rsid w:val="000E321B"/>
    <w:rsid w:val="000E3849"/>
    <w:rsid w:val="000E4C55"/>
    <w:rsid w:val="000E6946"/>
    <w:rsid w:val="000E6BEB"/>
    <w:rsid w:val="000E6CD2"/>
    <w:rsid w:val="000F054B"/>
    <w:rsid w:val="000F064E"/>
    <w:rsid w:val="000F1006"/>
    <w:rsid w:val="000F189E"/>
    <w:rsid w:val="000F1D2C"/>
    <w:rsid w:val="000F1E79"/>
    <w:rsid w:val="000F3320"/>
    <w:rsid w:val="000F36B9"/>
    <w:rsid w:val="000F3DD4"/>
    <w:rsid w:val="000F490D"/>
    <w:rsid w:val="000F6268"/>
    <w:rsid w:val="000F6472"/>
    <w:rsid w:val="000F6B6A"/>
    <w:rsid w:val="000F6DF2"/>
    <w:rsid w:val="000F75C6"/>
    <w:rsid w:val="000F7BD7"/>
    <w:rsid w:val="00100102"/>
    <w:rsid w:val="00100146"/>
    <w:rsid w:val="00100848"/>
    <w:rsid w:val="00101260"/>
    <w:rsid w:val="0010196D"/>
    <w:rsid w:val="00101D0D"/>
    <w:rsid w:val="00102128"/>
    <w:rsid w:val="00102973"/>
    <w:rsid w:val="00102DE7"/>
    <w:rsid w:val="00103AEC"/>
    <w:rsid w:val="00104E8D"/>
    <w:rsid w:val="00104F5C"/>
    <w:rsid w:val="001059EC"/>
    <w:rsid w:val="0010642A"/>
    <w:rsid w:val="00107129"/>
    <w:rsid w:val="001073B8"/>
    <w:rsid w:val="00107936"/>
    <w:rsid w:val="00107F6F"/>
    <w:rsid w:val="00110200"/>
    <w:rsid w:val="00110430"/>
    <w:rsid w:val="0011075E"/>
    <w:rsid w:val="0011178B"/>
    <w:rsid w:val="001130A8"/>
    <w:rsid w:val="001139CD"/>
    <w:rsid w:val="00113E33"/>
    <w:rsid w:val="00113F87"/>
    <w:rsid w:val="00113FF9"/>
    <w:rsid w:val="0011419B"/>
    <w:rsid w:val="0011464C"/>
    <w:rsid w:val="00114D0A"/>
    <w:rsid w:val="001164FA"/>
    <w:rsid w:val="001167A9"/>
    <w:rsid w:val="00116985"/>
    <w:rsid w:val="00116E53"/>
    <w:rsid w:val="00117E0A"/>
    <w:rsid w:val="00117E92"/>
    <w:rsid w:val="00120B74"/>
    <w:rsid w:val="0012129E"/>
    <w:rsid w:val="00121331"/>
    <w:rsid w:val="00121BBC"/>
    <w:rsid w:val="00122C90"/>
    <w:rsid w:val="001241DB"/>
    <w:rsid w:val="001241EF"/>
    <w:rsid w:val="00125943"/>
    <w:rsid w:val="00125978"/>
    <w:rsid w:val="00125BF2"/>
    <w:rsid w:val="00125F44"/>
    <w:rsid w:val="0012696B"/>
    <w:rsid w:val="00127F71"/>
    <w:rsid w:val="00130DE3"/>
    <w:rsid w:val="001317BC"/>
    <w:rsid w:val="00131990"/>
    <w:rsid w:val="00132703"/>
    <w:rsid w:val="00132A22"/>
    <w:rsid w:val="001335BB"/>
    <w:rsid w:val="0013425B"/>
    <w:rsid w:val="00135333"/>
    <w:rsid w:val="001355BB"/>
    <w:rsid w:val="00136A8E"/>
    <w:rsid w:val="00140E7E"/>
    <w:rsid w:val="0014244F"/>
    <w:rsid w:val="001428D6"/>
    <w:rsid w:val="00143342"/>
    <w:rsid w:val="001463E1"/>
    <w:rsid w:val="00146E70"/>
    <w:rsid w:val="00150025"/>
    <w:rsid w:val="00151EE2"/>
    <w:rsid w:val="0015262D"/>
    <w:rsid w:val="00153B7E"/>
    <w:rsid w:val="0015469D"/>
    <w:rsid w:val="00154A71"/>
    <w:rsid w:val="001564B0"/>
    <w:rsid w:val="00156BD3"/>
    <w:rsid w:val="001571DB"/>
    <w:rsid w:val="0015734D"/>
    <w:rsid w:val="00157E48"/>
    <w:rsid w:val="0016021F"/>
    <w:rsid w:val="00160565"/>
    <w:rsid w:val="001611EE"/>
    <w:rsid w:val="00162B50"/>
    <w:rsid w:val="00162CDC"/>
    <w:rsid w:val="001634C4"/>
    <w:rsid w:val="0016379C"/>
    <w:rsid w:val="001639FF"/>
    <w:rsid w:val="00164827"/>
    <w:rsid w:val="00165141"/>
    <w:rsid w:val="00165389"/>
    <w:rsid w:val="0016550C"/>
    <w:rsid w:val="001656A7"/>
    <w:rsid w:val="00165D89"/>
    <w:rsid w:val="00165EE5"/>
    <w:rsid w:val="0016602F"/>
    <w:rsid w:val="001664DB"/>
    <w:rsid w:val="00166EEE"/>
    <w:rsid w:val="001674FB"/>
    <w:rsid w:val="001702A1"/>
    <w:rsid w:val="00170344"/>
    <w:rsid w:val="00171DC0"/>
    <w:rsid w:val="0017228C"/>
    <w:rsid w:val="00172F57"/>
    <w:rsid w:val="0017345A"/>
    <w:rsid w:val="00175291"/>
    <w:rsid w:val="00175AE7"/>
    <w:rsid w:val="00175AF8"/>
    <w:rsid w:val="001760D4"/>
    <w:rsid w:val="0017686A"/>
    <w:rsid w:val="00176F45"/>
    <w:rsid w:val="00177C7B"/>
    <w:rsid w:val="00177ECD"/>
    <w:rsid w:val="00180400"/>
    <w:rsid w:val="00180912"/>
    <w:rsid w:val="00180DFC"/>
    <w:rsid w:val="00181095"/>
    <w:rsid w:val="00181529"/>
    <w:rsid w:val="001823D6"/>
    <w:rsid w:val="00182970"/>
    <w:rsid w:val="00182CAB"/>
    <w:rsid w:val="0018303D"/>
    <w:rsid w:val="001838FE"/>
    <w:rsid w:val="00184344"/>
    <w:rsid w:val="00184350"/>
    <w:rsid w:val="0018462A"/>
    <w:rsid w:val="001858B5"/>
    <w:rsid w:val="00186952"/>
    <w:rsid w:val="00186D23"/>
    <w:rsid w:val="00187D88"/>
    <w:rsid w:val="001905E2"/>
    <w:rsid w:val="00190F61"/>
    <w:rsid w:val="00191217"/>
    <w:rsid w:val="00191352"/>
    <w:rsid w:val="00191ABA"/>
    <w:rsid w:val="00191C97"/>
    <w:rsid w:val="00192F1B"/>
    <w:rsid w:val="00193886"/>
    <w:rsid w:val="00193FF8"/>
    <w:rsid w:val="001947E9"/>
    <w:rsid w:val="00194A04"/>
    <w:rsid w:val="00194C8A"/>
    <w:rsid w:val="0019504C"/>
    <w:rsid w:val="0019694F"/>
    <w:rsid w:val="00196D7E"/>
    <w:rsid w:val="0019709A"/>
    <w:rsid w:val="00197637"/>
    <w:rsid w:val="001A00AD"/>
    <w:rsid w:val="001A031C"/>
    <w:rsid w:val="001A05A3"/>
    <w:rsid w:val="001A0C2B"/>
    <w:rsid w:val="001A1309"/>
    <w:rsid w:val="001A1D35"/>
    <w:rsid w:val="001A20B0"/>
    <w:rsid w:val="001A213A"/>
    <w:rsid w:val="001A33BC"/>
    <w:rsid w:val="001A3657"/>
    <w:rsid w:val="001A3D3C"/>
    <w:rsid w:val="001A3F5E"/>
    <w:rsid w:val="001A3F6B"/>
    <w:rsid w:val="001A4290"/>
    <w:rsid w:val="001A555B"/>
    <w:rsid w:val="001A5A1B"/>
    <w:rsid w:val="001A63A0"/>
    <w:rsid w:val="001A64DC"/>
    <w:rsid w:val="001A715D"/>
    <w:rsid w:val="001A7B5D"/>
    <w:rsid w:val="001B0004"/>
    <w:rsid w:val="001B04E3"/>
    <w:rsid w:val="001B0963"/>
    <w:rsid w:val="001B0A43"/>
    <w:rsid w:val="001B0DF6"/>
    <w:rsid w:val="001B0FD9"/>
    <w:rsid w:val="001B2213"/>
    <w:rsid w:val="001B23E5"/>
    <w:rsid w:val="001B2AEC"/>
    <w:rsid w:val="001B3FF3"/>
    <w:rsid w:val="001B4851"/>
    <w:rsid w:val="001B5014"/>
    <w:rsid w:val="001B505A"/>
    <w:rsid w:val="001B64EB"/>
    <w:rsid w:val="001B6D1E"/>
    <w:rsid w:val="001B6DB0"/>
    <w:rsid w:val="001B788E"/>
    <w:rsid w:val="001B7B0A"/>
    <w:rsid w:val="001B7DE5"/>
    <w:rsid w:val="001C0A0F"/>
    <w:rsid w:val="001C11BC"/>
    <w:rsid w:val="001C125C"/>
    <w:rsid w:val="001C1948"/>
    <w:rsid w:val="001C1C15"/>
    <w:rsid w:val="001C1CD6"/>
    <w:rsid w:val="001C223B"/>
    <w:rsid w:val="001C239B"/>
    <w:rsid w:val="001C2506"/>
    <w:rsid w:val="001C3723"/>
    <w:rsid w:val="001C3740"/>
    <w:rsid w:val="001C3F73"/>
    <w:rsid w:val="001C463D"/>
    <w:rsid w:val="001C476E"/>
    <w:rsid w:val="001C478D"/>
    <w:rsid w:val="001C49F0"/>
    <w:rsid w:val="001C4B33"/>
    <w:rsid w:val="001C5F06"/>
    <w:rsid w:val="001C5FFC"/>
    <w:rsid w:val="001C6359"/>
    <w:rsid w:val="001C64AC"/>
    <w:rsid w:val="001C7186"/>
    <w:rsid w:val="001D161F"/>
    <w:rsid w:val="001D2832"/>
    <w:rsid w:val="001D406A"/>
    <w:rsid w:val="001D4901"/>
    <w:rsid w:val="001D5305"/>
    <w:rsid w:val="001D6A49"/>
    <w:rsid w:val="001D793C"/>
    <w:rsid w:val="001D7CDC"/>
    <w:rsid w:val="001E0D66"/>
    <w:rsid w:val="001E0FA7"/>
    <w:rsid w:val="001E18D2"/>
    <w:rsid w:val="001E1B74"/>
    <w:rsid w:val="001E21E7"/>
    <w:rsid w:val="001E2817"/>
    <w:rsid w:val="001E2C89"/>
    <w:rsid w:val="001E3715"/>
    <w:rsid w:val="001E3958"/>
    <w:rsid w:val="001E3B54"/>
    <w:rsid w:val="001E3F69"/>
    <w:rsid w:val="001E556A"/>
    <w:rsid w:val="001E5B2E"/>
    <w:rsid w:val="001E5BB2"/>
    <w:rsid w:val="001E65F1"/>
    <w:rsid w:val="001E66FE"/>
    <w:rsid w:val="001E67EB"/>
    <w:rsid w:val="001E78FF"/>
    <w:rsid w:val="001F044B"/>
    <w:rsid w:val="001F1301"/>
    <w:rsid w:val="001F147F"/>
    <w:rsid w:val="001F1637"/>
    <w:rsid w:val="001F1D26"/>
    <w:rsid w:val="001F1DEA"/>
    <w:rsid w:val="001F2FED"/>
    <w:rsid w:val="001F338C"/>
    <w:rsid w:val="001F365F"/>
    <w:rsid w:val="001F37DB"/>
    <w:rsid w:val="001F46F3"/>
    <w:rsid w:val="001F4E59"/>
    <w:rsid w:val="001F6317"/>
    <w:rsid w:val="001F742D"/>
    <w:rsid w:val="00200AE9"/>
    <w:rsid w:val="0020231F"/>
    <w:rsid w:val="00202379"/>
    <w:rsid w:val="00202706"/>
    <w:rsid w:val="00202C45"/>
    <w:rsid w:val="002032BA"/>
    <w:rsid w:val="00206157"/>
    <w:rsid w:val="002067F2"/>
    <w:rsid w:val="0020739C"/>
    <w:rsid w:val="002078A6"/>
    <w:rsid w:val="002101F8"/>
    <w:rsid w:val="00211385"/>
    <w:rsid w:val="00211730"/>
    <w:rsid w:val="002128D1"/>
    <w:rsid w:val="00212FDF"/>
    <w:rsid w:val="002133CC"/>
    <w:rsid w:val="00213DB8"/>
    <w:rsid w:val="0021454B"/>
    <w:rsid w:val="002147EB"/>
    <w:rsid w:val="00214B4A"/>
    <w:rsid w:val="00214F73"/>
    <w:rsid w:val="0021565F"/>
    <w:rsid w:val="00215F8C"/>
    <w:rsid w:val="002168F7"/>
    <w:rsid w:val="00217883"/>
    <w:rsid w:val="00220810"/>
    <w:rsid w:val="00221596"/>
    <w:rsid w:val="00221901"/>
    <w:rsid w:val="00221C73"/>
    <w:rsid w:val="00221F6E"/>
    <w:rsid w:val="002226D1"/>
    <w:rsid w:val="002226E0"/>
    <w:rsid w:val="0022279A"/>
    <w:rsid w:val="002235A4"/>
    <w:rsid w:val="002241C2"/>
    <w:rsid w:val="00224B2F"/>
    <w:rsid w:val="00225247"/>
    <w:rsid w:val="002264FE"/>
    <w:rsid w:val="00226605"/>
    <w:rsid w:val="002304E6"/>
    <w:rsid w:val="00230A0D"/>
    <w:rsid w:val="00231434"/>
    <w:rsid w:val="0023149B"/>
    <w:rsid w:val="00231D55"/>
    <w:rsid w:val="002334C6"/>
    <w:rsid w:val="0023354E"/>
    <w:rsid w:val="00233865"/>
    <w:rsid w:val="0023452D"/>
    <w:rsid w:val="00234B6B"/>
    <w:rsid w:val="00235138"/>
    <w:rsid w:val="00235D95"/>
    <w:rsid w:val="00235E51"/>
    <w:rsid w:val="002360D9"/>
    <w:rsid w:val="002369D3"/>
    <w:rsid w:val="00236A42"/>
    <w:rsid w:val="00240237"/>
    <w:rsid w:val="00240B0B"/>
    <w:rsid w:val="00240F0B"/>
    <w:rsid w:val="00240F88"/>
    <w:rsid w:val="00241137"/>
    <w:rsid w:val="002414F9"/>
    <w:rsid w:val="00241900"/>
    <w:rsid w:val="00242E57"/>
    <w:rsid w:val="00243026"/>
    <w:rsid w:val="00243344"/>
    <w:rsid w:val="00243E00"/>
    <w:rsid w:val="00243F4B"/>
    <w:rsid w:val="002449FB"/>
    <w:rsid w:val="00244FCF"/>
    <w:rsid w:val="00245088"/>
    <w:rsid w:val="00245366"/>
    <w:rsid w:val="00245B4A"/>
    <w:rsid w:val="00246D78"/>
    <w:rsid w:val="002473BF"/>
    <w:rsid w:val="002477C0"/>
    <w:rsid w:val="00247B28"/>
    <w:rsid w:val="0025070F"/>
    <w:rsid w:val="00250B41"/>
    <w:rsid w:val="00250D47"/>
    <w:rsid w:val="00251770"/>
    <w:rsid w:val="00252EC5"/>
    <w:rsid w:val="0025318D"/>
    <w:rsid w:val="00253332"/>
    <w:rsid w:val="00253B9D"/>
    <w:rsid w:val="00253CB8"/>
    <w:rsid w:val="00254011"/>
    <w:rsid w:val="00254056"/>
    <w:rsid w:val="002543EB"/>
    <w:rsid w:val="00254941"/>
    <w:rsid w:val="00255B07"/>
    <w:rsid w:val="00255FDB"/>
    <w:rsid w:val="0025674E"/>
    <w:rsid w:val="00256AC2"/>
    <w:rsid w:val="00257818"/>
    <w:rsid w:val="00261F2D"/>
    <w:rsid w:val="00264270"/>
    <w:rsid w:val="002649F1"/>
    <w:rsid w:val="00264A5F"/>
    <w:rsid w:val="00265517"/>
    <w:rsid w:val="00265753"/>
    <w:rsid w:val="00265E1F"/>
    <w:rsid w:val="00265FFB"/>
    <w:rsid w:val="002671E9"/>
    <w:rsid w:val="0026753E"/>
    <w:rsid w:val="0026783D"/>
    <w:rsid w:val="00267B21"/>
    <w:rsid w:val="00270F1D"/>
    <w:rsid w:val="002714A5"/>
    <w:rsid w:val="002716A0"/>
    <w:rsid w:val="00271F8F"/>
    <w:rsid w:val="0027247F"/>
    <w:rsid w:val="0027293C"/>
    <w:rsid w:val="00274488"/>
    <w:rsid w:val="002745FA"/>
    <w:rsid w:val="002747E6"/>
    <w:rsid w:val="0027572D"/>
    <w:rsid w:val="002762BD"/>
    <w:rsid w:val="002765C6"/>
    <w:rsid w:val="0027677A"/>
    <w:rsid w:val="0027718F"/>
    <w:rsid w:val="00277DE9"/>
    <w:rsid w:val="0028093F"/>
    <w:rsid w:val="00282A3C"/>
    <w:rsid w:val="00283575"/>
    <w:rsid w:val="00283D9B"/>
    <w:rsid w:val="00284803"/>
    <w:rsid w:val="00284AE0"/>
    <w:rsid w:val="00284AF7"/>
    <w:rsid w:val="002851DF"/>
    <w:rsid w:val="00285369"/>
    <w:rsid w:val="0028660F"/>
    <w:rsid w:val="00286C97"/>
    <w:rsid w:val="00286E9E"/>
    <w:rsid w:val="0028713B"/>
    <w:rsid w:val="0028758A"/>
    <w:rsid w:val="00287989"/>
    <w:rsid w:val="00287C8B"/>
    <w:rsid w:val="00290091"/>
    <w:rsid w:val="002901F5"/>
    <w:rsid w:val="00292446"/>
    <w:rsid w:val="00292FC0"/>
    <w:rsid w:val="00293510"/>
    <w:rsid w:val="002951E3"/>
    <w:rsid w:val="0029554C"/>
    <w:rsid w:val="00295F0B"/>
    <w:rsid w:val="00296B42"/>
    <w:rsid w:val="002976CC"/>
    <w:rsid w:val="002A034E"/>
    <w:rsid w:val="002A096C"/>
    <w:rsid w:val="002A0DA2"/>
    <w:rsid w:val="002A0DB1"/>
    <w:rsid w:val="002A111A"/>
    <w:rsid w:val="002A1D6A"/>
    <w:rsid w:val="002A274F"/>
    <w:rsid w:val="002A2EE2"/>
    <w:rsid w:val="002A3230"/>
    <w:rsid w:val="002A37F3"/>
    <w:rsid w:val="002A40FE"/>
    <w:rsid w:val="002A53F1"/>
    <w:rsid w:val="002A56E5"/>
    <w:rsid w:val="002A590C"/>
    <w:rsid w:val="002A61FB"/>
    <w:rsid w:val="002A635E"/>
    <w:rsid w:val="002A767F"/>
    <w:rsid w:val="002A774B"/>
    <w:rsid w:val="002A7838"/>
    <w:rsid w:val="002A78E1"/>
    <w:rsid w:val="002A7F84"/>
    <w:rsid w:val="002B055B"/>
    <w:rsid w:val="002B0E72"/>
    <w:rsid w:val="002B1EDD"/>
    <w:rsid w:val="002B2F31"/>
    <w:rsid w:val="002B2FD2"/>
    <w:rsid w:val="002B3967"/>
    <w:rsid w:val="002B3E0C"/>
    <w:rsid w:val="002B3F13"/>
    <w:rsid w:val="002B5CC4"/>
    <w:rsid w:val="002B6642"/>
    <w:rsid w:val="002B67C7"/>
    <w:rsid w:val="002C1805"/>
    <w:rsid w:val="002C260E"/>
    <w:rsid w:val="002C2EE3"/>
    <w:rsid w:val="002C4B41"/>
    <w:rsid w:val="002C4DAC"/>
    <w:rsid w:val="002C6828"/>
    <w:rsid w:val="002C7165"/>
    <w:rsid w:val="002C7BB4"/>
    <w:rsid w:val="002D00AE"/>
    <w:rsid w:val="002D0574"/>
    <w:rsid w:val="002D09CA"/>
    <w:rsid w:val="002D0BAF"/>
    <w:rsid w:val="002D0F1F"/>
    <w:rsid w:val="002D0FCF"/>
    <w:rsid w:val="002D1104"/>
    <w:rsid w:val="002D1AE3"/>
    <w:rsid w:val="002D20A2"/>
    <w:rsid w:val="002D3665"/>
    <w:rsid w:val="002D3A85"/>
    <w:rsid w:val="002D4CDA"/>
    <w:rsid w:val="002D51C4"/>
    <w:rsid w:val="002D6806"/>
    <w:rsid w:val="002D761A"/>
    <w:rsid w:val="002D7811"/>
    <w:rsid w:val="002D78B0"/>
    <w:rsid w:val="002D7B9A"/>
    <w:rsid w:val="002E02F4"/>
    <w:rsid w:val="002E06F5"/>
    <w:rsid w:val="002E10B8"/>
    <w:rsid w:val="002E1B78"/>
    <w:rsid w:val="002E271C"/>
    <w:rsid w:val="002E280C"/>
    <w:rsid w:val="002E2963"/>
    <w:rsid w:val="002E2E7C"/>
    <w:rsid w:val="002E32CF"/>
    <w:rsid w:val="002E32FE"/>
    <w:rsid w:val="002E4060"/>
    <w:rsid w:val="002E4D7B"/>
    <w:rsid w:val="002E4E43"/>
    <w:rsid w:val="002E5996"/>
    <w:rsid w:val="002E6472"/>
    <w:rsid w:val="002E7298"/>
    <w:rsid w:val="002E7FE2"/>
    <w:rsid w:val="002F142E"/>
    <w:rsid w:val="002F2378"/>
    <w:rsid w:val="002F2B1B"/>
    <w:rsid w:val="002F2F4A"/>
    <w:rsid w:val="002F3260"/>
    <w:rsid w:val="002F3780"/>
    <w:rsid w:val="002F37A0"/>
    <w:rsid w:val="002F3DE7"/>
    <w:rsid w:val="002F41EC"/>
    <w:rsid w:val="002F4A15"/>
    <w:rsid w:val="002F4E42"/>
    <w:rsid w:val="002F4EF3"/>
    <w:rsid w:val="002F500D"/>
    <w:rsid w:val="002F5318"/>
    <w:rsid w:val="002F5DFA"/>
    <w:rsid w:val="002F663B"/>
    <w:rsid w:val="002F6C48"/>
    <w:rsid w:val="002F6EDE"/>
    <w:rsid w:val="002F7104"/>
    <w:rsid w:val="002F7D23"/>
    <w:rsid w:val="002F7E94"/>
    <w:rsid w:val="00300295"/>
    <w:rsid w:val="00300301"/>
    <w:rsid w:val="003008E9"/>
    <w:rsid w:val="00301F59"/>
    <w:rsid w:val="00301FF0"/>
    <w:rsid w:val="003023FF"/>
    <w:rsid w:val="003024F7"/>
    <w:rsid w:val="0030269C"/>
    <w:rsid w:val="00302A99"/>
    <w:rsid w:val="00302D6D"/>
    <w:rsid w:val="003031BD"/>
    <w:rsid w:val="00303FD7"/>
    <w:rsid w:val="00305C2A"/>
    <w:rsid w:val="003061F8"/>
    <w:rsid w:val="00306C6A"/>
    <w:rsid w:val="0031003E"/>
    <w:rsid w:val="003100A8"/>
    <w:rsid w:val="003101BF"/>
    <w:rsid w:val="00310C17"/>
    <w:rsid w:val="00310D25"/>
    <w:rsid w:val="003113D3"/>
    <w:rsid w:val="00311C1F"/>
    <w:rsid w:val="00311CDE"/>
    <w:rsid w:val="00312033"/>
    <w:rsid w:val="00312A51"/>
    <w:rsid w:val="00313574"/>
    <w:rsid w:val="00313F4B"/>
    <w:rsid w:val="00314205"/>
    <w:rsid w:val="003143D7"/>
    <w:rsid w:val="00314415"/>
    <w:rsid w:val="0031442B"/>
    <w:rsid w:val="00315119"/>
    <w:rsid w:val="00315D1F"/>
    <w:rsid w:val="00316747"/>
    <w:rsid w:val="003201B9"/>
    <w:rsid w:val="00320DF5"/>
    <w:rsid w:val="003219EE"/>
    <w:rsid w:val="00321B11"/>
    <w:rsid w:val="00322C1F"/>
    <w:rsid w:val="003232AB"/>
    <w:rsid w:val="003236CE"/>
    <w:rsid w:val="00323805"/>
    <w:rsid w:val="00323D17"/>
    <w:rsid w:val="003242CF"/>
    <w:rsid w:val="00324A16"/>
    <w:rsid w:val="0032641B"/>
    <w:rsid w:val="00326EC8"/>
    <w:rsid w:val="0032705C"/>
    <w:rsid w:val="00327C4D"/>
    <w:rsid w:val="00330389"/>
    <w:rsid w:val="00330D11"/>
    <w:rsid w:val="003310FF"/>
    <w:rsid w:val="003311F9"/>
    <w:rsid w:val="00331F6D"/>
    <w:rsid w:val="00332697"/>
    <w:rsid w:val="0033308D"/>
    <w:rsid w:val="003367C7"/>
    <w:rsid w:val="00337351"/>
    <w:rsid w:val="003379EB"/>
    <w:rsid w:val="00340201"/>
    <w:rsid w:val="00340C0C"/>
    <w:rsid w:val="003414EC"/>
    <w:rsid w:val="00342A78"/>
    <w:rsid w:val="0034392E"/>
    <w:rsid w:val="00343F2D"/>
    <w:rsid w:val="00343F8B"/>
    <w:rsid w:val="003442AE"/>
    <w:rsid w:val="003442EE"/>
    <w:rsid w:val="003448A6"/>
    <w:rsid w:val="00344BE3"/>
    <w:rsid w:val="00344FD0"/>
    <w:rsid w:val="003455C5"/>
    <w:rsid w:val="00345769"/>
    <w:rsid w:val="0034601C"/>
    <w:rsid w:val="00347379"/>
    <w:rsid w:val="00347CC4"/>
    <w:rsid w:val="003501CE"/>
    <w:rsid w:val="00350A83"/>
    <w:rsid w:val="00350BAE"/>
    <w:rsid w:val="00350CBD"/>
    <w:rsid w:val="00350CC3"/>
    <w:rsid w:val="00351A6B"/>
    <w:rsid w:val="00351B47"/>
    <w:rsid w:val="00351CE9"/>
    <w:rsid w:val="00352AB0"/>
    <w:rsid w:val="00352E26"/>
    <w:rsid w:val="00355181"/>
    <w:rsid w:val="00355A93"/>
    <w:rsid w:val="0035607C"/>
    <w:rsid w:val="00356A66"/>
    <w:rsid w:val="0035740A"/>
    <w:rsid w:val="003578A4"/>
    <w:rsid w:val="00360594"/>
    <w:rsid w:val="00360A74"/>
    <w:rsid w:val="00360EB4"/>
    <w:rsid w:val="00361E69"/>
    <w:rsid w:val="00362850"/>
    <w:rsid w:val="00363CFF"/>
    <w:rsid w:val="00364258"/>
    <w:rsid w:val="0036578A"/>
    <w:rsid w:val="0036652A"/>
    <w:rsid w:val="00366C37"/>
    <w:rsid w:val="00366DF7"/>
    <w:rsid w:val="00366FA6"/>
    <w:rsid w:val="0036776B"/>
    <w:rsid w:val="00370819"/>
    <w:rsid w:val="003715A5"/>
    <w:rsid w:val="00371B75"/>
    <w:rsid w:val="00372B99"/>
    <w:rsid w:val="003738D2"/>
    <w:rsid w:val="0037423B"/>
    <w:rsid w:val="00374C1B"/>
    <w:rsid w:val="00374DB6"/>
    <w:rsid w:val="0037503B"/>
    <w:rsid w:val="00375796"/>
    <w:rsid w:val="0037593E"/>
    <w:rsid w:val="00375FD4"/>
    <w:rsid w:val="00376456"/>
    <w:rsid w:val="00376991"/>
    <w:rsid w:val="003774CF"/>
    <w:rsid w:val="00377943"/>
    <w:rsid w:val="00377988"/>
    <w:rsid w:val="0038020C"/>
    <w:rsid w:val="003808B9"/>
    <w:rsid w:val="00380FD4"/>
    <w:rsid w:val="00380FD6"/>
    <w:rsid w:val="00381241"/>
    <w:rsid w:val="00381FBC"/>
    <w:rsid w:val="00382D33"/>
    <w:rsid w:val="00382F4B"/>
    <w:rsid w:val="0038350B"/>
    <w:rsid w:val="00384BF6"/>
    <w:rsid w:val="0038589F"/>
    <w:rsid w:val="00385940"/>
    <w:rsid w:val="003866EF"/>
    <w:rsid w:val="00387782"/>
    <w:rsid w:val="00390A88"/>
    <w:rsid w:val="00390DBD"/>
    <w:rsid w:val="00391AF8"/>
    <w:rsid w:val="00391E1E"/>
    <w:rsid w:val="00391F59"/>
    <w:rsid w:val="00392F9B"/>
    <w:rsid w:val="003931D0"/>
    <w:rsid w:val="00393522"/>
    <w:rsid w:val="00394387"/>
    <w:rsid w:val="00396F90"/>
    <w:rsid w:val="003970D4"/>
    <w:rsid w:val="003974D0"/>
    <w:rsid w:val="00397667"/>
    <w:rsid w:val="003A03EA"/>
    <w:rsid w:val="003A05EE"/>
    <w:rsid w:val="003A086F"/>
    <w:rsid w:val="003A1ABF"/>
    <w:rsid w:val="003A2140"/>
    <w:rsid w:val="003A27BB"/>
    <w:rsid w:val="003A29C5"/>
    <w:rsid w:val="003A2B5B"/>
    <w:rsid w:val="003A3AD6"/>
    <w:rsid w:val="003A3C28"/>
    <w:rsid w:val="003A3E64"/>
    <w:rsid w:val="003A4374"/>
    <w:rsid w:val="003A48FF"/>
    <w:rsid w:val="003A4D67"/>
    <w:rsid w:val="003A5F8E"/>
    <w:rsid w:val="003A7067"/>
    <w:rsid w:val="003A7B2F"/>
    <w:rsid w:val="003A7E4C"/>
    <w:rsid w:val="003A7EC3"/>
    <w:rsid w:val="003B1813"/>
    <w:rsid w:val="003B1EC4"/>
    <w:rsid w:val="003B200E"/>
    <w:rsid w:val="003B3104"/>
    <w:rsid w:val="003B3165"/>
    <w:rsid w:val="003B3AD2"/>
    <w:rsid w:val="003B3C0F"/>
    <w:rsid w:val="003B41BF"/>
    <w:rsid w:val="003B446A"/>
    <w:rsid w:val="003B6FB5"/>
    <w:rsid w:val="003B7301"/>
    <w:rsid w:val="003C04EE"/>
    <w:rsid w:val="003C1889"/>
    <w:rsid w:val="003C1C59"/>
    <w:rsid w:val="003C3BEB"/>
    <w:rsid w:val="003C3D20"/>
    <w:rsid w:val="003C4233"/>
    <w:rsid w:val="003C4F07"/>
    <w:rsid w:val="003C56F9"/>
    <w:rsid w:val="003C6356"/>
    <w:rsid w:val="003C67D8"/>
    <w:rsid w:val="003C6DF7"/>
    <w:rsid w:val="003C7867"/>
    <w:rsid w:val="003D08CB"/>
    <w:rsid w:val="003D0CD7"/>
    <w:rsid w:val="003D1005"/>
    <w:rsid w:val="003D1529"/>
    <w:rsid w:val="003D1712"/>
    <w:rsid w:val="003D1739"/>
    <w:rsid w:val="003D1947"/>
    <w:rsid w:val="003D20A3"/>
    <w:rsid w:val="003D24A5"/>
    <w:rsid w:val="003D24D0"/>
    <w:rsid w:val="003D26B3"/>
    <w:rsid w:val="003D2F85"/>
    <w:rsid w:val="003D312F"/>
    <w:rsid w:val="003D3FCD"/>
    <w:rsid w:val="003D4044"/>
    <w:rsid w:val="003D4452"/>
    <w:rsid w:val="003D4521"/>
    <w:rsid w:val="003D4E38"/>
    <w:rsid w:val="003D5446"/>
    <w:rsid w:val="003D5648"/>
    <w:rsid w:val="003D5B0C"/>
    <w:rsid w:val="003D6FD1"/>
    <w:rsid w:val="003D7F6F"/>
    <w:rsid w:val="003E12EE"/>
    <w:rsid w:val="003E15B7"/>
    <w:rsid w:val="003E1F09"/>
    <w:rsid w:val="003E316D"/>
    <w:rsid w:val="003E343E"/>
    <w:rsid w:val="003E4C78"/>
    <w:rsid w:val="003E57B6"/>
    <w:rsid w:val="003E5A85"/>
    <w:rsid w:val="003E6231"/>
    <w:rsid w:val="003E63ED"/>
    <w:rsid w:val="003E679D"/>
    <w:rsid w:val="003E6E75"/>
    <w:rsid w:val="003E7FCB"/>
    <w:rsid w:val="003F0244"/>
    <w:rsid w:val="003F02F5"/>
    <w:rsid w:val="003F15E6"/>
    <w:rsid w:val="003F1DA0"/>
    <w:rsid w:val="003F1F11"/>
    <w:rsid w:val="003F1FF0"/>
    <w:rsid w:val="003F23C2"/>
    <w:rsid w:val="003F246B"/>
    <w:rsid w:val="003F2583"/>
    <w:rsid w:val="003F2646"/>
    <w:rsid w:val="003F30AA"/>
    <w:rsid w:val="003F416D"/>
    <w:rsid w:val="003F4230"/>
    <w:rsid w:val="003F449A"/>
    <w:rsid w:val="003F4635"/>
    <w:rsid w:val="003F470D"/>
    <w:rsid w:val="003F5FF2"/>
    <w:rsid w:val="003F63BA"/>
    <w:rsid w:val="003F669D"/>
    <w:rsid w:val="003F6C3A"/>
    <w:rsid w:val="00400B49"/>
    <w:rsid w:val="00400C58"/>
    <w:rsid w:val="0040128C"/>
    <w:rsid w:val="00402ABE"/>
    <w:rsid w:val="00402F23"/>
    <w:rsid w:val="00404106"/>
    <w:rsid w:val="00404923"/>
    <w:rsid w:val="004061ED"/>
    <w:rsid w:val="00406356"/>
    <w:rsid w:val="0040673F"/>
    <w:rsid w:val="0040724C"/>
    <w:rsid w:val="004103F6"/>
    <w:rsid w:val="004104B0"/>
    <w:rsid w:val="004119F9"/>
    <w:rsid w:val="0041247B"/>
    <w:rsid w:val="004129EA"/>
    <w:rsid w:val="00412BEB"/>
    <w:rsid w:val="004139A2"/>
    <w:rsid w:val="00413D16"/>
    <w:rsid w:val="004141D9"/>
    <w:rsid w:val="0041493E"/>
    <w:rsid w:val="00414DC5"/>
    <w:rsid w:val="00415292"/>
    <w:rsid w:val="0041586B"/>
    <w:rsid w:val="00415998"/>
    <w:rsid w:val="004166B7"/>
    <w:rsid w:val="00416E6A"/>
    <w:rsid w:val="00416F78"/>
    <w:rsid w:val="00417C2C"/>
    <w:rsid w:val="004207DE"/>
    <w:rsid w:val="004211BD"/>
    <w:rsid w:val="00422140"/>
    <w:rsid w:val="0042305C"/>
    <w:rsid w:val="004230B9"/>
    <w:rsid w:val="00423397"/>
    <w:rsid w:val="004237D5"/>
    <w:rsid w:val="004238AF"/>
    <w:rsid w:val="00423E7D"/>
    <w:rsid w:val="00424286"/>
    <w:rsid w:val="00424A0D"/>
    <w:rsid w:val="00424A5C"/>
    <w:rsid w:val="00424BB4"/>
    <w:rsid w:val="0042553F"/>
    <w:rsid w:val="004259BE"/>
    <w:rsid w:val="00425CE3"/>
    <w:rsid w:val="004263CA"/>
    <w:rsid w:val="00427EFC"/>
    <w:rsid w:val="004300FD"/>
    <w:rsid w:val="004303B1"/>
    <w:rsid w:val="004318E1"/>
    <w:rsid w:val="00431D1C"/>
    <w:rsid w:val="00432334"/>
    <w:rsid w:val="00432D1E"/>
    <w:rsid w:val="00433262"/>
    <w:rsid w:val="00433996"/>
    <w:rsid w:val="00434181"/>
    <w:rsid w:val="0043518A"/>
    <w:rsid w:val="00435506"/>
    <w:rsid w:val="00435BDE"/>
    <w:rsid w:val="00435C2B"/>
    <w:rsid w:val="0043679E"/>
    <w:rsid w:val="00436AED"/>
    <w:rsid w:val="004377C9"/>
    <w:rsid w:val="00437E9A"/>
    <w:rsid w:val="004403F8"/>
    <w:rsid w:val="00440EBA"/>
    <w:rsid w:val="004413B7"/>
    <w:rsid w:val="00442866"/>
    <w:rsid w:val="00442ADD"/>
    <w:rsid w:val="00442BB8"/>
    <w:rsid w:val="0044341A"/>
    <w:rsid w:val="00443547"/>
    <w:rsid w:val="00444106"/>
    <w:rsid w:val="004441D9"/>
    <w:rsid w:val="004445DE"/>
    <w:rsid w:val="00444A5E"/>
    <w:rsid w:val="00445659"/>
    <w:rsid w:val="00445D0F"/>
    <w:rsid w:val="00446065"/>
    <w:rsid w:val="00446408"/>
    <w:rsid w:val="0044689A"/>
    <w:rsid w:val="00446FDA"/>
    <w:rsid w:val="00447481"/>
    <w:rsid w:val="0044779E"/>
    <w:rsid w:val="0045016D"/>
    <w:rsid w:val="0045034B"/>
    <w:rsid w:val="004515AF"/>
    <w:rsid w:val="00453748"/>
    <w:rsid w:val="00453901"/>
    <w:rsid w:val="00453957"/>
    <w:rsid w:val="00453959"/>
    <w:rsid w:val="00453C6B"/>
    <w:rsid w:val="00454F05"/>
    <w:rsid w:val="0045534A"/>
    <w:rsid w:val="004558A2"/>
    <w:rsid w:val="00455B77"/>
    <w:rsid w:val="00456AE5"/>
    <w:rsid w:val="00456BEF"/>
    <w:rsid w:val="004570B9"/>
    <w:rsid w:val="0045777A"/>
    <w:rsid w:val="004603F6"/>
    <w:rsid w:val="00460615"/>
    <w:rsid w:val="00462226"/>
    <w:rsid w:val="0046280A"/>
    <w:rsid w:val="00462B20"/>
    <w:rsid w:val="004634C6"/>
    <w:rsid w:val="00463F3B"/>
    <w:rsid w:val="00464677"/>
    <w:rsid w:val="0046617A"/>
    <w:rsid w:val="00466AC1"/>
    <w:rsid w:val="00466B9B"/>
    <w:rsid w:val="00466CE2"/>
    <w:rsid w:val="00467E82"/>
    <w:rsid w:val="00470D30"/>
    <w:rsid w:val="00470E90"/>
    <w:rsid w:val="004718A4"/>
    <w:rsid w:val="0047190A"/>
    <w:rsid w:val="0047282A"/>
    <w:rsid w:val="004729C3"/>
    <w:rsid w:val="00473E1D"/>
    <w:rsid w:val="00474387"/>
    <w:rsid w:val="00474D4C"/>
    <w:rsid w:val="00474F5D"/>
    <w:rsid w:val="00475B66"/>
    <w:rsid w:val="00475C13"/>
    <w:rsid w:val="00475DC0"/>
    <w:rsid w:val="004762F1"/>
    <w:rsid w:val="00476424"/>
    <w:rsid w:val="00476BF0"/>
    <w:rsid w:val="00477775"/>
    <w:rsid w:val="004777C0"/>
    <w:rsid w:val="00477A55"/>
    <w:rsid w:val="004805C2"/>
    <w:rsid w:val="00481B92"/>
    <w:rsid w:val="00481DB6"/>
    <w:rsid w:val="00482053"/>
    <w:rsid w:val="00482AC9"/>
    <w:rsid w:val="004831A4"/>
    <w:rsid w:val="0048392E"/>
    <w:rsid w:val="0048399C"/>
    <w:rsid w:val="004849D0"/>
    <w:rsid w:val="00484F46"/>
    <w:rsid w:val="00485183"/>
    <w:rsid w:val="004858D8"/>
    <w:rsid w:val="00485D62"/>
    <w:rsid w:val="00486102"/>
    <w:rsid w:val="00486B7C"/>
    <w:rsid w:val="00486FDF"/>
    <w:rsid w:val="00487023"/>
    <w:rsid w:val="00487B0F"/>
    <w:rsid w:val="00487E05"/>
    <w:rsid w:val="00487E20"/>
    <w:rsid w:val="00487F53"/>
    <w:rsid w:val="004906F9"/>
    <w:rsid w:val="004907D0"/>
    <w:rsid w:val="00490C89"/>
    <w:rsid w:val="004910DE"/>
    <w:rsid w:val="004913B1"/>
    <w:rsid w:val="00491AFC"/>
    <w:rsid w:val="00491BB4"/>
    <w:rsid w:val="00491E7D"/>
    <w:rsid w:val="00492DF3"/>
    <w:rsid w:val="00493784"/>
    <w:rsid w:val="00494108"/>
    <w:rsid w:val="00494D83"/>
    <w:rsid w:val="004951C0"/>
    <w:rsid w:val="0049630F"/>
    <w:rsid w:val="00496CE5"/>
    <w:rsid w:val="004976B5"/>
    <w:rsid w:val="00497F3D"/>
    <w:rsid w:val="004A0B96"/>
    <w:rsid w:val="004A0DDF"/>
    <w:rsid w:val="004A18BF"/>
    <w:rsid w:val="004A253B"/>
    <w:rsid w:val="004A2632"/>
    <w:rsid w:val="004A2AF7"/>
    <w:rsid w:val="004A2D45"/>
    <w:rsid w:val="004A2E5D"/>
    <w:rsid w:val="004A351D"/>
    <w:rsid w:val="004A386A"/>
    <w:rsid w:val="004A4E8D"/>
    <w:rsid w:val="004A4FF5"/>
    <w:rsid w:val="004A516E"/>
    <w:rsid w:val="004A573C"/>
    <w:rsid w:val="004A601B"/>
    <w:rsid w:val="004A6AC5"/>
    <w:rsid w:val="004A6EB1"/>
    <w:rsid w:val="004A776A"/>
    <w:rsid w:val="004B00C0"/>
    <w:rsid w:val="004B02CE"/>
    <w:rsid w:val="004B0928"/>
    <w:rsid w:val="004B11DB"/>
    <w:rsid w:val="004B1AEE"/>
    <w:rsid w:val="004B1C79"/>
    <w:rsid w:val="004B24AD"/>
    <w:rsid w:val="004B2645"/>
    <w:rsid w:val="004B298F"/>
    <w:rsid w:val="004B2DFD"/>
    <w:rsid w:val="004B2E38"/>
    <w:rsid w:val="004B2F64"/>
    <w:rsid w:val="004B3006"/>
    <w:rsid w:val="004B309F"/>
    <w:rsid w:val="004B37BD"/>
    <w:rsid w:val="004B4E56"/>
    <w:rsid w:val="004B6479"/>
    <w:rsid w:val="004B7238"/>
    <w:rsid w:val="004C005D"/>
    <w:rsid w:val="004C00F7"/>
    <w:rsid w:val="004C07BB"/>
    <w:rsid w:val="004C1321"/>
    <w:rsid w:val="004C1E03"/>
    <w:rsid w:val="004C24C6"/>
    <w:rsid w:val="004C2E85"/>
    <w:rsid w:val="004C30DC"/>
    <w:rsid w:val="004C3E5F"/>
    <w:rsid w:val="004C43CD"/>
    <w:rsid w:val="004C50F4"/>
    <w:rsid w:val="004C5341"/>
    <w:rsid w:val="004C5A76"/>
    <w:rsid w:val="004C63F9"/>
    <w:rsid w:val="004C6E4E"/>
    <w:rsid w:val="004C70DD"/>
    <w:rsid w:val="004C7812"/>
    <w:rsid w:val="004D030D"/>
    <w:rsid w:val="004D15EF"/>
    <w:rsid w:val="004D18C7"/>
    <w:rsid w:val="004D2069"/>
    <w:rsid w:val="004D2407"/>
    <w:rsid w:val="004D2444"/>
    <w:rsid w:val="004D2731"/>
    <w:rsid w:val="004D28D0"/>
    <w:rsid w:val="004D40C3"/>
    <w:rsid w:val="004D4A6F"/>
    <w:rsid w:val="004D6068"/>
    <w:rsid w:val="004D7767"/>
    <w:rsid w:val="004E0038"/>
    <w:rsid w:val="004E0C14"/>
    <w:rsid w:val="004E1611"/>
    <w:rsid w:val="004E198B"/>
    <w:rsid w:val="004E237E"/>
    <w:rsid w:val="004E2402"/>
    <w:rsid w:val="004E278C"/>
    <w:rsid w:val="004E2B42"/>
    <w:rsid w:val="004E2EF9"/>
    <w:rsid w:val="004E3214"/>
    <w:rsid w:val="004E390B"/>
    <w:rsid w:val="004E4612"/>
    <w:rsid w:val="004E498A"/>
    <w:rsid w:val="004E4B2A"/>
    <w:rsid w:val="004E56FF"/>
    <w:rsid w:val="004E5C41"/>
    <w:rsid w:val="004E625D"/>
    <w:rsid w:val="004E66EF"/>
    <w:rsid w:val="004E6BD5"/>
    <w:rsid w:val="004E771A"/>
    <w:rsid w:val="004E7A01"/>
    <w:rsid w:val="004F0C04"/>
    <w:rsid w:val="004F0CAE"/>
    <w:rsid w:val="004F1ACE"/>
    <w:rsid w:val="004F2D33"/>
    <w:rsid w:val="004F344D"/>
    <w:rsid w:val="004F3E84"/>
    <w:rsid w:val="004F4CAF"/>
    <w:rsid w:val="004F522A"/>
    <w:rsid w:val="004F5721"/>
    <w:rsid w:val="004F597C"/>
    <w:rsid w:val="004F61BE"/>
    <w:rsid w:val="004F702D"/>
    <w:rsid w:val="005004AA"/>
    <w:rsid w:val="005016E0"/>
    <w:rsid w:val="00501DEB"/>
    <w:rsid w:val="005049DF"/>
    <w:rsid w:val="00504F30"/>
    <w:rsid w:val="00505659"/>
    <w:rsid w:val="0050567F"/>
    <w:rsid w:val="00505756"/>
    <w:rsid w:val="00505975"/>
    <w:rsid w:val="005071C0"/>
    <w:rsid w:val="0050797E"/>
    <w:rsid w:val="005079A3"/>
    <w:rsid w:val="005106BF"/>
    <w:rsid w:val="005122F1"/>
    <w:rsid w:val="005124F8"/>
    <w:rsid w:val="00512DC0"/>
    <w:rsid w:val="005132B7"/>
    <w:rsid w:val="005133D5"/>
    <w:rsid w:val="0051358C"/>
    <w:rsid w:val="00513E01"/>
    <w:rsid w:val="0051471F"/>
    <w:rsid w:val="00515155"/>
    <w:rsid w:val="005166AC"/>
    <w:rsid w:val="0051681A"/>
    <w:rsid w:val="00516C25"/>
    <w:rsid w:val="005172FB"/>
    <w:rsid w:val="0051766C"/>
    <w:rsid w:val="005177D7"/>
    <w:rsid w:val="00517FD0"/>
    <w:rsid w:val="00520307"/>
    <w:rsid w:val="00520733"/>
    <w:rsid w:val="00521472"/>
    <w:rsid w:val="00521A8B"/>
    <w:rsid w:val="00521C04"/>
    <w:rsid w:val="00521C7B"/>
    <w:rsid w:val="00521F9F"/>
    <w:rsid w:val="00522532"/>
    <w:rsid w:val="00522860"/>
    <w:rsid w:val="00522E94"/>
    <w:rsid w:val="00522FD5"/>
    <w:rsid w:val="0052304C"/>
    <w:rsid w:val="0052310C"/>
    <w:rsid w:val="005241FA"/>
    <w:rsid w:val="00524643"/>
    <w:rsid w:val="0052476B"/>
    <w:rsid w:val="00525647"/>
    <w:rsid w:val="00525A25"/>
    <w:rsid w:val="00525DBF"/>
    <w:rsid w:val="0052673C"/>
    <w:rsid w:val="00526B85"/>
    <w:rsid w:val="0052720C"/>
    <w:rsid w:val="005275C8"/>
    <w:rsid w:val="005276D3"/>
    <w:rsid w:val="005276F9"/>
    <w:rsid w:val="00527823"/>
    <w:rsid w:val="005278FB"/>
    <w:rsid w:val="0053033B"/>
    <w:rsid w:val="00530F87"/>
    <w:rsid w:val="00531284"/>
    <w:rsid w:val="005312DA"/>
    <w:rsid w:val="00531F75"/>
    <w:rsid w:val="00532911"/>
    <w:rsid w:val="005330DF"/>
    <w:rsid w:val="005334BD"/>
    <w:rsid w:val="005339A7"/>
    <w:rsid w:val="005339CA"/>
    <w:rsid w:val="00533F9F"/>
    <w:rsid w:val="00534148"/>
    <w:rsid w:val="00534256"/>
    <w:rsid w:val="005344A7"/>
    <w:rsid w:val="0053456B"/>
    <w:rsid w:val="00534B90"/>
    <w:rsid w:val="005351E1"/>
    <w:rsid w:val="005355DC"/>
    <w:rsid w:val="00535BB3"/>
    <w:rsid w:val="00535E72"/>
    <w:rsid w:val="00536370"/>
    <w:rsid w:val="00536536"/>
    <w:rsid w:val="00536572"/>
    <w:rsid w:val="005366B5"/>
    <w:rsid w:val="00536FA5"/>
    <w:rsid w:val="00537AA4"/>
    <w:rsid w:val="0054115F"/>
    <w:rsid w:val="005412E5"/>
    <w:rsid w:val="00541FB5"/>
    <w:rsid w:val="005426A0"/>
    <w:rsid w:val="00542950"/>
    <w:rsid w:val="00543158"/>
    <w:rsid w:val="005449FA"/>
    <w:rsid w:val="00545E74"/>
    <w:rsid w:val="0054609F"/>
    <w:rsid w:val="00546AE4"/>
    <w:rsid w:val="00547339"/>
    <w:rsid w:val="00551871"/>
    <w:rsid w:val="00551E37"/>
    <w:rsid w:val="00552162"/>
    <w:rsid w:val="00552D1E"/>
    <w:rsid w:val="005531B7"/>
    <w:rsid w:val="00553C41"/>
    <w:rsid w:val="005543E6"/>
    <w:rsid w:val="0055479A"/>
    <w:rsid w:val="005547F0"/>
    <w:rsid w:val="00554F6B"/>
    <w:rsid w:val="0055563D"/>
    <w:rsid w:val="005559F6"/>
    <w:rsid w:val="00555B2F"/>
    <w:rsid w:val="00555C82"/>
    <w:rsid w:val="00555CE7"/>
    <w:rsid w:val="00556A15"/>
    <w:rsid w:val="00556AE9"/>
    <w:rsid w:val="005600F9"/>
    <w:rsid w:val="0056030E"/>
    <w:rsid w:val="005613B7"/>
    <w:rsid w:val="005613E5"/>
    <w:rsid w:val="00562201"/>
    <w:rsid w:val="00562B6C"/>
    <w:rsid w:val="0056324C"/>
    <w:rsid w:val="00563D5A"/>
    <w:rsid w:val="00564E34"/>
    <w:rsid w:val="0056685F"/>
    <w:rsid w:val="00566E1C"/>
    <w:rsid w:val="005678E0"/>
    <w:rsid w:val="005703B0"/>
    <w:rsid w:val="00571E09"/>
    <w:rsid w:val="0057206A"/>
    <w:rsid w:val="005726CE"/>
    <w:rsid w:val="00573529"/>
    <w:rsid w:val="00573C3A"/>
    <w:rsid w:val="00573D38"/>
    <w:rsid w:val="00573E03"/>
    <w:rsid w:val="00574983"/>
    <w:rsid w:val="00575047"/>
    <w:rsid w:val="005752EF"/>
    <w:rsid w:val="00575AE8"/>
    <w:rsid w:val="00575C98"/>
    <w:rsid w:val="00576466"/>
    <w:rsid w:val="00577D92"/>
    <w:rsid w:val="00581F3F"/>
    <w:rsid w:val="00581FEB"/>
    <w:rsid w:val="00582015"/>
    <w:rsid w:val="00582B4A"/>
    <w:rsid w:val="0058414B"/>
    <w:rsid w:val="0058417E"/>
    <w:rsid w:val="00584F82"/>
    <w:rsid w:val="005853AE"/>
    <w:rsid w:val="00585A3D"/>
    <w:rsid w:val="00585A91"/>
    <w:rsid w:val="0058642B"/>
    <w:rsid w:val="00586A64"/>
    <w:rsid w:val="0058701B"/>
    <w:rsid w:val="00587559"/>
    <w:rsid w:val="00587EA9"/>
    <w:rsid w:val="00591C71"/>
    <w:rsid w:val="0059303D"/>
    <w:rsid w:val="00594720"/>
    <w:rsid w:val="0059486B"/>
    <w:rsid w:val="00597328"/>
    <w:rsid w:val="005A050B"/>
    <w:rsid w:val="005A057E"/>
    <w:rsid w:val="005A0833"/>
    <w:rsid w:val="005A084E"/>
    <w:rsid w:val="005A126B"/>
    <w:rsid w:val="005A132A"/>
    <w:rsid w:val="005A1636"/>
    <w:rsid w:val="005A1A6C"/>
    <w:rsid w:val="005A1BB2"/>
    <w:rsid w:val="005A20A7"/>
    <w:rsid w:val="005A245C"/>
    <w:rsid w:val="005A2E83"/>
    <w:rsid w:val="005A3323"/>
    <w:rsid w:val="005A4B83"/>
    <w:rsid w:val="005A5D47"/>
    <w:rsid w:val="005A7519"/>
    <w:rsid w:val="005A7A9A"/>
    <w:rsid w:val="005B0046"/>
    <w:rsid w:val="005B0557"/>
    <w:rsid w:val="005B152F"/>
    <w:rsid w:val="005B2413"/>
    <w:rsid w:val="005B2735"/>
    <w:rsid w:val="005B2C24"/>
    <w:rsid w:val="005B2C79"/>
    <w:rsid w:val="005B2E88"/>
    <w:rsid w:val="005B4B34"/>
    <w:rsid w:val="005B5428"/>
    <w:rsid w:val="005B62C4"/>
    <w:rsid w:val="005B75ED"/>
    <w:rsid w:val="005B7BF6"/>
    <w:rsid w:val="005B7CD4"/>
    <w:rsid w:val="005B7EFF"/>
    <w:rsid w:val="005C005F"/>
    <w:rsid w:val="005C0355"/>
    <w:rsid w:val="005C09AC"/>
    <w:rsid w:val="005C1E4C"/>
    <w:rsid w:val="005C1EBB"/>
    <w:rsid w:val="005C1FDE"/>
    <w:rsid w:val="005C26FF"/>
    <w:rsid w:val="005C289A"/>
    <w:rsid w:val="005C2961"/>
    <w:rsid w:val="005C2B82"/>
    <w:rsid w:val="005C342A"/>
    <w:rsid w:val="005C365D"/>
    <w:rsid w:val="005C37CD"/>
    <w:rsid w:val="005C3BF2"/>
    <w:rsid w:val="005C43AF"/>
    <w:rsid w:val="005C49AE"/>
    <w:rsid w:val="005C4D00"/>
    <w:rsid w:val="005C4E07"/>
    <w:rsid w:val="005C4E95"/>
    <w:rsid w:val="005C6083"/>
    <w:rsid w:val="005C6CDC"/>
    <w:rsid w:val="005C6FED"/>
    <w:rsid w:val="005C7444"/>
    <w:rsid w:val="005C7BAD"/>
    <w:rsid w:val="005D0A92"/>
    <w:rsid w:val="005D0D8F"/>
    <w:rsid w:val="005D1A71"/>
    <w:rsid w:val="005D2509"/>
    <w:rsid w:val="005D2795"/>
    <w:rsid w:val="005D2AA2"/>
    <w:rsid w:val="005D333A"/>
    <w:rsid w:val="005D34D7"/>
    <w:rsid w:val="005D370F"/>
    <w:rsid w:val="005D3FF0"/>
    <w:rsid w:val="005D7189"/>
    <w:rsid w:val="005D7283"/>
    <w:rsid w:val="005D74B3"/>
    <w:rsid w:val="005D7A1C"/>
    <w:rsid w:val="005D7B5B"/>
    <w:rsid w:val="005E04B3"/>
    <w:rsid w:val="005E1EFD"/>
    <w:rsid w:val="005E2102"/>
    <w:rsid w:val="005E2444"/>
    <w:rsid w:val="005E2B62"/>
    <w:rsid w:val="005E2E50"/>
    <w:rsid w:val="005E2FC0"/>
    <w:rsid w:val="005E3211"/>
    <w:rsid w:val="005E36F4"/>
    <w:rsid w:val="005E4372"/>
    <w:rsid w:val="005E4F24"/>
    <w:rsid w:val="005E601C"/>
    <w:rsid w:val="005E6F35"/>
    <w:rsid w:val="005E71B3"/>
    <w:rsid w:val="005E758A"/>
    <w:rsid w:val="005F0AFB"/>
    <w:rsid w:val="005F17C6"/>
    <w:rsid w:val="005F21CB"/>
    <w:rsid w:val="005F2AD7"/>
    <w:rsid w:val="005F335A"/>
    <w:rsid w:val="005F3C1F"/>
    <w:rsid w:val="005F3CB0"/>
    <w:rsid w:val="005F4A7E"/>
    <w:rsid w:val="005F4AF2"/>
    <w:rsid w:val="005F5280"/>
    <w:rsid w:val="005F7B2F"/>
    <w:rsid w:val="005F7D4A"/>
    <w:rsid w:val="00600533"/>
    <w:rsid w:val="00600777"/>
    <w:rsid w:val="006009BA"/>
    <w:rsid w:val="006016AF"/>
    <w:rsid w:val="00601D6D"/>
    <w:rsid w:val="006023C5"/>
    <w:rsid w:val="00602401"/>
    <w:rsid w:val="006029B6"/>
    <w:rsid w:val="0060301A"/>
    <w:rsid w:val="0060406F"/>
    <w:rsid w:val="0060446E"/>
    <w:rsid w:val="0060538D"/>
    <w:rsid w:val="00606918"/>
    <w:rsid w:val="006069D0"/>
    <w:rsid w:val="006076EF"/>
    <w:rsid w:val="00607FA5"/>
    <w:rsid w:val="00610BC2"/>
    <w:rsid w:val="0061147C"/>
    <w:rsid w:val="00611545"/>
    <w:rsid w:val="00611B30"/>
    <w:rsid w:val="00611DD0"/>
    <w:rsid w:val="00611EE4"/>
    <w:rsid w:val="00613102"/>
    <w:rsid w:val="00613927"/>
    <w:rsid w:val="00613B4B"/>
    <w:rsid w:val="00613C64"/>
    <w:rsid w:val="00613CBE"/>
    <w:rsid w:val="00614145"/>
    <w:rsid w:val="006143CE"/>
    <w:rsid w:val="00614967"/>
    <w:rsid w:val="00614C11"/>
    <w:rsid w:val="00614E54"/>
    <w:rsid w:val="00615706"/>
    <w:rsid w:val="00616080"/>
    <w:rsid w:val="0061746B"/>
    <w:rsid w:val="00617701"/>
    <w:rsid w:val="00617EF0"/>
    <w:rsid w:val="0062009B"/>
    <w:rsid w:val="0062045A"/>
    <w:rsid w:val="00620E56"/>
    <w:rsid w:val="006215DC"/>
    <w:rsid w:val="00621916"/>
    <w:rsid w:val="006220BF"/>
    <w:rsid w:val="00622409"/>
    <w:rsid w:val="00622EAB"/>
    <w:rsid w:val="00622EB2"/>
    <w:rsid w:val="006233B9"/>
    <w:rsid w:val="00624A4D"/>
    <w:rsid w:val="006253C4"/>
    <w:rsid w:val="00625920"/>
    <w:rsid w:val="0062605F"/>
    <w:rsid w:val="0062657C"/>
    <w:rsid w:val="0062674C"/>
    <w:rsid w:val="00626F76"/>
    <w:rsid w:val="0062709F"/>
    <w:rsid w:val="0062793C"/>
    <w:rsid w:val="0063005D"/>
    <w:rsid w:val="00630418"/>
    <w:rsid w:val="00630581"/>
    <w:rsid w:val="00630585"/>
    <w:rsid w:val="00630A7C"/>
    <w:rsid w:val="00630AD4"/>
    <w:rsid w:val="00631563"/>
    <w:rsid w:val="00631938"/>
    <w:rsid w:val="00631F64"/>
    <w:rsid w:val="0063210A"/>
    <w:rsid w:val="00632ABB"/>
    <w:rsid w:val="00632B9A"/>
    <w:rsid w:val="00633F4E"/>
    <w:rsid w:val="00633FB3"/>
    <w:rsid w:val="0063462B"/>
    <w:rsid w:val="006350C2"/>
    <w:rsid w:val="006353BE"/>
    <w:rsid w:val="0063563F"/>
    <w:rsid w:val="0063687B"/>
    <w:rsid w:val="00636E1E"/>
    <w:rsid w:val="00636F1B"/>
    <w:rsid w:val="006374C7"/>
    <w:rsid w:val="00640B15"/>
    <w:rsid w:val="006410E9"/>
    <w:rsid w:val="00641E30"/>
    <w:rsid w:val="00642105"/>
    <w:rsid w:val="006429AB"/>
    <w:rsid w:val="00643A65"/>
    <w:rsid w:val="006478C3"/>
    <w:rsid w:val="00647F25"/>
    <w:rsid w:val="006504D1"/>
    <w:rsid w:val="00650A20"/>
    <w:rsid w:val="00650DF2"/>
    <w:rsid w:val="00650FB2"/>
    <w:rsid w:val="00651754"/>
    <w:rsid w:val="00652028"/>
    <w:rsid w:val="00652AFB"/>
    <w:rsid w:val="00652D09"/>
    <w:rsid w:val="00653212"/>
    <w:rsid w:val="006539D9"/>
    <w:rsid w:val="006541E5"/>
    <w:rsid w:val="00654764"/>
    <w:rsid w:val="006547A2"/>
    <w:rsid w:val="006547C3"/>
    <w:rsid w:val="00655047"/>
    <w:rsid w:val="00655F8A"/>
    <w:rsid w:val="006579D7"/>
    <w:rsid w:val="00657A79"/>
    <w:rsid w:val="006601BA"/>
    <w:rsid w:val="00660479"/>
    <w:rsid w:val="006605AC"/>
    <w:rsid w:val="006605F1"/>
    <w:rsid w:val="00660A15"/>
    <w:rsid w:val="00660F10"/>
    <w:rsid w:val="0066195E"/>
    <w:rsid w:val="00661AEB"/>
    <w:rsid w:val="00662689"/>
    <w:rsid w:val="00663BC9"/>
    <w:rsid w:val="00663C5E"/>
    <w:rsid w:val="00663D40"/>
    <w:rsid w:val="006645B1"/>
    <w:rsid w:val="00666486"/>
    <w:rsid w:val="00666DB9"/>
    <w:rsid w:val="006674FF"/>
    <w:rsid w:val="00667A86"/>
    <w:rsid w:val="00670072"/>
    <w:rsid w:val="00671F2C"/>
    <w:rsid w:val="00672321"/>
    <w:rsid w:val="00672D52"/>
    <w:rsid w:val="00673195"/>
    <w:rsid w:val="00674E72"/>
    <w:rsid w:val="006757D1"/>
    <w:rsid w:val="00675F01"/>
    <w:rsid w:val="00676B78"/>
    <w:rsid w:val="00677144"/>
    <w:rsid w:val="00677BDC"/>
    <w:rsid w:val="006810FF"/>
    <w:rsid w:val="00681B22"/>
    <w:rsid w:val="00682542"/>
    <w:rsid w:val="0068286D"/>
    <w:rsid w:val="0068289C"/>
    <w:rsid w:val="006830C1"/>
    <w:rsid w:val="006833C7"/>
    <w:rsid w:val="00684B6B"/>
    <w:rsid w:val="00684CC0"/>
    <w:rsid w:val="006857C1"/>
    <w:rsid w:val="00685D88"/>
    <w:rsid w:val="00686003"/>
    <w:rsid w:val="00686783"/>
    <w:rsid w:val="006874B4"/>
    <w:rsid w:val="00687AD3"/>
    <w:rsid w:val="00687D4A"/>
    <w:rsid w:val="0069096A"/>
    <w:rsid w:val="00690B2F"/>
    <w:rsid w:val="00690E1F"/>
    <w:rsid w:val="006914CC"/>
    <w:rsid w:val="00692EBB"/>
    <w:rsid w:val="00694D24"/>
    <w:rsid w:val="00695C1C"/>
    <w:rsid w:val="00697717"/>
    <w:rsid w:val="00697E42"/>
    <w:rsid w:val="006A00DE"/>
    <w:rsid w:val="006A15FD"/>
    <w:rsid w:val="006A1948"/>
    <w:rsid w:val="006A2EC2"/>
    <w:rsid w:val="006A344D"/>
    <w:rsid w:val="006A3949"/>
    <w:rsid w:val="006A403D"/>
    <w:rsid w:val="006A47F5"/>
    <w:rsid w:val="006A5155"/>
    <w:rsid w:val="006A6385"/>
    <w:rsid w:val="006A64C4"/>
    <w:rsid w:val="006A6534"/>
    <w:rsid w:val="006A7387"/>
    <w:rsid w:val="006A765F"/>
    <w:rsid w:val="006A7D40"/>
    <w:rsid w:val="006B12DC"/>
    <w:rsid w:val="006B16A6"/>
    <w:rsid w:val="006B1E0B"/>
    <w:rsid w:val="006B233C"/>
    <w:rsid w:val="006B244A"/>
    <w:rsid w:val="006B2748"/>
    <w:rsid w:val="006B3861"/>
    <w:rsid w:val="006B39D7"/>
    <w:rsid w:val="006B3D69"/>
    <w:rsid w:val="006B46C8"/>
    <w:rsid w:val="006B6179"/>
    <w:rsid w:val="006B680D"/>
    <w:rsid w:val="006B72AD"/>
    <w:rsid w:val="006B740B"/>
    <w:rsid w:val="006C0705"/>
    <w:rsid w:val="006C0A0E"/>
    <w:rsid w:val="006C0A5C"/>
    <w:rsid w:val="006C1332"/>
    <w:rsid w:val="006C272E"/>
    <w:rsid w:val="006C31F7"/>
    <w:rsid w:val="006C35D1"/>
    <w:rsid w:val="006C3E80"/>
    <w:rsid w:val="006C441D"/>
    <w:rsid w:val="006C4423"/>
    <w:rsid w:val="006C55BB"/>
    <w:rsid w:val="006C57C4"/>
    <w:rsid w:val="006C5852"/>
    <w:rsid w:val="006C5CD5"/>
    <w:rsid w:val="006C601D"/>
    <w:rsid w:val="006C60E3"/>
    <w:rsid w:val="006C6616"/>
    <w:rsid w:val="006C6BC5"/>
    <w:rsid w:val="006C738A"/>
    <w:rsid w:val="006C7BDE"/>
    <w:rsid w:val="006C7D96"/>
    <w:rsid w:val="006D051D"/>
    <w:rsid w:val="006D08FF"/>
    <w:rsid w:val="006D0979"/>
    <w:rsid w:val="006D0E64"/>
    <w:rsid w:val="006D19C3"/>
    <w:rsid w:val="006D2164"/>
    <w:rsid w:val="006D2851"/>
    <w:rsid w:val="006D2C31"/>
    <w:rsid w:val="006D3395"/>
    <w:rsid w:val="006D3500"/>
    <w:rsid w:val="006D35FD"/>
    <w:rsid w:val="006D3607"/>
    <w:rsid w:val="006D3D13"/>
    <w:rsid w:val="006D3F23"/>
    <w:rsid w:val="006D4DAA"/>
    <w:rsid w:val="006D5148"/>
    <w:rsid w:val="006D5801"/>
    <w:rsid w:val="006D6431"/>
    <w:rsid w:val="006D6638"/>
    <w:rsid w:val="006D6935"/>
    <w:rsid w:val="006D6C9B"/>
    <w:rsid w:val="006D7021"/>
    <w:rsid w:val="006D711B"/>
    <w:rsid w:val="006E0A3C"/>
    <w:rsid w:val="006E0D6F"/>
    <w:rsid w:val="006E1844"/>
    <w:rsid w:val="006E215C"/>
    <w:rsid w:val="006E2715"/>
    <w:rsid w:val="006E3163"/>
    <w:rsid w:val="006E366F"/>
    <w:rsid w:val="006E3B6E"/>
    <w:rsid w:val="006E4524"/>
    <w:rsid w:val="006E4C9A"/>
    <w:rsid w:val="006E6B9E"/>
    <w:rsid w:val="006E7599"/>
    <w:rsid w:val="006F0865"/>
    <w:rsid w:val="006F125E"/>
    <w:rsid w:val="006F12E8"/>
    <w:rsid w:val="006F18B4"/>
    <w:rsid w:val="006F277F"/>
    <w:rsid w:val="006F32F2"/>
    <w:rsid w:val="006F5B1A"/>
    <w:rsid w:val="006F5ECC"/>
    <w:rsid w:val="006F7C5A"/>
    <w:rsid w:val="00701E94"/>
    <w:rsid w:val="007028D0"/>
    <w:rsid w:val="00702DA2"/>
    <w:rsid w:val="00702FFF"/>
    <w:rsid w:val="00703518"/>
    <w:rsid w:val="00703981"/>
    <w:rsid w:val="00703BB1"/>
    <w:rsid w:val="00703F72"/>
    <w:rsid w:val="0070446A"/>
    <w:rsid w:val="0070461D"/>
    <w:rsid w:val="00704C70"/>
    <w:rsid w:val="00704CE4"/>
    <w:rsid w:val="00704DED"/>
    <w:rsid w:val="007050AC"/>
    <w:rsid w:val="0070591E"/>
    <w:rsid w:val="00705E31"/>
    <w:rsid w:val="00705FAB"/>
    <w:rsid w:val="0070643A"/>
    <w:rsid w:val="00706C01"/>
    <w:rsid w:val="00706ED6"/>
    <w:rsid w:val="00707E33"/>
    <w:rsid w:val="0071169F"/>
    <w:rsid w:val="00711F7A"/>
    <w:rsid w:val="00712EBD"/>
    <w:rsid w:val="00713106"/>
    <w:rsid w:val="007131E7"/>
    <w:rsid w:val="00714723"/>
    <w:rsid w:val="00714B6B"/>
    <w:rsid w:val="00714F49"/>
    <w:rsid w:val="00715DC6"/>
    <w:rsid w:val="00716D57"/>
    <w:rsid w:val="007177C5"/>
    <w:rsid w:val="00717F89"/>
    <w:rsid w:val="00720023"/>
    <w:rsid w:val="00720333"/>
    <w:rsid w:val="00720741"/>
    <w:rsid w:val="00720CAE"/>
    <w:rsid w:val="0072113B"/>
    <w:rsid w:val="0072117C"/>
    <w:rsid w:val="0072142F"/>
    <w:rsid w:val="007218F5"/>
    <w:rsid w:val="007237B4"/>
    <w:rsid w:val="007238DC"/>
    <w:rsid w:val="00724940"/>
    <w:rsid w:val="0072517A"/>
    <w:rsid w:val="0072576A"/>
    <w:rsid w:val="00725FA0"/>
    <w:rsid w:val="0072685C"/>
    <w:rsid w:val="007268A6"/>
    <w:rsid w:val="00727232"/>
    <w:rsid w:val="007276BC"/>
    <w:rsid w:val="0073004B"/>
    <w:rsid w:val="007303C9"/>
    <w:rsid w:val="00730662"/>
    <w:rsid w:val="00730D43"/>
    <w:rsid w:val="00731AC8"/>
    <w:rsid w:val="00731DBC"/>
    <w:rsid w:val="0073241B"/>
    <w:rsid w:val="00732BF4"/>
    <w:rsid w:val="00732E19"/>
    <w:rsid w:val="00732E58"/>
    <w:rsid w:val="0073316F"/>
    <w:rsid w:val="0073327A"/>
    <w:rsid w:val="00733BFF"/>
    <w:rsid w:val="00735B47"/>
    <w:rsid w:val="0073612E"/>
    <w:rsid w:val="007363E3"/>
    <w:rsid w:val="00736426"/>
    <w:rsid w:val="007366EF"/>
    <w:rsid w:val="0073690E"/>
    <w:rsid w:val="00736D38"/>
    <w:rsid w:val="00737048"/>
    <w:rsid w:val="0073784B"/>
    <w:rsid w:val="007378CF"/>
    <w:rsid w:val="00740161"/>
    <w:rsid w:val="0074026C"/>
    <w:rsid w:val="007419E4"/>
    <w:rsid w:val="00741A59"/>
    <w:rsid w:val="00743360"/>
    <w:rsid w:val="007439C2"/>
    <w:rsid w:val="007451B1"/>
    <w:rsid w:val="00745F59"/>
    <w:rsid w:val="00746B3F"/>
    <w:rsid w:val="00746F2E"/>
    <w:rsid w:val="0074714B"/>
    <w:rsid w:val="0074789F"/>
    <w:rsid w:val="00747CED"/>
    <w:rsid w:val="007507FC"/>
    <w:rsid w:val="007509A6"/>
    <w:rsid w:val="00751869"/>
    <w:rsid w:val="00751958"/>
    <w:rsid w:val="00751AAF"/>
    <w:rsid w:val="0075389D"/>
    <w:rsid w:val="00754302"/>
    <w:rsid w:val="007551AE"/>
    <w:rsid w:val="007555CF"/>
    <w:rsid w:val="007562CD"/>
    <w:rsid w:val="00756C22"/>
    <w:rsid w:val="007570FC"/>
    <w:rsid w:val="00757348"/>
    <w:rsid w:val="0075744F"/>
    <w:rsid w:val="007605DC"/>
    <w:rsid w:val="00760E10"/>
    <w:rsid w:val="00761568"/>
    <w:rsid w:val="00761671"/>
    <w:rsid w:val="00761D7B"/>
    <w:rsid w:val="007651A3"/>
    <w:rsid w:val="007655FD"/>
    <w:rsid w:val="007660CC"/>
    <w:rsid w:val="007665DD"/>
    <w:rsid w:val="00766A49"/>
    <w:rsid w:val="00766FE9"/>
    <w:rsid w:val="00772A41"/>
    <w:rsid w:val="00772BB7"/>
    <w:rsid w:val="007739E1"/>
    <w:rsid w:val="00774645"/>
    <w:rsid w:val="007748C0"/>
    <w:rsid w:val="0077507C"/>
    <w:rsid w:val="0077571F"/>
    <w:rsid w:val="0077650F"/>
    <w:rsid w:val="0077740B"/>
    <w:rsid w:val="00780356"/>
    <w:rsid w:val="0078040D"/>
    <w:rsid w:val="0078082E"/>
    <w:rsid w:val="0078085E"/>
    <w:rsid w:val="00781EA7"/>
    <w:rsid w:val="007826C8"/>
    <w:rsid w:val="00782D8F"/>
    <w:rsid w:val="0078316F"/>
    <w:rsid w:val="00783644"/>
    <w:rsid w:val="00784E78"/>
    <w:rsid w:val="0078664E"/>
    <w:rsid w:val="0078774B"/>
    <w:rsid w:val="00787EC5"/>
    <w:rsid w:val="00790445"/>
    <w:rsid w:val="00790992"/>
    <w:rsid w:val="007915E5"/>
    <w:rsid w:val="00791866"/>
    <w:rsid w:val="00791CCA"/>
    <w:rsid w:val="00792C24"/>
    <w:rsid w:val="007935A8"/>
    <w:rsid w:val="007946B8"/>
    <w:rsid w:val="007947D6"/>
    <w:rsid w:val="00794838"/>
    <w:rsid w:val="00795446"/>
    <w:rsid w:val="00795CB3"/>
    <w:rsid w:val="0079636D"/>
    <w:rsid w:val="007971CE"/>
    <w:rsid w:val="007972F5"/>
    <w:rsid w:val="007975C3"/>
    <w:rsid w:val="0079794A"/>
    <w:rsid w:val="00797C25"/>
    <w:rsid w:val="00797CB8"/>
    <w:rsid w:val="00797D1D"/>
    <w:rsid w:val="00797E42"/>
    <w:rsid w:val="007A0A8C"/>
    <w:rsid w:val="007A0E63"/>
    <w:rsid w:val="007A1120"/>
    <w:rsid w:val="007A16F8"/>
    <w:rsid w:val="007A19A2"/>
    <w:rsid w:val="007A2BC6"/>
    <w:rsid w:val="007A4EA1"/>
    <w:rsid w:val="007A4FE5"/>
    <w:rsid w:val="007A5338"/>
    <w:rsid w:val="007A5C00"/>
    <w:rsid w:val="007A5FF9"/>
    <w:rsid w:val="007A6276"/>
    <w:rsid w:val="007A6750"/>
    <w:rsid w:val="007A67E7"/>
    <w:rsid w:val="007A67F4"/>
    <w:rsid w:val="007A68A2"/>
    <w:rsid w:val="007A7210"/>
    <w:rsid w:val="007A7340"/>
    <w:rsid w:val="007A776B"/>
    <w:rsid w:val="007B00BD"/>
    <w:rsid w:val="007B05F9"/>
    <w:rsid w:val="007B082C"/>
    <w:rsid w:val="007B0BBF"/>
    <w:rsid w:val="007B182A"/>
    <w:rsid w:val="007B1B5B"/>
    <w:rsid w:val="007B3618"/>
    <w:rsid w:val="007B3736"/>
    <w:rsid w:val="007B3D18"/>
    <w:rsid w:val="007B3DC1"/>
    <w:rsid w:val="007B46D6"/>
    <w:rsid w:val="007B4907"/>
    <w:rsid w:val="007B493A"/>
    <w:rsid w:val="007B4C0B"/>
    <w:rsid w:val="007B552C"/>
    <w:rsid w:val="007B5847"/>
    <w:rsid w:val="007B5932"/>
    <w:rsid w:val="007B5C43"/>
    <w:rsid w:val="007B6141"/>
    <w:rsid w:val="007B6367"/>
    <w:rsid w:val="007B6EEC"/>
    <w:rsid w:val="007B702B"/>
    <w:rsid w:val="007B70E5"/>
    <w:rsid w:val="007B72F9"/>
    <w:rsid w:val="007C035A"/>
    <w:rsid w:val="007C04A7"/>
    <w:rsid w:val="007C06D6"/>
    <w:rsid w:val="007C1177"/>
    <w:rsid w:val="007C14AA"/>
    <w:rsid w:val="007C195A"/>
    <w:rsid w:val="007C1B8A"/>
    <w:rsid w:val="007C1CF5"/>
    <w:rsid w:val="007C2DAE"/>
    <w:rsid w:val="007C306E"/>
    <w:rsid w:val="007C3FC9"/>
    <w:rsid w:val="007C4080"/>
    <w:rsid w:val="007C420B"/>
    <w:rsid w:val="007C4581"/>
    <w:rsid w:val="007C4BDA"/>
    <w:rsid w:val="007C6263"/>
    <w:rsid w:val="007C6516"/>
    <w:rsid w:val="007C6A91"/>
    <w:rsid w:val="007C6A97"/>
    <w:rsid w:val="007C75C8"/>
    <w:rsid w:val="007C7C2A"/>
    <w:rsid w:val="007C7FDB"/>
    <w:rsid w:val="007D0269"/>
    <w:rsid w:val="007D1B53"/>
    <w:rsid w:val="007D3743"/>
    <w:rsid w:val="007D44A2"/>
    <w:rsid w:val="007D4BAF"/>
    <w:rsid w:val="007D50BD"/>
    <w:rsid w:val="007D6377"/>
    <w:rsid w:val="007D65C1"/>
    <w:rsid w:val="007D70F1"/>
    <w:rsid w:val="007D788B"/>
    <w:rsid w:val="007D789A"/>
    <w:rsid w:val="007E06AC"/>
    <w:rsid w:val="007E098B"/>
    <w:rsid w:val="007E0A67"/>
    <w:rsid w:val="007E156A"/>
    <w:rsid w:val="007E1992"/>
    <w:rsid w:val="007E2193"/>
    <w:rsid w:val="007E22EA"/>
    <w:rsid w:val="007E2680"/>
    <w:rsid w:val="007E4C57"/>
    <w:rsid w:val="007E590E"/>
    <w:rsid w:val="007E5F1A"/>
    <w:rsid w:val="007E70F4"/>
    <w:rsid w:val="007E7DC5"/>
    <w:rsid w:val="007F050F"/>
    <w:rsid w:val="007F0B5D"/>
    <w:rsid w:val="007F1422"/>
    <w:rsid w:val="007F1BDA"/>
    <w:rsid w:val="007F2DA8"/>
    <w:rsid w:val="007F36E0"/>
    <w:rsid w:val="007F4F66"/>
    <w:rsid w:val="007F6D16"/>
    <w:rsid w:val="007F6E26"/>
    <w:rsid w:val="007F70A5"/>
    <w:rsid w:val="007F7F90"/>
    <w:rsid w:val="008001C7"/>
    <w:rsid w:val="008002B3"/>
    <w:rsid w:val="0080138B"/>
    <w:rsid w:val="0080269B"/>
    <w:rsid w:val="00802C6F"/>
    <w:rsid w:val="0080338C"/>
    <w:rsid w:val="00803965"/>
    <w:rsid w:val="008055F6"/>
    <w:rsid w:val="008069DE"/>
    <w:rsid w:val="00810DCA"/>
    <w:rsid w:val="00811144"/>
    <w:rsid w:val="00811FAD"/>
    <w:rsid w:val="00812514"/>
    <w:rsid w:val="008128B8"/>
    <w:rsid w:val="00812A8D"/>
    <w:rsid w:val="00813230"/>
    <w:rsid w:val="008134AF"/>
    <w:rsid w:val="008142CE"/>
    <w:rsid w:val="008147E3"/>
    <w:rsid w:val="00814BB6"/>
    <w:rsid w:val="00814E88"/>
    <w:rsid w:val="008154A1"/>
    <w:rsid w:val="00816010"/>
    <w:rsid w:val="008165BB"/>
    <w:rsid w:val="0081670D"/>
    <w:rsid w:val="00816771"/>
    <w:rsid w:val="008167C8"/>
    <w:rsid w:val="008203B8"/>
    <w:rsid w:val="00820590"/>
    <w:rsid w:val="00821ABF"/>
    <w:rsid w:val="0082565B"/>
    <w:rsid w:val="00825950"/>
    <w:rsid w:val="008269FE"/>
    <w:rsid w:val="00826F19"/>
    <w:rsid w:val="00827078"/>
    <w:rsid w:val="008270E3"/>
    <w:rsid w:val="0082774D"/>
    <w:rsid w:val="008301C5"/>
    <w:rsid w:val="008316BD"/>
    <w:rsid w:val="00834251"/>
    <w:rsid w:val="00834706"/>
    <w:rsid w:val="00835E14"/>
    <w:rsid w:val="00836283"/>
    <w:rsid w:val="00837586"/>
    <w:rsid w:val="0083777E"/>
    <w:rsid w:val="008406C2"/>
    <w:rsid w:val="008409D2"/>
    <w:rsid w:val="00841179"/>
    <w:rsid w:val="00841611"/>
    <w:rsid w:val="0084179D"/>
    <w:rsid w:val="00842458"/>
    <w:rsid w:val="008429A7"/>
    <w:rsid w:val="00842FC7"/>
    <w:rsid w:val="0084413D"/>
    <w:rsid w:val="0084460E"/>
    <w:rsid w:val="00844976"/>
    <w:rsid w:val="0084637D"/>
    <w:rsid w:val="00846C91"/>
    <w:rsid w:val="00847C5F"/>
    <w:rsid w:val="00847E2C"/>
    <w:rsid w:val="008513E3"/>
    <w:rsid w:val="00851775"/>
    <w:rsid w:val="008520A1"/>
    <w:rsid w:val="008521FD"/>
    <w:rsid w:val="0085285A"/>
    <w:rsid w:val="0085303C"/>
    <w:rsid w:val="00853562"/>
    <w:rsid w:val="00853A32"/>
    <w:rsid w:val="00854294"/>
    <w:rsid w:val="00856A63"/>
    <w:rsid w:val="00856E9B"/>
    <w:rsid w:val="00857C40"/>
    <w:rsid w:val="008609A2"/>
    <w:rsid w:val="008615DC"/>
    <w:rsid w:val="00861D1F"/>
    <w:rsid w:val="00863235"/>
    <w:rsid w:val="008633FF"/>
    <w:rsid w:val="00864906"/>
    <w:rsid w:val="00865662"/>
    <w:rsid w:val="00865B0B"/>
    <w:rsid w:val="00866A99"/>
    <w:rsid w:val="00866E3B"/>
    <w:rsid w:val="00870942"/>
    <w:rsid w:val="00871535"/>
    <w:rsid w:val="00871947"/>
    <w:rsid w:val="00872068"/>
    <w:rsid w:val="008727DC"/>
    <w:rsid w:val="00872833"/>
    <w:rsid w:val="00872A82"/>
    <w:rsid w:val="00873AA4"/>
    <w:rsid w:val="00873D6A"/>
    <w:rsid w:val="008748AB"/>
    <w:rsid w:val="00874A29"/>
    <w:rsid w:val="00875174"/>
    <w:rsid w:val="00880050"/>
    <w:rsid w:val="0088017A"/>
    <w:rsid w:val="0088019E"/>
    <w:rsid w:val="008805A0"/>
    <w:rsid w:val="008808AE"/>
    <w:rsid w:val="00880CC2"/>
    <w:rsid w:val="00880FEE"/>
    <w:rsid w:val="0088109A"/>
    <w:rsid w:val="00881EE5"/>
    <w:rsid w:val="00882199"/>
    <w:rsid w:val="00882F10"/>
    <w:rsid w:val="00882F46"/>
    <w:rsid w:val="0088337C"/>
    <w:rsid w:val="00883727"/>
    <w:rsid w:val="00883926"/>
    <w:rsid w:val="00884140"/>
    <w:rsid w:val="008845DC"/>
    <w:rsid w:val="00884BBD"/>
    <w:rsid w:val="00885284"/>
    <w:rsid w:val="008856EF"/>
    <w:rsid w:val="00885FBD"/>
    <w:rsid w:val="00886C3A"/>
    <w:rsid w:val="00886DE3"/>
    <w:rsid w:val="0088748F"/>
    <w:rsid w:val="00887879"/>
    <w:rsid w:val="0089126E"/>
    <w:rsid w:val="0089180B"/>
    <w:rsid w:val="00891AAE"/>
    <w:rsid w:val="00892763"/>
    <w:rsid w:val="00894B68"/>
    <w:rsid w:val="00894CFF"/>
    <w:rsid w:val="00894E01"/>
    <w:rsid w:val="00894FA6"/>
    <w:rsid w:val="008954C2"/>
    <w:rsid w:val="00895A26"/>
    <w:rsid w:val="008A2B11"/>
    <w:rsid w:val="008A35BF"/>
    <w:rsid w:val="008A442D"/>
    <w:rsid w:val="008A500B"/>
    <w:rsid w:val="008A5578"/>
    <w:rsid w:val="008A585A"/>
    <w:rsid w:val="008A67C7"/>
    <w:rsid w:val="008A688F"/>
    <w:rsid w:val="008A6AA3"/>
    <w:rsid w:val="008B0FA2"/>
    <w:rsid w:val="008B1846"/>
    <w:rsid w:val="008B1F3C"/>
    <w:rsid w:val="008B2236"/>
    <w:rsid w:val="008B239D"/>
    <w:rsid w:val="008B2DB1"/>
    <w:rsid w:val="008B3A66"/>
    <w:rsid w:val="008B3F07"/>
    <w:rsid w:val="008B48B0"/>
    <w:rsid w:val="008B5F99"/>
    <w:rsid w:val="008C142B"/>
    <w:rsid w:val="008C23AF"/>
    <w:rsid w:val="008C2BB1"/>
    <w:rsid w:val="008C2F47"/>
    <w:rsid w:val="008C3E17"/>
    <w:rsid w:val="008C3FF1"/>
    <w:rsid w:val="008C4169"/>
    <w:rsid w:val="008C527F"/>
    <w:rsid w:val="008C56D2"/>
    <w:rsid w:val="008C5D3D"/>
    <w:rsid w:val="008C62DF"/>
    <w:rsid w:val="008C68D4"/>
    <w:rsid w:val="008D1E44"/>
    <w:rsid w:val="008D2060"/>
    <w:rsid w:val="008D2B69"/>
    <w:rsid w:val="008D34B5"/>
    <w:rsid w:val="008D3552"/>
    <w:rsid w:val="008D35D2"/>
    <w:rsid w:val="008D3F57"/>
    <w:rsid w:val="008D4117"/>
    <w:rsid w:val="008D48E9"/>
    <w:rsid w:val="008D517B"/>
    <w:rsid w:val="008D61EB"/>
    <w:rsid w:val="008D648B"/>
    <w:rsid w:val="008D66EB"/>
    <w:rsid w:val="008E07D8"/>
    <w:rsid w:val="008E15C8"/>
    <w:rsid w:val="008E18DD"/>
    <w:rsid w:val="008E1DD4"/>
    <w:rsid w:val="008E1EA3"/>
    <w:rsid w:val="008E2541"/>
    <w:rsid w:val="008E38E1"/>
    <w:rsid w:val="008E39ED"/>
    <w:rsid w:val="008E3C3A"/>
    <w:rsid w:val="008E49C1"/>
    <w:rsid w:val="008E4E73"/>
    <w:rsid w:val="008E661A"/>
    <w:rsid w:val="008E6647"/>
    <w:rsid w:val="008E66E6"/>
    <w:rsid w:val="008E7681"/>
    <w:rsid w:val="008E77CE"/>
    <w:rsid w:val="008F04DF"/>
    <w:rsid w:val="008F099A"/>
    <w:rsid w:val="008F1235"/>
    <w:rsid w:val="008F12BC"/>
    <w:rsid w:val="008F1641"/>
    <w:rsid w:val="008F2ABB"/>
    <w:rsid w:val="008F2DF5"/>
    <w:rsid w:val="008F33D0"/>
    <w:rsid w:val="008F5ED7"/>
    <w:rsid w:val="008F64D1"/>
    <w:rsid w:val="008F6FE0"/>
    <w:rsid w:val="008F71D9"/>
    <w:rsid w:val="008F7525"/>
    <w:rsid w:val="008F7922"/>
    <w:rsid w:val="00900797"/>
    <w:rsid w:val="00900C06"/>
    <w:rsid w:val="009014A1"/>
    <w:rsid w:val="009021DE"/>
    <w:rsid w:val="00902559"/>
    <w:rsid w:val="00902CC7"/>
    <w:rsid w:val="00902D12"/>
    <w:rsid w:val="009032A9"/>
    <w:rsid w:val="00903AD5"/>
    <w:rsid w:val="00903CCB"/>
    <w:rsid w:val="00904AD2"/>
    <w:rsid w:val="009052F6"/>
    <w:rsid w:val="0090559B"/>
    <w:rsid w:val="00905F88"/>
    <w:rsid w:val="009066BB"/>
    <w:rsid w:val="00906F42"/>
    <w:rsid w:val="009077B1"/>
    <w:rsid w:val="0091046B"/>
    <w:rsid w:val="00911170"/>
    <w:rsid w:val="00911E8A"/>
    <w:rsid w:val="00912994"/>
    <w:rsid w:val="009130B4"/>
    <w:rsid w:val="0091471E"/>
    <w:rsid w:val="00914D69"/>
    <w:rsid w:val="00914DF0"/>
    <w:rsid w:val="009165E1"/>
    <w:rsid w:val="0091681E"/>
    <w:rsid w:val="009169D1"/>
    <w:rsid w:val="00917032"/>
    <w:rsid w:val="009170B8"/>
    <w:rsid w:val="00917DE0"/>
    <w:rsid w:val="00920401"/>
    <w:rsid w:val="00920660"/>
    <w:rsid w:val="00920C64"/>
    <w:rsid w:val="00921021"/>
    <w:rsid w:val="009211CA"/>
    <w:rsid w:val="009214A6"/>
    <w:rsid w:val="00921766"/>
    <w:rsid w:val="00921F85"/>
    <w:rsid w:val="00924541"/>
    <w:rsid w:val="009248D4"/>
    <w:rsid w:val="009248F4"/>
    <w:rsid w:val="00924A72"/>
    <w:rsid w:val="00924BDC"/>
    <w:rsid w:val="00924ECD"/>
    <w:rsid w:val="00925628"/>
    <w:rsid w:val="00925649"/>
    <w:rsid w:val="0092577B"/>
    <w:rsid w:val="009274E0"/>
    <w:rsid w:val="00927886"/>
    <w:rsid w:val="00927B3F"/>
    <w:rsid w:val="00927E11"/>
    <w:rsid w:val="00930352"/>
    <w:rsid w:val="00930989"/>
    <w:rsid w:val="009310EB"/>
    <w:rsid w:val="009324A6"/>
    <w:rsid w:val="00932A8A"/>
    <w:rsid w:val="00932CAF"/>
    <w:rsid w:val="00932F27"/>
    <w:rsid w:val="009338B9"/>
    <w:rsid w:val="00933AB5"/>
    <w:rsid w:val="00934B31"/>
    <w:rsid w:val="009367D7"/>
    <w:rsid w:val="00936A35"/>
    <w:rsid w:val="0094033E"/>
    <w:rsid w:val="00940955"/>
    <w:rsid w:val="00942049"/>
    <w:rsid w:val="00943154"/>
    <w:rsid w:val="00943650"/>
    <w:rsid w:val="00943E0F"/>
    <w:rsid w:val="009447E2"/>
    <w:rsid w:val="0094530B"/>
    <w:rsid w:val="00945B02"/>
    <w:rsid w:val="00946DFF"/>
    <w:rsid w:val="009477BD"/>
    <w:rsid w:val="00950611"/>
    <w:rsid w:val="009507D8"/>
    <w:rsid w:val="00950993"/>
    <w:rsid w:val="00950C64"/>
    <w:rsid w:val="00950E48"/>
    <w:rsid w:val="00951458"/>
    <w:rsid w:val="00951858"/>
    <w:rsid w:val="00951E73"/>
    <w:rsid w:val="0095259A"/>
    <w:rsid w:val="00953BDA"/>
    <w:rsid w:val="00954BC1"/>
    <w:rsid w:val="00955237"/>
    <w:rsid w:val="0095583D"/>
    <w:rsid w:val="009573D2"/>
    <w:rsid w:val="00957F40"/>
    <w:rsid w:val="009612E3"/>
    <w:rsid w:val="0096192B"/>
    <w:rsid w:val="00961F41"/>
    <w:rsid w:val="009621D2"/>
    <w:rsid w:val="00963C75"/>
    <w:rsid w:val="00963DC3"/>
    <w:rsid w:val="00963F5E"/>
    <w:rsid w:val="00964211"/>
    <w:rsid w:val="00964842"/>
    <w:rsid w:val="00964D4D"/>
    <w:rsid w:val="00964F70"/>
    <w:rsid w:val="00965251"/>
    <w:rsid w:val="009655F5"/>
    <w:rsid w:val="00965D40"/>
    <w:rsid w:val="0096686F"/>
    <w:rsid w:val="009669BB"/>
    <w:rsid w:val="00967B86"/>
    <w:rsid w:val="00967FC8"/>
    <w:rsid w:val="0097016C"/>
    <w:rsid w:val="009701CD"/>
    <w:rsid w:val="00970F45"/>
    <w:rsid w:val="009715D9"/>
    <w:rsid w:val="00971CA1"/>
    <w:rsid w:val="00971DE1"/>
    <w:rsid w:val="009723CA"/>
    <w:rsid w:val="009724BD"/>
    <w:rsid w:val="00973378"/>
    <w:rsid w:val="0097385A"/>
    <w:rsid w:val="00974626"/>
    <w:rsid w:val="0097468D"/>
    <w:rsid w:val="00975529"/>
    <w:rsid w:val="009758F9"/>
    <w:rsid w:val="00976723"/>
    <w:rsid w:val="00976AA5"/>
    <w:rsid w:val="00977538"/>
    <w:rsid w:val="00977AB6"/>
    <w:rsid w:val="00977C56"/>
    <w:rsid w:val="00977C77"/>
    <w:rsid w:val="009801A1"/>
    <w:rsid w:val="00980AC2"/>
    <w:rsid w:val="0098357F"/>
    <w:rsid w:val="00983BC7"/>
    <w:rsid w:val="00983CC4"/>
    <w:rsid w:val="00983E29"/>
    <w:rsid w:val="00984798"/>
    <w:rsid w:val="00984D96"/>
    <w:rsid w:val="00984E30"/>
    <w:rsid w:val="009858F9"/>
    <w:rsid w:val="00985E19"/>
    <w:rsid w:val="00985EC7"/>
    <w:rsid w:val="0098657F"/>
    <w:rsid w:val="00986820"/>
    <w:rsid w:val="00986898"/>
    <w:rsid w:val="00987979"/>
    <w:rsid w:val="009904A6"/>
    <w:rsid w:val="009913AA"/>
    <w:rsid w:val="0099160F"/>
    <w:rsid w:val="0099292F"/>
    <w:rsid w:val="00992D85"/>
    <w:rsid w:val="00993A4D"/>
    <w:rsid w:val="009946F3"/>
    <w:rsid w:val="00994A19"/>
    <w:rsid w:val="009955DB"/>
    <w:rsid w:val="00996698"/>
    <w:rsid w:val="00996D37"/>
    <w:rsid w:val="00996E35"/>
    <w:rsid w:val="00996FB1"/>
    <w:rsid w:val="009977B8"/>
    <w:rsid w:val="0099782E"/>
    <w:rsid w:val="009A00C1"/>
    <w:rsid w:val="009A00D2"/>
    <w:rsid w:val="009A0FB1"/>
    <w:rsid w:val="009A1313"/>
    <w:rsid w:val="009A347F"/>
    <w:rsid w:val="009A4531"/>
    <w:rsid w:val="009A48FC"/>
    <w:rsid w:val="009A4A79"/>
    <w:rsid w:val="009A51D2"/>
    <w:rsid w:val="009A5641"/>
    <w:rsid w:val="009A56A9"/>
    <w:rsid w:val="009A5A31"/>
    <w:rsid w:val="009A6AFD"/>
    <w:rsid w:val="009A6F44"/>
    <w:rsid w:val="009A768E"/>
    <w:rsid w:val="009A7F26"/>
    <w:rsid w:val="009B019C"/>
    <w:rsid w:val="009B01BE"/>
    <w:rsid w:val="009B0C66"/>
    <w:rsid w:val="009B1B30"/>
    <w:rsid w:val="009B28BA"/>
    <w:rsid w:val="009B2F5C"/>
    <w:rsid w:val="009B35E6"/>
    <w:rsid w:val="009B378B"/>
    <w:rsid w:val="009B4281"/>
    <w:rsid w:val="009B48EF"/>
    <w:rsid w:val="009B5023"/>
    <w:rsid w:val="009B51F6"/>
    <w:rsid w:val="009B56D5"/>
    <w:rsid w:val="009B577A"/>
    <w:rsid w:val="009B68D7"/>
    <w:rsid w:val="009B723A"/>
    <w:rsid w:val="009B7825"/>
    <w:rsid w:val="009B7BE6"/>
    <w:rsid w:val="009B7F19"/>
    <w:rsid w:val="009C112B"/>
    <w:rsid w:val="009C257F"/>
    <w:rsid w:val="009C2D3B"/>
    <w:rsid w:val="009C32A9"/>
    <w:rsid w:val="009C3324"/>
    <w:rsid w:val="009C3BCB"/>
    <w:rsid w:val="009C3C5D"/>
    <w:rsid w:val="009C4AAF"/>
    <w:rsid w:val="009C53AD"/>
    <w:rsid w:val="009C53DD"/>
    <w:rsid w:val="009C5542"/>
    <w:rsid w:val="009C6EA2"/>
    <w:rsid w:val="009C7DEE"/>
    <w:rsid w:val="009C7F02"/>
    <w:rsid w:val="009C7FF8"/>
    <w:rsid w:val="009D00C2"/>
    <w:rsid w:val="009D039E"/>
    <w:rsid w:val="009D07A3"/>
    <w:rsid w:val="009D0F58"/>
    <w:rsid w:val="009D1CB4"/>
    <w:rsid w:val="009D1E54"/>
    <w:rsid w:val="009D3F18"/>
    <w:rsid w:val="009D678F"/>
    <w:rsid w:val="009E0047"/>
    <w:rsid w:val="009E118A"/>
    <w:rsid w:val="009E2D85"/>
    <w:rsid w:val="009E3B3F"/>
    <w:rsid w:val="009E3B8F"/>
    <w:rsid w:val="009E55BC"/>
    <w:rsid w:val="009E5719"/>
    <w:rsid w:val="009E6AC7"/>
    <w:rsid w:val="009E714D"/>
    <w:rsid w:val="009E78BE"/>
    <w:rsid w:val="009E7B0D"/>
    <w:rsid w:val="009F02DC"/>
    <w:rsid w:val="009F1833"/>
    <w:rsid w:val="009F252C"/>
    <w:rsid w:val="009F2A78"/>
    <w:rsid w:val="009F2FE1"/>
    <w:rsid w:val="009F306A"/>
    <w:rsid w:val="009F38E1"/>
    <w:rsid w:val="009F38E2"/>
    <w:rsid w:val="009F41B1"/>
    <w:rsid w:val="009F5191"/>
    <w:rsid w:val="009F529D"/>
    <w:rsid w:val="009F55B2"/>
    <w:rsid w:val="009F5790"/>
    <w:rsid w:val="009F646D"/>
    <w:rsid w:val="009F65E2"/>
    <w:rsid w:val="009F6DC8"/>
    <w:rsid w:val="009F732F"/>
    <w:rsid w:val="009F776C"/>
    <w:rsid w:val="009F7CD8"/>
    <w:rsid w:val="00A00125"/>
    <w:rsid w:val="00A008F1"/>
    <w:rsid w:val="00A015EE"/>
    <w:rsid w:val="00A02491"/>
    <w:rsid w:val="00A0338A"/>
    <w:rsid w:val="00A03EB7"/>
    <w:rsid w:val="00A04061"/>
    <w:rsid w:val="00A044C1"/>
    <w:rsid w:val="00A057A5"/>
    <w:rsid w:val="00A05C9F"/>
    <w:rsid w:val="00A0661F"/>
    <w:rsid w:val="00A0746F"/>
    <w:rsid w:val="00A106DE"/>
    <w:rsid w:val="00A10E7D"/>
    <w:rsid w:val="00A11244"/>
    <w:rsid w:val="00A1258D"/>
    <w:rsid w:val="00A126A9"/>
    <w:rsid w:val="00A1271B"/>
    <w:rsid w:val="00A12982"/>
    <w:rsid w:val="00A12B28"/>
    <w:rsid w:val="00A12EF7"/>
    <w:rsid w:val="00A1308F"/>
    <w:rsid w:val="00A15320"/>
    <w:rsid w:val="00A1534E"/>
    <w:rsid w:val="00A154C4"/>
    <w:rsid w:val="00A16830"/>
    <w:rsid w:val="00A16DBA"/>
    <w:rsid w:val="00A170FC"/>
    <w:rsid w:val="00A172E6"/>
    <w:rsid w:val="00A177A9"/>
    <w:rsid w:val="00A20516"/>
    <w:rsid w:val="00A20FBA"/>
    <w:rsid w:val="00A214C9"/>
    <w:rsid w:val="00A221F2"/>
    <w:rsid w:val="00A22375"/>
    <w:rsid w:val="00A22EBF"/>
    <w:rsid w:val="00A237D4"/>
    <w:rsid w:val="00A24DB1"/>
    <w:rsid w:val="00A2505F"/>
    <w:rsid w:val="00A25C71"/>
    <w:rsid w:val="00A25FC5"/>
    <w:rsid w:val="00A27242"/>
    <w:rsid w:val="00A27533"/>
    <w:rsid w:val="00A30740"/>
    <w:rsid w:val="00A307FD"/>
    <w:rsid w:val="00A312FB"/>
    <w:rsid w:val="00A31909"/>
    <w:rsid w:val="00A31EBA"/>
    <w:rsid w:val="00A3250B"/>
    <w:rsid w:val="00A34CF1"/>
    <w:rsid w:val="00A35994"/>
    <w:rsid w:val="00A369B9"/>
    <w:rsid w:val="00A372A8"/>
    <w:rsid w:val="00A37373"/>
    <w:rsid w:val="00A3741D"/>
    <w:rsid w:val="00A37FC4"/>
    <w:rsid w:val="00A40899"/>
    <w:rsid w:val="00A41557"/>
    <w:rsid w:val="00A4159C"/>
    <w:rsid w:val="00A416A8"/>
    <w:rsid w:val="00A4175B"/>
    <w:rsid w:val="00A418B4"/>
    <w:rsid w:val="00A41A8B"/>
    <w:rsid w:val="00A4243B"/>
    <w:rsid w:val="00A42EB4"/>
    <w:rsid w:val="00A4314A"/>
    <w:rsid w:val="00A43DAD"/>
    <w:rsid w:val="00A445FB"/>
    <w:rsid w:val="00A449E7"/>
    <w:rsid w:val="00A459D1"/>
    <w:rsid w:val="00A45D1C"/>
    <w:rsid w:val="00A45F2F"/>
    <w:rsid w:val="00A460D6"/>
    <w:rsid w:val="00A46BC5"/>
    <w:rsid w:val="00A50D70"/>
    <w:rsid w:val="00A51B2A"/>
    <w:rsid w:val="00A52005"/>
    <w:rsid w:val="00A52061"/>
    <w:rsid w:val="00A53127"/>
    <w:rsid w:val="00A53169"/>
    <w:rsid w:val="00A53ADD"/>
    <w:rsid w:val="00A53FF4"/>
    <w:rsid w:val="00A54364"/>
    <w:rsid w:val="00A545C5"/>
    <w:rsid w:val="00A54992"/>
    <w:rsid w:val="00A56201"/>
    <w:rsid w:val="00A562FD"/>
    <w:rsid w:val="00A568D9"/>
    <w:rsid w:val="00A56C00"/>
    <w:rsid w:val="00A5705D"/>
    <w:rsid w:val="00A57216"/>
    <w:rsid w:val="00A6015F"/>
    <w:rsid w:val="00A60D7B"/>
    <w:rsid w:val="00A61283"/>
    <w:rsid w:val="00A61298"/>
    <w:rsid w:val="00A615DA"/>
    <w:rsid w:val="00A61BA2"/>
    <w:rsid w:val="00A621B5"/>
    <w:rsid w:val="00A62618"/>
    <w:rsid w:val="00A62F0E"/>
    <w:rsid w:val="00A63066"/>
    <w:rsid w:val="00A6368C"/>
    <w:rsid w:val="00A636D2"/>
    <w:rsid w:val="00A64A3D"/>
    <w:rsid w:val="00A64BF1"/>
    <w:rsid w:val="00A6578B"/>
    <w:rsid w:val="00A65AA2"/>
    <w:rsid w:val="00A65AF4"/>
    <w:rsid w:val="00A65C35"/>
    <w:rsid w:val="00A65CA9"/>
    <w:rsid w:val="00A66CF9"/>
    <w:rsid w:val="00A6725A"/>
    <w:rsid w:val="00A67863"/>
    <w:rsid w:val="00A67A01"/>
    <w:rsid w:val="00A70322"/>
    <w:rsid w:val="00A70A5D"/>
    <w:rsid w:val="00A71432"/>
    <w:rsid w:val="00A71593"/>
    <w:rsid w:val="00A71D60"/>
    <w:rsid w:val="00A726D2"/>
    <w:rsid w:val="00A73A78"/>
    <w:rsid w:val="00A74820"/>
    <w:rsid w:val="00A749E6"/>
    <w:rsid w:val="00A774A6"/>
    <w:rsid w:val="00A8005D"/>
    <w:rsid w:val="00A8095C"/>
    <w:rsid w:val="00A80C2E"/>
    <w:rsid w:val="00A80EA9"/>
    <w:rsid w:val="00A829BA"/>
    <w:rsid w:val="00A82E60"/>
    <w:rsid w:val="00A8377F"/>
    <w:rsid w:val="00A8426D"/>
    <w:rsid w:val="00A845E4"/>
    <w:rsid w:val="00A849E8"/>
    <w:rsid w:val="00A84AFA"/>
    <w:rsid w:val="00A84B13"/>
    <w:rsid w:val="00A84F58"/>
    <w:rsid w:val="00A84F6B"/>
    <w:rsid w:val="00A8501D"/>
    <w:rsid w:val="00A8550B"/>
    <w:rsid w:val="00A860E9"/>
    <w:rsid w:val="00A86927"/>
    <w:rsid w:val="00A874EA"/>
    <w:rsid w:val="00A90400"/>
    <w:rsid w:val="00A9041B"/>
    <w:rsid w:val="00A906A1"/>
    <w:rsid w:val="00A91F7B"/>
    <w:rsid w:val="00A9261D"/>
    <w:rsid w:val="00A92D75"/>
    <w:rsid w:val="00A930E2"/>
    <w:rsid w:val="00A933C0"/>
    <w:rsid w:val="00A93A2A"/>
    <w:rsid w:val="00A96271"/>
    <w:rsid w:val="00A962C5"/>
    <w:rsid w:val="00A96F9B"/>
    <w:rsid w:val="00A978CF"/>
    <w:rsid w:val="00A97BF4"/>
    <w:rsid w:val="00A97FEC"/>
    <w:rsid w:val="00AA025E"/>
    <w:rsid w:val="00AA1071"/>
    <w:rsid w:val="00AA194E"/>
    <w:rsid w:val="00AA1DAF"/>
    <w:rsid w:val="00AA29A5"/>
    <w:rsid w:val="00AA2B90"/>
    <w:rsid w:val="00AA3BA8"/>
    <w:rsid w:val="00AA4BFE"/>
    <w:rsid w:val="00AA5954"/>
    <w:rsid w:val="00AA5B40"/>
    <w:rsid w:val="00AA60C5"/>
    <w:rsid w:val="00AA648E"/>
    <w:rsid w:val="00AA74A3"/>
    <w:rsid w:val="00AB0610"/>
    <w:rsid w:val="00AB14E5"/>
    <w:rsid w:val="00AB175F"/>
    <w:rsid w:val="00AB1B30"/>
    <w:rsid w:val="00AB1DF6"/>
    <w:rsid w:val="00AB1FEC"/>
    <w:rsid w:val="00AB2158"/>
    <w:rsid w:val="00AB21D1"/>
    <w:rsid w:val="00AB2412"/>
    <w:rsid w:val="00AB2475"/>
    <w:rsid w:val="00AB2788"/>
    <w:rsid w:val="00AB283E"/>
    <w:rsid w:val="00AB2B24"/>
    <w:rsid w:val="00AB2CE8"/>
    <w:rsid w:val="00AB3156"/>
    <w:rsid w:val="00AB3432"/>
    <w:rsid w:val="00AB3756"/>
    <w:rsid w:val="00AB3EEE"/>
    <w:rsid w:val="00AB40C0"/>
    <w:rsid w:val="00AB4ADB"/>
    <w:rsid w:val="00AB57D6"/>
    <w:rsid w:val="00AB5B97"/>
    <w:rsid w:val="00AB5F8A"/>
    <w:rsid w:val="00AB6364"/>
    <w:rsid w:val="00AB71C0"/>
    <w:rsid w:val="00AB72D0"/>
    <w:rsid w:val="00AB73CD"/>
    <w:rsid w:val="00AB7741"/>
    <w:rsid w:val="00AB77DF"/>
    <w:rsid w:val="00AB79D0"/>
    <w:rsid w:val="00AC1897"/>
    <w:rsid w:val="00AC1C6F"/>
    <w:rsid w:val="00AC220A"/>
    <w:rsid w:val="00AC2436"/>
    <w:rsid w:val="00AC25B5"/>
    <w:rsid w:val="00AC2D0F"/>
    <w:rsid w:val="00AC691A"/>
    <w:rsid w:val="00AC7327"/>
    <w:rsid w:val="00AC7694"/>
    <w:rsid w:val="00AC7D87"/>
    <w:rsid w:val="00AD03C7"/>
    <w:rsid w:val="00AD0579"/>
    <w:rsid w:val="00AD0925"/>
    <w:rsid w:val="00AD10C2"/>
    <w:rsid w:val="00AD1636"/>
    <w:rsid w:val="00AD1902"/>
    <w:rsid w:val="00AD1976"/>
    <w:rsid w:val="00AD1E01"/>
    <w:rsid w:val="00AD2833"/>
    <w:rsid w:val="00AD2A0F"/>
    <w:rsid w:val="00AD358C"/>
    <w:rsid w:val="00AD40C5"/>
    <w:rsid w:val="00AD5522"/>
    <w:rsid w:val="00AD61FB"/>
    <w:rsid w:val="00AD630E"/>
    <w:rsid w:val="00AD706E"/>
    <w:rsid w:val="00AD7E93"/>
    <w:rsid w:val="00AE064F"/>
    <w:rsid w:val="00AE17E3"/>
    <w:rsid w:val="00AE1ED6"/>
    <w:rsid w:val="00AE20BF"/>
    <w:rsid w:val="00AE2851"/>
    <w:rsid w:val="00AE2A59"/>
    <w:rsid w:val="00AE44EE"/>
    <w:rsid w:val="00AE6647"/>
    <w:rsid w:val="00AE75CA"/>
    <w:rsid w:val="00AF14D4"/>
    <w:rsid w:val="00AF1567"/>
    <w:rsid w:val="00AF1AF3"/>
    <w:rsid w:val="00AF1F61"/>
    <w:rsid w:val="00AF387E"/>
    <w:rsid w:val="00AF3E0E"/>
    <w:rsid w:val="00AF4087"/>
    <w:rsid w:val="00AF40A4"/>
    <w:rsid w:val="00AF4115"/>
    <w:rsid w:val="00AF413F"/>
    <w:rsid w:val="00AF4259"/>
    <w:rsid w:val="00AF49BC"/>
    <w:rsid w:val="00AF4B33"/>
    <w:rsid w:val="00AF4D20"/>
    <w:rsid w:val="00AF572C"/>
    <w:rsid w:val="00AF5904"/>
    <w:rsid w:val="00AF683A"/>
    <w:rsid w:val="00AF71FE"/>
    <w:rsid w:val="00AF7F55"/>
    <w:rsid w:val="00B0003A"/>
    <w:rsid w:val="00B0098B"/>
    <w:rsid w:val="00B00B94"/>
    <w:rsid w:val="00B016B2"/>
    <w:rsid w:val="00B01A6A"/>
    <w:rsid w:val="00B0249B"/>
    <w:rsid w:val="00B03245"/>
    <w:rsid w:val="00B03B7C"/>
    <w:rsid w:val="00B03E9B"/>
    <w:rsid w:val="00B044BD"/>
    <w:rsid w:val="00B0458E"/>
    <w:rsid w:val="00B046E1"/>
    <w:rsid w:val="00B04717"/>
    <w:rsid w:val="00B054E0"/>
    <w:rsid w:val="00B05751"/>
    <w:rsid w:val="00B057D1"/>
    <w:rsid w:val="00B066EF"/>
    <w:rsid w:val="00B06AA6"/>
    <w:rsid w:val="00B06C82"/>
    <w:rsid w:val="00B06C83"/>
    <w:rsid w:val="00B06CBE"/>
    <w:rsid w:val="00B104A6"/>
    <w:rsid w:val="00B109F7"/>
    <w:rsid w:val="00B110DC"/>
    <w:rsid w:val="00B110E8"/>
    <w:rsid w:val="00B11C91"/>
    <w:rsid w:val="00B12265"/>
    <w:rsid w:val="00B12318"/>
    <w:rsid w:val="00B12577"/>
    <w:rsid w:val="00B129A4"/>
    <w:rsid w:val="00B130B1"/>
    <w:rsid w:val="00B1356E"/>
    <w:rsid w:val="00B13B2A"/>
    <w:rsid w:val="00B14BB7"/>
    <w:rsid w:val="00B1556F"/>
    <w:rsid w:val="00B158E9"/>
    <w:rsid w:val="00B15E40"/>
    <w:rsid w:val="00B15F53"/>
    <w:rsid w:val="00B1600B"/>
    <w:rsid w:val="00B162DC"/>
    <w:rsid w:val="00B17113"/>
    <w:rsid w:val="00B2007E"/>
    <w:rsid w:val="00B21DEE"/>
    <w:rsid w:val="00B22277"/>
    <w:rsid w:val="00B23B7A"/>
    <w:rsid w:val="00B25049"/>
    <w:rsid w:val="00B25804"/>
    <w:rsid w:val="00B25D41"/>
    <w:rsid w:val="00B26003"/>
    <w:rsid w:val="00B26217"/>
    <w:rsid w:val="00B262CF"/>
    <w:rsid w:val="00B26C01"/>
    <w:rsid w:val="00B2783F"/>
    <w:rsid w:val="00B27C70"/>
    <w:rsid w:val="00B27D7E"/>
    <w:rsid w:val="00B30442"/>
    <w:rsid w:val="00B3276A"/>
    <w:rsid w:val="00B329C4"/>
    <w:rsid w:val="00B32E43"/>
    <w:rsid w:val="00B33F1A"/>
    <w:rsid w:val="00B343BB"/>
    <w:rsid w:val="00B347B2"/>
    <w:rsid w:val="00B34829"/>
    <w:rsid w:val="00B34C13"/>
    <w:rsid w:val="00B3702A"/>
    <w:rsid w:val="00B37159"/>
    <w:rsid w:val="00B41965"/>
    <w:rsid w:val="00B431CF"/>
    <w:rsid w:val="00B43DA4"/>
    <w:rsid w:val="00B4400A"/>
    <w:rsid w:val="00B44A75"/>
    <w:rsid w:val="00B45AB4"/>
    <w:rsid w:val="00B46A28"/>
    <w:rsid w:val="00B47386"/>
    <w:rsid w:val="00B47900"/>
    <w:rsid w:val="00B47DEC"/>
    <w:rsid w:val="00B47E6C"/>
    <w:rsid w:val="00B51137"/>
    <w:rsid w:val="00B51202"/>
    <w:rsid w:val="00B51356"/>
    <w:rsid w:val="00B5226C"/>
    <w:rsid w:val="00B525E4"/>
    <w:rsid w:val="00B52867"/>
    <w:rsid w:val="00B52A8C"/>
    <w:rsid w:val="00B53440"/>
    <w:rsid w:val="00B5357D"/>
    <w:rsid w:val="00B53CFD"/>
    <w:rsid w:val="00B550AB"/>
    <w:rsid w:val="00B55462"/>
    <w:rsid w:val="00B56D1D"/>
    <w:rsid w:val="00B57DE8"/>
    <w:rsid w:val="00B60017"/>
    <w:rsid w:val="00B60F39"/>
    <w:rsid w:val="00B61278"/>
    <w:rsid w:val="00B6218D"/>
    <w:rsid w:val="00B62B10"/>
    <w:rsid w:val="00B634CE"/>
    <w:rsid w:val="00B639DA"/>
    <w:rsid w:val="00B64628"/>
    <w:rsid w:val="00B6473B"/>
    <w:rsid w:val="00B64988"/>
    <w:rsid w:val="00B64AE7"/>
    <w:rsid w:val="00B65948"/>
    <w:rsid w:val="00B65B0E"/>
    <w:rsid w:val="00B65C04"/>
    <w:rsid w:val="00B67266"/>
    <w:rsid w:val="00B71A7D"/>
    <w:rsid w:val="00B739E4"/>
    <w:rsid w:val="00B75262"/>
    <w:rsid w:val="00B75DE6"/>
    <w:rsid w:val="00B75EF9"/>
    <w:rsid w:val="00B7600F"/>
    <w:rsid w:val="00B761FA"/>
    <w:rsid w:val="00B76827"/>
    <w:rsid w:val="00B768A5"/>
    <w:rsid w:val="00B7700E"/>
    <w:rsid w:val="00B7705B"/>
    <w:rsid w:val="00B77136"/>
    <w:rsid w:val="00B775B2"/>
    <w:rsid w:val="00B776E7"/>
    <w:rsid w:val="00B804B5"/>
    <w:rsid w:val="00B807E0"/>
    <w:rsid w:val="00B80DAD"/>
    <w:rsid w:val="00B82221"/>
    <w:rsid w:val="00B835F8"/>
    <w:rsid w:val="00B83651"/>
    <w:rsid w:val="00B837F4"/>
    <w:rsid w:val="00B839A3"/>
    <w:rsid w:val="00B83EEA"/>
    <w:rsid w:val="00B84543"/>
    <w:rsid w:val="00B846DD"/>
    <w:rsid w:val="00B866B2"/>
    <w:rsid w:val="00B86A95"/>
    <w:rsid w:val="00B86F82"/>
    <w:rsid w:val="00B87516"/>
    <w:rsid w:val="00B900AF"/>
    <w:rsid w:val="00B900FA"/>
    <w:rsid w:val="00B91189"/>
    <w:rsid w:val="00B91A83"/>
    <w:rsid w:val="00B91B3F"/>
    <w:rsid w:val="00B92090"/>
    <w:rsid w:val="00B92A75"/>
    <w:rsid w:val="00B92CF2"/>
    <w:rsid w:val="00B9317B"/>
    <w:rsid w:val="00B9411C"/>
    <w:rsid w:val="00B94514"/>
    <w:rsid w:val="00B961A1"/>
    <w:rsid w:val="00B96791"/>
    <w:rsid w:val="00B96933"/>
    <w:rsid w:val="00B96AEC"/>
    <w:rsid w:val="00B979D7"/>
    <w:rsid w:val="00B97BF1"/>
    <w:rsid w:val="00B97E4F"/>
    <w:rsid w:val="00BA0753"/>
    <w:rsid w:val="00BA1387"/>
    <w:rsid w:val="00BA191B"/>
    <w:rsid w:val="00BA31E3"/>
    <w:rsid w:val="00BA3CE8"/>
    <w:rsid w:val="00BA4971"/>
    <w:rsid w:val="00BA4D87"/>
    <w:rsid w:val="00BA5276"/>
    <w:rsid w:val="00BA5969"/>
    <w:rsid w:val="00BA68AA"/>
    <w:rsid w:val="00BA69B1"/>
    <w:rsid w:val="00BA6A15"/>
    <w:rsid w:val="00BA6B36"/>
    <w:rsid w:val="00BA6DB8"/>
    <w:rsid w:val="00BA740F"/>
    <w:rsid w:val="00BB00EB"/>
    <w:rsid w:val="00BB14B7"/>
    <w:rsid w:val="00BB2701"/>
    <w:rsid w:val="00BB3DB8"/>
    <w:rsid w:val="00BB451E"/>
    <w:rsid w:val="00BB4FCB"/>
    <w:rsid w:val="00BB507A"/>
    <w:rsid w:val="00BB5439"/>
    <w:rsid w:val="00BB545E"/>
    <w:rsid w:val="00BB6762"/>
    <w:rsid w:val="00BB67DF"/>
    <w:rsid w:val="00BB683E"/>
    <w:rsid w:val="00BB6864"/>
    <w:rsid w:val="00BB7097"/>
    <w:rsid w:val="00BC013C"/>
    <w:rsid w:val="00BC082E"/>
    <w:rsid w:val="00BC0997"/>
    <w:rsid w:val="00BC1159"/>
    <w:rsid w:val="00BC174C"/>
    <w:rsid w:val="00BC1847"/>
    <w:rsid w:val="00BC2277"/>
    <w:rsid w:val="00BC2A34"/>
    <w:rsid w:val="00BC2C09"/>
    <w:rsid w:val="00BC2F95"/>
    <w:rsid w:val="00BC2FC6"/>
    <w:rsid w:val="00BC33A6"/>
    <w:rsid w:val="00BC42C1"/>
    <w:rsid w:val="00BC4EFE"/>
    <w:rsid w:val="00BC4F63"/>
    <w:rsid w:val="00BC5276"/>
    <w:rsid w:val="00BC6292"/>
    <w:rsid w:val="00BC70C0"/>
    <w:rsid w:val="00BC715F"/>
    <w:rsid w:val="00BC76FF"/>
    <w:rsid w:val="00BD10B3"/>
    <w:rsid w:val="00BD1691"/>
    <w:rsid w:val="00BD3DB0"/>
    <w:rsid w:val="00BD56E7"/>
    <w:rsid w:val="00BD6D7D"/>
    <w:rsid w:val="00BD6E6A"/>
    <w:rsid w:val="00BD756D"/>
    <w:rsid w:val="00BE034C"/>
    <w:rsid w:val="00BE0E0B"/>
    <w:rsid w:val="00BE0E6F"/>
    <w:rsid w:val="00BE1297"/>
    <w:rsid w:val="00BE1461"/>
    <w:rsid w:val="00BE1745"/>
    <w:rsid w:val="00BE17CE"/>
    <w:rsid w:val="00BE3AF4"/>
    <w:rsid w:val="00BE42FF"/>
    <w:rsid w:val="00BE589E"/>
    <w:rsid w:val="00BE5B36"/>
    <w:rsid w:val="00BE5D78"/>
    <w:rsid w:val="00BE6700"/>
    <w:rsid w:val="00BE6718"/>
    <w:rsid w:val="00BE6D72"/>
    <w:rsid w:val="00BE7132"/>
    <w:rsid w:val="00BE7EDF"/>
    <w:rsid w:val="00BF0E46"/>
    <w:rsid w:val="00BF10F9"/>
    <w:rsid w:val="00BF2628"/>
    <w:rsid w:val="00BF2954"/>
    <w:rsid w:val="00BF2D37"/>
    <w:rsid w:val="00BF3031"/>
    <w:rsid w:val="00BF3D52"/>
    <w:rsid w:val="00BF3DCB"/>
    <w:rsid w:val="00BF4D58"/>
    <w:rsid w:val="00BF4F1F"/>
    <w:rsid w:val="00BF608A"/>
    <w:rsid w:val="00BF60AE"/>
    <w:rsid w:val="00BF64A4"/>
    <w:rsid w:val="00BF76E1"/>
    <w:rsid w:val="00C004C3"/>
    <w:rsid w:val="00C00950"/>
    <w:rsid w:val="00C009B5"/>
    <w:rsid w:val="00C01266"/>
    <w:rsid w:val="00C01D2F"/>
    <w:rsid w:val="00C032EB"/>
    <w:rsid w:val="00C033CE"/>
    <w:rsid w:val="00C036B0"/>
    <w:rsid w:val="00C051C5"/>
    <w:rsid w:val="00C054C5"/>
    <w:rsid w:val="00C06CC9"/>
    <w:rsid w:val="00C06D45"/>
    <w:rsid w:val="00C06D80"/>
    <w:rsid w:val="00C07063"/>
    <w:rsid w:val="00C07568"/>
    <w:rsid w:val="00C1009B"/>
    <w:rsid w:val="00C10924"/>
    <w:rsid w:val="00C10EA1"/>
    <w:rsid w:val="00C1113F"/>
    <w:rsid w:val="00C1125C"/>
    <w:rsid w:val="00C12622"/>
    <w:rsid w:val="00C12AE7"/>
    <w:rsid w:val="00C13350"/>
    <w:rsid w:val="00C13E64"/>
    <w:rsid w:val="00C1427B"/>
    <w:rsid w:val="00C143F9"/>
    <w:rsid w:val="00C14A86"/>
    <w:rsid w:val="00C14E87"/>
    <w:rsid w:val="00C15447"/>
    <w:rsid w:val="00C155AE"/>
    <w:rsid w:val="00C15C47"/>
    <w:rsid w:val="00C164A0"/>
    <w:rsid w:val="00C179BD"/>
    <w:rsid w:val="00C21196"/>
    <w:rsid w:val="00C2217F"/>
    <w:rsid w:val="00C23124"/>
    <w:rsid w:val="00C23829"/>
    <w:rsid w:val="00C259B3"/>
    <w:rsid w:val="00C26DB8"/>
    <w:rsid w:val="00C27627"/>
    <w:rsid w:val="00C2796E"/>
    <w:rsid w:val="00C303FA"/>
    <w:rsid w:val="00C3092D"/>
    <w:rsid w:val="00C31591"/>
    <w:rsid w:val="00C31776"/>
    <w:rsid w:val="00C32150"/>
    <w:rsid w:val="00C3221B"/>
    <w:rsid w:val="00C3275C"/>
    <w:rsid w:val="00C32864"/>
    <w:rsid w:val="00C32AB7"/>
    <w:rsid w:val="00C340DC"/>
    <w:rsid w:val="00C34303"/>
    <w:rsid w:val="00C353CE"/>
    <w:rsid w:val="00C35822"/>
    <w:rsid w:val="00C358F9"/>
    <w:rsid w:val="00C36E10"/>
    <w:rsid w:val="00C36EEF"/>
    <w:rsid w:val="00C36FDD"/>
    <w:rsid w:val="00C378A0"/>
    <w:rsid w:val="00C37AEF"/>
    <w:rsid w:val="00C40819"/>
    <w:rsid w:val="00C411D3"/>
    <w:rsid w:val="00C412B9"/>
    <w:rsid w:val="00C415F5"/>
    <w:rsid w:val="00C4177A"/>
    <w:rsid w:val="00C419E7"/>
    <w:rsid w:val="00C41B9D"/>
    <w:rsid w:val="00C4287B"/>
    <w:rsid w:val="00C42D78"/>
    <w:rsid w:val="00C43881"/>
    <w:rsid w:val="00C449B5"/>
    <w:rsid w:val="00C46329"/>
    <w:rsid w:val="00C46859"/>
    <w:rsid w:val="00C47B66"/>
    <w:rsid w:val="00C50006"/>
    <w:rsid w:val="00C503E9"/>
    <w:rsid w:val="00C50519"/>
    <w:rsid w:val="00C50728"/>
    <w:rsid w:val="00C50BFB"/>
    <w:rsid w:val="00C51F90"/>
    <w:rsid w:val="00C52668"/>
    <w:rsid w:val="00C52CD5"/>
    <w:rsid w:val="00C52D60"/>
    <w:rsid w:val="00C52FB4"/>
    <w:rsid w:val="00C5386D"/>
    <w:rsid w:val="00C544CB"/>
    <w:rsid w:val="00C54792"/>
    <w:rsid w:val="00C5498E"/>
    <w:rsid w:val="00C54F38"/>
    <w:rsid w:val="00C55DE0"/>
    <w:rsid w:val="00C56C33"/>
    <w:rsid w:val="00C57540"/>
    <w:rsid w:val="00C6000F"/>
    <w:rsid w:val="00C60194"/>
    <w:rsid w:val="00C61231"/>
    <w:rsid w:val="00C6143E"/>
    <w:rsid w:val="00C62460"/>
    <w:rsid w:val="00C62EB4"/>
    <w:rsid w:val="00C6397A"/>
    <w:rsid w:val="00C63BA6"/>
    <w:rsid w:val="00C645D3"/>
    <w:rsid w:val="00C646DE"/>
    <w:rsid w:val="00C64877"/>
    <w:rsid w:val="00C64BB5"/>
    <w:rsid w:val="00C64F16"/>
    <w:rsid w:val="00C657B8"/>
    <w:rsid w:val="00C65EDC"/>
    <w:rsid w:val="00C66BBC"/>
    <w:rsid w:val="00C66D39"/>
    <w:rsid w:val="00C66F56"/>
    <w:rsid w:val="00C6727A"/>
    <w:rsid w:val="00C6772E"/>
    <w:rsid w:val="00C6774F"/>
    <w:rsid w:val="00C6792A"/>
    <w:rsid w:val="00C706E0"/>
    <w:rsid w:val="00C721E1"/>
    <w:rsid w:val="00C722BF"/>
    <w:rsid w:val="00C72351"/>
    <w:rsid w:val="00C72DEB"/>
    <w:rsid w:val="00C739AB"/>
    <w:rsid w:val="00C73C95"/>
    <w:rsid w:val="00C74316"/>
    <w:rsid w:val="00C74E25"/>
    <w:rsid w:val="00C754E1"/>
    <w:rsid w:val="00C755B2"/>
    <w:rsid w:val="00C7585B"/>
    <w:rsid w:val="00C75AD9"/>
    <w:rsid w:val="00C765C8"/>
    <w:rsid w:val="00C7720B"/>
    <w:rsid w:val="00C77337"/>
    <w:rsid w:val="00C776BC"/>
    <w:rsid w:val="00C777B1"/>
    <w:rsid w:val="00C802CB"/>
    <w:rsid w:val="00C80AB1"/>
    <w:rsid w:val="00C80D0A"/>
    <w:rsid w:val="00C81D4F"/>
    <w:rsid w:val="00C82BFB"/>
    <w:rsid w:val="00C837D0"/>
    <w:rsid w:val="00C83BB7"/>
    <w:rsid w:val="00C85046"/>
    <w:rsid w:val="00C8525F"/>
    <w:rsid w:val="00C855CB"/>
    <w:rsid w:val="00C86869"/>
    <w:rsid w:val="00C908C1"/>
    <w:rsid w:val="00C90C3E"/>
    <w:rsid w:val="00C90CDE"/>
    <w:rsid w:val="00C910E0"/>
    <w:rsid w:val="00C91AFF"/>
    <w:rsid w:val="00C92370"/>
    <w:rsid w:val="00C924DB"/>
    <w:rsid w:val="00C92772"/>
    <w:rsid w:val="00C92944"/>
    <w:rsid w:val="00C92F2F"/>
    <w:rsid w:val="00C93DA1"/>
    <w:rsid w:val="00C957B2"/>
    <w:rsid w:val="00C95ED3"/>
    <w:rsid w:val="00C96256"/>
    <w:rsid w:val="00C97A4C"/>
    <w:rsid w:val="00C97CFA"/>
    <w:rsid w:val="00CA00CA"/>
    <w:rsid w:val="00CA11E6"/>
    <w:rsid w:val="00CA1D11"/>
    <w:rsid w:val="00CA3C2A"/>
    <w:rsid w:val="00CA43E5"/>
    <w:rsid w:val="00CA541A"/>
    <w:rsid w:val="00CA579F"/>
    <w:rsid w:val="00CA6D89"/>
    <w:rsid w:val="00CA72BF"/>
    <w:rsid w:val="00CB0B54"/>
    <w:rsid w:val="00CB0DC5"/>
    <w:rsid w:val="00CB1E9B"/>
    <w:rsid w:val="00CB1F8C"/>
    <w:rsid w:val="00CB2E9A"/>
    <w:rsid w:val="00CB42BF"/>
    <w:rsid w:val="00CB4B3A"/>
    <w:rsid w:val="00CB52D9"/>
    <w:rsid w:val="00CB55F8"/>
    <w:rsid w:val="00CB6635"/>
    <w:rsid w:val="00CB7425"/>
    <w:rsid w:val="00CC10C1"/>
    <w:rsid w:val="00CC194C"/>
    <w:rsid w:val="00CC226A"/>
    <w:rsid w:val="00CC2399"/>
    <w:rsid w:val="00CC5A53"/>
    <w:rsid w:val="00CC5BAB"/>
    <w:rsid w:val="00CC6369"/>
    <w:rsid w:val="00CC678C"/>
    <w:rsid w:val="00CC7561"/>
    <w:rsid w:val="00CC7E60"/>
    <w:rsid w:val="00CD0A85"/>
    <w:rsid w:val="00CD0C15"/>
    <w:rsid w:val="00CD143D"/>
    <w:rsid w:val="00CD1CD2"/>
    <w:rsid w:val="00CD1DA8"/>
    <w:rsid w:val="00CD1DDD"/>
    <w:rsid w:val="00CD2272"/>
    <w:rsid w:val="00CD2DB9"/>
    <w:rsid w:val="00CD3085"/>
    <w:rsid w:val="00CD3BD1"/>
    <w:rsid w:val="00CD4142"/>
    <w:rsid w:val="00CD42B3"/>
    <w:rsid w:val="00CD52BF"/>
    <w:rsid w:val="00CD5975"/>
    <w:rsid w:val="00CD5EFB"/>
    <w:rsid w:val="00CD6385"/>
    <w:rsid w:val="00CD6856"/>
    <w:rsid w:val="00CD7AB3"/>
    <w:rsid w:val="00CE0709"/>
    <w:rsid w:val="00CE0B16"/>
    <w:rsid w:val="00CE1D1D"/>
    <w:rsid w:val="00CE1E28"/>
    <w:rsid w:val="00CE2349"/>
    <w:rsid w:val="00CE33FD"/>
    <w:rsid w:val="00CE38A0"/>
    <w:rsid w:val="00CE5389"/>
    <w:rsid w:val="00CE6257"/>
    <w:rsid w:val="00CE6FDA"/>
    <w:rsid w:val="00CE7CD1"/>
    <w:rsid w:val="00CE7CD8"/>
    <w:rsid w:val="00CF0111"/>
    <w:rsid w:val="00CF0290"/>
    <w:rsid w:val="00CF0EEC"/>
    <w:rsid w:val="00CF13AC"/>
    <w:rsid w:val="00CF1E54"/>
    <w:rsid w:val="00CF2219"/>
    <w:rsid w:val="00CF26AD"/>
    <w:rsid w:val="00CF26C2"/>
    <w:rsid w:val="00CF2DF8"/>
    <w:rsid w:val="00CF31D2"/>
    <w:rsid w:val="00CF33DD"/>
    <w:rsid w:val="00CF35F6"/>
    <w:rsid w:val="00CF3606"/>
    <w:rsid w:val="00CF3A69"/>
    <w:rsid w:val="00CF3C4D"/>
    <w:rsid w:val="00CF3C72"/>
    <w:rsid w:val="00CF42C3"/>
    <w:rsid w:val="00CF44E4"/>
    <w:rsid w:val="00CF4D96"/>
    <w:rsid w:val="00CF5AF6"/>
    <w:rsid w:val="00CF6E92"/>
    <w:rsid w:val="00CF7742"/>
    <w:rsid w:val="00D00198"/>
    <w:rsid w:val="00D00410"/>
    <w:rsid w:val="00D00972"/>
    <w:rsid w:val="00D00A19"/>
    <w:rsid w:val="00D01D4D"/>
    <w:rsid w:val="00D02162"/>
    <w:rsid w:val="00D02188"/>
    <w:rsid w:val="00D022F3"/>
    <w:rsid w:val="00D02E3C"/>
    <w:rsid w:val="00D03589"/>
    <w:rsid w:val="00D038B4"/>
    <w:rsid w:val="00D041A1"/>
    <w:rsid w:val="00D05F02"/>
    <w:rsid w:val="00D06A3B"/>
    <w:rsid w:val="00D06BF5"/>
    <w:rsid w:val="00D06D0A"/>
    <w:rsid w:val="00D07F7E"/>
    <w:rsid w:val="00D1018E"/>
    <w:rsid w:val="00D11033"/>
    <w:rsid w:val="00D1172A"/>
    <w:rsid w:val="00D120B2"/>
    <w:rsid w:val="00D12D51"/>
    <w:rsid w:val="00D1369A"/>
    <w:rsid w:val="00D1586F"/>
    <w:rsid w:val="00D15995"/>
    <w:rsid w:val="00D16419"/>
    <w:rsid w:val="00D17033"/>
    <w:rsid w:val="00D17347"/>
    <w:rsid w:val="00D21D3F"/>
    <w:rsid w:val="00D228E9"/>
    <w:rsid w:val="00D23BC4"/>
    <w:rsid w:val="00D2412B"/>
    <w:rsid w:val="00D241AE"/>
    <w:rsid w:val="00D241EB"/>
    <w:rsid w:val="00D24EFE"/>
    <w:rsid w:val="00D2595F"/>
    <w:rsid w:val="00D26DAF"/>
    <w:rsid w:val="00D2760A"/>
    <w:rsid w:val="00D30530"/>
    <w:rsid w:val="00D3082E"/>
    <w:rsid w:val="00D322A2"/>
    <w:rsid w:val="00D33806"/>
    <w:rsid w:val="00D33966"/>
    <w:rsid w:val="00D34242"/>
    <w:rsid w:val="00D34547"/>
    <w:rsid w:val="00D3492F"/>
    <w:rsid w:val="00D349C9"/>
    <w:rsid w:val="00D34D45"/>
    <w:rsid w:val="00D358B3"/>
    <w:rsid w:val="00D35A77"/>
    <w:rsid w:val="00D35EAE"/>
    <w:rsid w:val="00D36267"/>
    <w:rsid w:val="00D365AE"/>
    <w:rsid w:val="00D379D2"/>
    <w:rsid w:val="00D4050D"/>
    <w:rsid w:val="00D40694"/>
    <w:rsid w:val="00D40723"/>
    <w:rsid w:val="00D4112B"/>
    <w:rsid w:val="00D41574"/>
    <w:rsid w:val="00D41D51"/>
    <w:rsid w:val="00D43442"/>
    <w:rsid w:val="00D43AD3"/>
    <w:rsid w:val="00D4420B"/>
    <w:rsid w:val="00D443FE"/>
    <w:rsid w:val="00D44B8C"/>
    <w:rsid w:val="00D44DC8"/>
    <w:rsid w:val="00D45E9E"/>
    <w:rsid w:val="00D461CD"/>
    <w:rsid w:val="00D46E2B"/>
    <w:rsid w:val="00D471B0"/>
    <w:rsid w:val="00D47EE2"/>
    <w:rsid w:val="00D5062D"/>
    <w:rsid w:val="00D51AD3"/>
    <w:rsid w:val="00D5255B"/>
    <w:rsid w:val="00D5257A"/>
    <w:rsid w:val="00D52782"/>
    <w:rsid w:val="00D52A15"/>
    <w:rsid w:val="00D53722"/>
    <w:rsid w:val="00D54BBC"/>
    <w:rsid w:val="00D55C34"/>
    <w:rsid w:val="00D56EFF"/>
    <w:rsid w:val="00D573CF"/>
    <w:rsid w:val="00D605F5"/>
    <w:rsid w:val="00D61387"/>
    <w:rsid w:val="00D61C01"/>
    <w:rsid w:val="00D62D06"/>
    <w:rsid w:val="00D62F53"/>
    <w:rsid w:val="00D62F78"/>
    <w:rsid w:val="00D63021"/>
    <w:rsid w:val="00D6330D"/>
    <w:rsid w:val="00D6358F"/>
    <w:rsid w:val="00D63DB7"/>
    <w:rsid w:val="00D63F9C"/>
    <w:rsid w:val="00D64A71"/>
    <w:rsid w:val="00D64DDD"/>
    <w:rsid w:val="00D64F64"/>
    <w:rsid w:val="00D6516C"/>
    <w:rsid w:val="00D667F9"/>
    <w:rsid w:val="00D66F02"/>
    <w:rsid w:val="00D67E97"/>
    <w:rsid w:val="00D70F64"/>
    <w:rsid w:val="00D7174E"/>
    <w:rsid w:val="00D72104"/>
    <w:rsid w:val="00D73B98"/>
    <w:rsid w:val="00D73CD2"/>
    <w:rsid w:val="00D743A2"/>
    <w:rsid w:val="00D74962"/>
    <w:rsid w:val="00D7498E"/>
    <w:rsid w:val="00D74AF6"/>
    <w:rsid w:val="00D74EC3"/>
    <w:rsid w:val="00D74F5F"/>
    <w:rsid w:val="00D757F6"/>
    <w:rsid w:val="00D75F4B"/>
    <w:rsid w:val="00D7629B"/>
    <w:rsid w:val="00D76FA6"/>
    <w:rsid w:val="00D778E6"/>
    <w:rsid w:val="00D800E0"/>
    <w:rsid w:val="00D804DC"/>
    <w:rsid w:val="00D808CA"/>
    <w:rsid w:val="00D811FC"/>
    <w:rsid w:val="00D816D1"/>
    <w:rsid w:val="00D821C6"/>
    <w:rsid w:val="00D8238D"/>
    <w:rsid w:val="00D82E9E"/>
    <w:rsid w:val="00D83A7A"/>
    <w:rsid w:val="00D83E7B"/>
    <w:rsid w:val="00D84159"/>
    <w:rsid w:val="00D8421D"/>
    <w:rsid w:val="00D8422B"/>
    <w:rsid w:val="00D842C1"/>
    <w:rsid w:val="00D84380"/>
    <w:rsid w:val="00D86B53"/>
    <w:rsid w:val="00D86ED4"/>
    <w:rsid w:val="00D8705D"/>
    <w:rsid w:val="00D87E3A"/>
    <w:rsid w:val="00D9142C"/>
    <w:rsid w:val="00D915FF"/>
    <w:rsid w:val="00D9179B"/>
    <w:rsid w:val="00D9181B"/>
    <w:rsid w:val="00D924A8"/>
    <w:rsid w:val="00D92FA9"/>
    <w:rsid w:val="00D9389A"/>
    <w:rsid w:val="00D94F77"/>
    <w:rsid w:val="00D95CF9"/>
    <w:rsid w:val="00D963A5"/>
    <w:rsid w:val="00D968A7"/>
    <w:rsid w:val="00D9694B"/>
    <w:rsid w:val="00D9719E"/>
    <w:rsid w:val="00DA01E1"/>
    <w:rsid w:val="00DA0B09"/>
    <w:rsid w:val="00DA0D26"/>
    <w:rsid w:val="00DA15BE"/>
    <w:rsid w:val="00DA1C0C"/>
    <w:rsid w:val="00DA230B"/>
    <w:rsid w:val="00DA23C2"/>
    <w:rsid w:val="00DA26A2"/>
    <w:rsid w:val="00DA2978"/>
    <w:rsid w:val="00DA35FC"/>
    <w:rsid w:val="00DA4289"/>
    <w:rsid w:val="00DA47E2"/>
    <w:rsid w:val="00DA6047"/>
    <w:rsid w:val="00DA71FB"/>
    <w:rsid w:val="00DA7D3E"/>
    <w:rsid w:val="00DB0190"/>
    <w:rsid w:val="00DB01BB"/>
    <w:rsid w:val="00DB0EA5"/>
    <w:rsid w:val="00DB0EF1"/>
    <w:rsid w:val="00DB114B"/>
    <w:rsid w:val="00DB16C6"/>
    <w:rsid w:val="00DB1AD6"/>
    <w:rsid w:val="00DB2BB8"/>
    <w:rsid w:val="00DB3158"/>
    <w:rsid w:val="00DB3670"/>
    <w:rsid w:val="00DB4543"/>
    <w:rsid w:val="00DB4C05"/>
    <w:rsid w:val="00DB5234"/>
    <w:rsid w:val="00DB5385"/>
    <w:rsid w:val="00DB53B0"/>
    <w:rsid w:val="00DB64A5"/>
    <w:rsid w:val="00DB7073"/>
    <w:rsid w:val="00DB7B9B"/>
    <w:rsid w:val="00DB7BAC"/>
    <w:rsid w:val="00DC0789"/>
    <w:rsid w:val="00DC0EE0"/>
    <w:rsid w:val="00DC148B"/>
    <w:rsid w:val="00DC1D7A"/>
    <w:rsid w:val="00DC249D"/>
    <w:rsid w:val="00DC2515"/>
    <w:rsid w:val="00DC2AAA"/>
    <w:rsid w:val="00DC2E57"/>
    <w:rsid w:val="00DC36AA"/>
    <w:rsid w:val="00DC3B9A"/>
    <w:rsid w:val="00DC4183"/>
    <w:rsid w:val="00DC508D"/>
    <w:rsid w:val="00DC5584"/>
    <w:rsid w:val="00DC57EC"/>
    <w:rsid w:val="00DC58C8"/>
    <w:rsid w:val="00DC5FD3"/>
    <w:rsid w:val="00DC66CA"/>
    <w:rsid w:val="00DC710A"/>
    <w:rsid w:val="00DC7542"/>
    <w:rsid w:val="00DC75DE"/>
    <w:rsid w:val="00DC7D8E"/>
    <w:rsid w:val="00DD0E9E"/>
    <w:rsid w:val="00DD1644"/>
    <w:rsid w:val="00DD2714"/>
    <w:rsid w:val="00DD2CDF"/>
    <w:rsid w:val="00DD368B"/>
    <w:rsid w:val="00DD3D77"/>
    <w:rsid w:val="00DD409F"/>
    <w:rsid w:val="00DD44F9"/>
    <w:rsid w:val="00DD462D"/>
    <w:rsid w:val="00DD4B77"/>
    <w:rsid w:val="00DD4DEA"/>
    <w:rsid w:val="00DD5230"/>
    <w:rsid w:val="00DD5516"/>
    <w:rsid w:val="00DD5A1C"/>
    <w:rsid w:val="00DD5CAB"/>
    <w:rsid w:val="00DD695F"/>
    <w:rsid w:val="00DD7278"/>
    <w:rsid w:val="00DD743D"/>
    <w:rsid w:val="00DE0680"/>
    <w:rsid w:val="00DE1ED3"/>
    <w:rsid w:val="00DE3380"/>
    <w:rsid w:val="00DE3CF9"/>
    <w:rsid w:val="00DE41DD"/>
    <w:rsid w:val="00DE5F50"/>
    <w:rsid w:val="00DE6C11"/>
    <w:rsid w:val="00DE6E1E"/>
    <w:rsid w:val="00DE6F16"/>
    <w:rsid w:val="00DE73D0"/>
    <w:rsid w:val="00DE7C9D"/>
    <w:rsid w:val="00DE7D2D"/>
    <w:rsid w:val="00DE7DE5"/>
    <w:rsid w:val="00DF0881"/>
    <w:rsid w:val="00DF0A5B"/>
    <w:rsid w:val="00DF0DDE"/>
    <w:rsid w:val="00DF104A"/>
    <w:rsid w:val="00DF187B"/>
    <w:rsid w:val="00DF22A9"/>
    <w:rsid w:val="00DF25FF"/>
    <w:rsid w:val="00DF28F8"/>
    <w:rsid w:val="00DF29C0"/>
    <w:rsid w:val="00DF385E"/>
    <w:rsid w:val="00DF4307"/>
    <w:rsid w:val="00DF637D"/>
    <w:rsid w:val="00DF6568"/>
    <w:rsid w:val="00DF7ABC"/>
    <w:rsid w:val="00E00CD1"/>
    <w:rsid w:val="00E00D4D"/>
    <w:rsid w:val="00E0211D"/>
    <w:rsid w:val="00E0274A"/>
    <w:rsid w:val="00E02AAE"/>
    <w:rsid w:val="00E03499"/>
    <w:rsid w:val="00E036AC"/>
    <w:rsid w:val="00E04583"/>
    <w:rsid w:val="00E0471E"/>
    <w:rsid w:val="00E0475E"/>
    <w:rsid w:val="00E05FC9"/>
    <w:rsid w:val="00E0618A"/>
    <w:rsid w:val="00E0692A"/>
    <w:rsid w:val="00E0714A"/>
    <w:rsid w:val="00E072A3"/>
    <w:rsid w:val="00E079C2"/>
    <w:rsid w:val="00E07B1C"/>
    <w:rsid w:val="00E10090"/>
    <w:rsid w:val="00E10826"/>
    <w:rsid w:val="00E11224"/>
    <w:rsid w:val="00E128DF"/>
    <w:rsid w:val="00E13F5A"/>
    <w:rsid w:val="00E13F81"/>
    <w:rsid w:val="00E141A1"/>
    <w:rsid w:val="00E148E7"/>
    <w:rsid w:val="00E14CA5"/>
    <w:rsid w:val="00E14F03"/>
    <w:rsid w:val="00E152FA"/>
    <w:rsid w:val="00E15BEE"/>
    <w:rsid w:val="00E1607A"/>
    <w:rsid w:val="00E170BD"/>
    <w:rsid w:val="00E174A5"/>
    <w:rsid w:val="00E1792E"/>
    <w:rsid w:val="00E17D66"/>
    <w:rsid w:val="00E20E3C"/>
    <w:rsid w:val="00E2109B"/>
    <w:rsid w:val="00E2238E"/>
    <w:rsid w:val="00E22464"/>
    <w:rsid w:val="00E226C2"/>
    <w:rsid w:val="00E231E0"/>
    <w:rsid w:val="00E23EBF"/>
    <w:rsid w:val="00E2441B"/>
    <w:rsid w:val="00E249E0"/>
    <w:rsid w:val="00E25051"/>
    <w:rsid w:val="00E25F9B"/>
    <w:rsid w:val="00E269FF"/>
    <w:rsid w:val="00E27593"/>
    <w:rsid w:val="00E30268"/>
    <w:rsid w:val="00E3073C"/>
    <w:rsid w:val="00E30784"/>
    <w:rsid w:val="00E30A7C"/>
    <w:rsid w:val="00E30DE9"/>
    <w:rsid w:val="00E30F20"/>
    <w:rsid w:val="00E3239B"/>
    <w:rsid w:val="00E33198"/>
    <w:rsid w:val="00E3377A"/>
    <w:rsid w:val="00E33F1A"/>
    <w:rsid w:val="00E351C2"/>
    <w:rsid w:val="00E35756"/>
    <w:rsid w:val="00E35CF9"/>
    <w:rsid w:val="00E36609"/>
    <w:rsid w:val="00E368B4"/>
    <w:rsid w:val="00E36F9D"/>
    <w:rsid w:val="00E36FC8"/>
    <w:rsid w:val="00E37A1A"/>
    <w:rsid w:val="00E402B3"/>
    <w:rsid w:val="00E403E4"/>
    <w:rsid w:val="00E4067D"/>
    <w:rsid w:val="00E40CC7"/>
    <w:rsid w:val="00E428B1"/>
    <w:rsid w:val="00E43524"/>
    <w:rsid w:val="00E43E14"/>
    <w:rsid w:val="00E4442F"/>
    <w:rsid w:val="00E44FAC"/>
    <w:rsid w:val="00E45C2E"/>
    <w:rsid w:val="00E466EC"/>
    <w:rsid w:val="00E4690B"/>
    <w:rsid w:val="00E46A0D"/>
    <w:rsid w:val="00E47178"/>
    <w:rsid w:val="00E4736D"/>
    <w:rsid w:val="00E47630"/>
    <w:rsid w:val="00E479AD"/>
    <w:rsid w:val="00E507FD"/>
    <w:rsid w:val="00E51361"/>
    <w:rsid w:val="00E51F41"/>
    <w:rsid w:val="00E52356"/>
    <w:rsid w:val="00E533DA"/>
    <w:rsid w:val="00E5364D"/>
    <w:rsid w:val="00E54626"/>
    <w:rsid w:val="00E5483B"/>
    <w:rsid w:val="00E54868"/>
    <w:rsid w:val="00E5492B"/>
    <w:rsid w:val="00E557A0"/>
    <w:rsid w:val="00E55F9A"/>
    <w:rsid w:val="00E55FE8"/>
    <w:rsid w:val="00E56152"/>
    <w:rsid w:val="00E5792E"/>
    <w:rsid w:val="00E57B40"/>
    <w:rsid w:val="00E57F94"/>
    <w:rsid w:val="00E6039D"/>
    <w:rsid w:val="00E60581"/>
    <w:rsid w:val="00E60C02"/>
    <w:rsid w:val="00E612B8"/>
    <w:rsid w:val="00E618DC"/>
    <w:rsid w:val="00E61B7C"/>
    <w:rsid w:val="00E621DD"/>
    <w:rsid w:val="00E6247D"/>
    <w:rsid w:val="00E62567"/>
    <w:rsid w:val="00E631E7"/>
    <w:rsid w:val="00E634CE"/>
    <w:rsid w:val="00E63709"/>
    <w:rsid w:val="00E637F9"/>
    <w:rsid w:val="00E644CB"/>
    <w:rsid w:val="00E64751"/>
    <w:rsid w:val="00E64B3E"/>
    <w:rsid w:val="00E656DD"/>
    <w:rsid w:val="00E65B23"/>
    <w:rsid w:val="00E65C7F"/>
    <w:rsid w:val="00E67B21"/>
    <w:rsid w:val="00E711E2"/>
    <w:rsid w:val="00E7150C"/>
    <w:rsid w:val="00E716A9"/>
    <w:rsid w:val="00E71B36"/>
    <w:rsid w:val="00E7284D"/>
    <w:rsid w:val="00E72D3F"/>
    <w:rsid w:val="00E73063"/>
    <w:rsid w:val="00E733E2"/>
    <w:rsid w:val="00E73474"/>
    <w:rsid w:val="00E7374F"/>
    <w:rsid w:val="00E738E4"/>
    <w:rsid w:val="00E738E5"/>
    <w:rsid w:val="00E73938"/>
    <w:rsid w:val="00E741DC"/>
    <w:rsid w:val="00E74FF5"/>
    <w:rsid w:val="00E75062"/>
    <w:rsid w:val="00E759B6"/>
    <w:rsid w:val="00E75DE1"/>
    <w:rsid w:val="00E76679"/>
    <w:rsid w:val="00E76DAC"/>
    <w:rsid w:val="00E77BEB"/>
    <w:rsid w:val="00E77E2F"/>
    <w:rsid w:val="00E80696"/>
    <w:rsid w:val="00E809DE"/>
    <w:rsid w:val="00E80BE3"/>
    <w:rsid w:val="00E8151F"/>
    <w:rsid w:val="00E81AFE"/>
    <w:rsid w:val="00E81E1C"/>
    <w:rsid w:val="00E81F43"/>
    <w:rsid w:val="00E81FEC"/>
    <w:rsid w:val="00E821EA"/>
    <w:rsid w:val="00E830F3"/>
    <w:rsid w:val="00E83192"/>
    <w:rsid w:val="00E8329C"/>
    <w:rsid w:val="00E848BA"/>
    <w:rsid w:val="00E84B94"/>
    <w:rsid w:val="00E84F6A"/>
    <w:rsid w:val="00E850FC"/>
    <w:rsid w:val="00E85728"/>
    <w:rsid w:val="00E85A4E"/>
    <w:rsid w:val="00E85B62"/>
    <w:rsid w:val="00E903A9"/>
    <w:rsid w:val="00E90F32"/>
    <w:rsid w:val="00E912F3"/>
    <w:rsid w:val="00E92387"/>
    <w:rsid w:val="00E94159"/>
    <w:rsid w:val="00E941CA"/>
    <w:rsid w:val="00E942D1"/>
    <w:rsid w:val="00E9430C"/>
    <w:rsid w:val="00E946C0"/>
    <w:rsid w:val="00E95B3C"/>
    <w:rsid w:val="00E95FBB"/>
    <w:rsid w:val="00E9605F"/>
    <w:rsid w:val="00E961E1"/>
    <w:rsid w:val="00E9733E"/>
    <w:rsid w:val="00E9753E"/>
    <w:rsid w:val="00E97935"/>
    <w:rsid w:val="00E97DFF"/>
    <w:rsid w:val="00EA05A8"/>
    <w:rsid w:val="00EA067B"/>
    <w:rsid w:val="00EA0A06"/>
    <w:rsid w:val="00EA0BBC"/>
    <w:rsid w:val="00EA103E"/>
    <w:rsid w:val="00EA199F"/>
    <w:rsid w:val="00EA222E"/>
    <w:rsid w:val="00EA2D60"/>
    <w:rsid w:val="00EA3218"/>
    <w:rsid w:val="00EA3238"/>
    <w:rsid w:val="00EA36F1"/>
    <w:rsid w:val="00EA3A20"/>
    <w:rsid w:val="00EA3B55"/>
    <w:rsid w:val="00EA461B"/>
    <w:rsid w:val="00EA51B5"/>
    <w:rsid w:val="00EA5755"/>
    <w:rsid w:val="00EA57B3"/>
    <w:rsid w:val="00EA63B3"/>
    <w:rsid w:val="00EB0F9B"/>
    <w:rsid w:val="00EB13DF"/>
    <w:rsid w:val="00EB2C9B"/>
    <w:rsid w:val="00EB311A"/>
    <w:rsid w:val="00EB33ED"/>
    <w:rsid w:val="00EB35BE"/>
    <w:rsid w:val="00EB3665"/>
    <w:rsid w:val="00EB3E47"/>
    <w:rsid w:val="00EB42A1"/>
    <w:rsid w:val="00EB46BD"/>
    <w:rsid w:val="00EB46DB"/>
    <w:rsid w:val="00EB576B"/>
    <w:rsid w:val="00EB591F"/>
    <w:rsid w:val="00EB5B6D"/>
    <w:rsid w:val="00EB6689"/>
    <w:rsid w:val="00EB66D8"/>
    <w:rsid w:val="00EB7223"/>
    <w:rsid w:val="00EC06DA"/>
    <w:rsid w:val="00EC0B01"/>
    <w:rsid w:val="00EC0BF8"/>
    <w:rsid w:val="00EC0FDC"/>
    <w:rsid w:val="00EC106F"/>
    <w:rsid w:val="00EC1226"/>
    <w:rsid w:val="00EC129E"/>
    <w:rsid w:val="00EC1F4A"/>
    <w:rsid w:val="00EC2FEB"/>
    <w:rsid w:val="00EC309C"/>
    <w:rsid w:val="00EC31A2"/>
    <w:rsid w:val="00EC3A88"/>
    <w:rsid w:val="00EC4D59"/>
    <w:rsid w:val="00EC5949"/>
    <w:rsid w:val="00EC69B7"/>
    <w:rsid w:val="00EC7594"/>
    <w:rsid w:val="00EC785F"/>
    <w:rsid w:val="00ED0324"/>
    <w:rsid w:val="00ED06F7"/>
    <w:rsid w:val="00ED1425"/>
    <w:rsid w:val="00ED1A7C"/>
    <w:rsid w:val="00ED2429"/>
    <w:rsid w:val="00ED48BD"/>
    <w:rsid w:val="00ED5328"/>
    <w:rsid w:val="00ED5A10"/>
    <w:rsid w:val="00ED612A"/>
    <w:rsid w:val="00ED6149"/>
    <w:rsid w:val="00ED614D"/>
    <w:rsid w:val="00ED6354"/>
    <w:rsid w:val="00ED6E25"/>
    <w:rsid w:val="00ED6F49"/>
    <w:rsid w:val="00ED6F7B"/>
    <w:rsid w:val="00ED6FAE"/>
    <w:rsid w:val="00EE0F00"/>
    <w:rsid w:val="00EE12A8"/>
    <w:rsid w:val="00EE18AC"/>
    <w:rsid w:val="00EE2178"/>
    <w:rsid w:val="00EE3BE9"/>
    <w:rsid w:val="00EE4559"/>
    <w:rsid w:val="00EE4A42"/>
    <w:rsid w:val="00EE503C"/>
    <w:rsid w:val="00EE5FED"/>
    <w:rsid w:val="00EE7060"/>
    <w:rsid w:val="00EE77C3"/>
    <w:rsid w:val="00EE7A91"/>
    <w:rsid w:val="00EE7C9F"/>
    <w:rsid w:val="00EF1067"/>
    <w:rsid w:val="00EF10FB"/>
    <w:rsid w:val="00EF1121"/>
    <w:rsid w:val="00EF12EB"/>
    <w:rsid w:val="00EF2582"/>
    <w:rsid w:val="00EF25F1"/>
    <w:rsid w:val="00EF3B07"/>
    <w:rsid w:val="00EF3B9B"/>
    <w:rsid w:val="00EF3C3A"/>
    <w:rsid w:val="00EF3DB5"/>
    <w:rsid w:val="00EF4B84"/>
    <w:rsid w:val="00EF5077"/>
    <w:rsid w:val="00EF6F6A"/>
    <w:rsid w:val="00EF760A"/>
    <w:rsid w:val="00EF77D2"/>
    <w:rsid w:val="00F00ACB"/>
    <w:rsid w:val="00F00D4A"/>
    <w:rsid w:val="00F0100C"/>
    <w:rsid w:val="00F017BB"/>
    <w:rsid w:val="00F02F04"/>
    <w:rsid w:val="00F031DC"/>
    <w:rsid w:val="00F0373C"/>
    <w:rsid w:val="00F03BD3"/>
    <w:rsid w:val="00F03C4E"/>
    <w:rsid w:val="00F044D5"/>
    <w:rsid w:val="00F04583"/>
    <w:rsid w:val="00F05E7B"/>
    <w:rsid w:val="00F07A43"/>
    <w:rsid w:val="00F07A63"/>
    <w:rsid w:val="00F1037D"/>
    <w:rsid w:val="00F11504"/>
    <w:rsid w:val="00F11A8F"/>
    <w:rsid w:val="00F139A3"/>
    <w:rsid w:val="00F141E6"/>
    <w:rsid w:val="00F149D8"/>
    <w:rsid w:val="00F152A6"/>
    <w:rsid w:val="00F15B82"/>
    <w:rsid w:val="00F16287"/>
    <w:rsid w:val="00F167FC"/>
    <w:rsid w:val="00F17573"/>
    <w:rsid w:val="00F17F02"/>
    <w:rsid w:val="00F211B5"/>
    <w:rsid w:val="00F213C7"/>
    <w:rsid w:val="00F21967"/>
    <w:rsid w:val="00F2202E"/>
    <w:rsid w:val="00F2254C"/>
    <w:rsid w:val="00F22FD7"/>
    <w:rsid w:val="00F24542"/>
    <w:rsid w:val="00F249BE"/>
    <w:rsid w:val="00F24C01"/>
    <w:rsid w:val="00F24CA9"/>
    <w:rsid w:val="00F26259"/>
    <w:rsid w:val="00F27031"/>
    <w:rsid w:val="00F2731A"/>
    <w:rsid w:val="00F279BF"/>
    <w:rsid w:val="00F27B33"/>
    <w:rsid w:val="00F27DC1"/>
    <w:rsid w:val="00F30134"/>
    <w:rsid w:val="00F305A0"/>
    <w:rsid w:val="00F30B44"/>
    <w:rsid w:val="00F30C36"/>
    <w:rsid w:val="00F30CB3"/>
    <w:rsid w:val="00F30E86"/>
    <w:rsid w:val="00F31FC8"/>
    <w:rsid w:val="00F32003"/>
    <w:rsid w:val="00F32702"/>
    <w:rsid w:val="00F32D21"/>
    <w:rsid w:val="00F33C25"/>
    <w:rsid w:val="00F342B9"/>
    <w:rsid w:val="00F356C8"/>
    <w:rsid w:val="00F35B26"/>
    <w:rsid w:val="00F35F92"/>
    <w:rsid w:val="00F36289"/>
    <w:rsid w:val="00F366CD"/>
    <w:rsid w:val="00F36BC0"/>
    <w:rsid w:val="00F371FC"/>
    <w:rsid w:val="00F37980"/>
    <w:rsid w:val="00F37ACF"/>
    <w:rsid w:val="00F37EC8"/>
    <w:rsid w:val="00F41059"/>
    <w:rsid w:val="00F410E4"/>
    <w:rsid w:val="00F415DE"/>
    <w:rsid w:val="00F41C9C"/>
    <w:rsid w:val="00F4271C"/>
    <w:rsid w:val="00F428C6"/>
    <w:rsid w:val="00F42ED9"/>
    <w:rsid w:val="00F43000"/>
    <w:rsid w:val="00F437EE"/>
    <w:rsid w:val="00F43BA0"/>
    <w:rsid w:val="00F44654"/>
    <w:rsid w:val="00F4466A"/>
    <w:rsid w:val="00F4482D"/>
    <w:rsid w:val="00F459AA"/>
    <w:rsid w:val="00F459E3"/>
    <w:rsid w:val="00F45F15"/>
    <w:rsid w:val="00F46DB3"/>
    <w:rsid w:val="00F46FB1"/>
    <w:rsid w:val="00F47413"/>
    <w:rsid w:val="00F4786A"/>
    <w:rsid w:val="00F479A5"/>
    <w:rsid w:val="00F504C9"/>
    <w:rsid w:val="00F50C2B"/>
    <w:rsid w:val="00F5111F"/>
    <w:rsid w:val="00F517A8"/>
    <w:rsid w:val="00F52305"/>
    <w:rsid w:val="00F52C00"/>
    <w:rsid w:val="00F52E9F"/>
    <w:rsid w:val="00F5464C"/>
    <w:rsid w:val="00F566F9"/>
    <w:rsid w:val="00F5743F"/>
    <w:rsid w:val="00F574B6"/>
    <w:rsid w:val="00F57505"/>
    <w:rsid w:val="00F60826"/>
    <w:rsid w:val="00F60D66"/>
    <w:rsid w:val="00F61AD5"/>
    <w:rsid w:val="00F62186"/>
    <w:rsid w:val="00F6263C"/>
    <w:rsid w:val="00F633B4"/>
    <w:rsid w:val="00F638AB"/>
    <w:rsid w:val="00F63F94"/>
    <w:rsid w:val="00F649A8"/>
    <w:rsid w:val="00F6532D"/>
    <w:rsid w:val="00F6560D"/>
    <w:rsid w:val="00F65D0F"/>
    <w:rsid w:val="00F65FD6"/>
    <w:rsid w:val="00F66C6A"/>
    <w:rsid w:val="00F67266"/>
    <w:rsid w:val="00F679A1"/>
    <w:rsid w:val="00F67BC9"/>
    <w:rsid w:val="00F67ED4"/>
    <w:rsid w:val="00F70460"/>
    <w:rsid w:val="00F718F2"/>
    <w:rsid w:val="00F71BC4"/>
    <w:rsid w:val="00F71F99"/>
    <w:rsid w:val="00F7220D"/>
    <w:rsid w:val="00F72B2C"/>
    <w:rsid w:val="00F735C3"/>
    <w:rsid w:val="00F7461C"/>
    <w:rsid w:val="00F75298"/>
    <w:rsid w:val="00F75544"/>
    <w:rsid w:val="00F76714"/>
    <w:rsid w:val="00F76F42"/>
    <w:rsid w:val="00F772D5"/>
    <w:rsid w:val="00F777E2"/>
    <w:rsid w:val="00F800A6"/>
    <w:rsid w:val="00F8030C"/>
    <w:rsid w:val="00F80F54"/>
    <w:rsid w:val="00F812B8"/>
    <w:rsid w:val="00F81710"/>
    <w:rsid w:val="00F81839"/>
    <w:rsid w:val="00F81F0F"/>
    <w:rsid w:val="00F82162"/>
    <w:rsid w:val="00F82925"/>
    <w:rsid w:val="00F82964"/>
    <w:rsid w:val="00F82E89"/>
    <w:rsid w:val="00F83DD3"/>
    <w:rsid w:val="00F84260"/>
    <w:rsid w:val="00F848E9"/>
    <w:rsid w:val="00F858A7"/>
    <w:rsid w:val="00F86785"/>
    <w:rsid w:val="00F86B9C"/>
    <w:rsid w:val="00F8715E"/>
    <w:rsid w:val="00F8716C"/>
    <w:rsid w:val="00F871DC"/>
    <w:rsid w:val="00F87CC0"/>
    <w:rsid w:val="00F90289"/>
    <w:rsid w:val="00F90C14"/>
    <w:rsid w:val="00F91CB0"/>
    <w:rsid w:val="00F925DD"/>
    <w:rsid w:val="00F9265D"/>
    <w:rsid w:val="00F92A0A"/>
    <w:rsid w:val="00F92BDD"/>
    <w:rsid w:val="00F92DED"/>
    <w:rsid w:val="00F93281"/>
    <w:rsid w:val="00F93605"/>
    <w:rsid w:val="00F939C4"/>
    <w:rsid w:val="00F9464C"/>
    <w:rsid w:val="00F946DD"/>
    <w:rsid w:val="00F94B0F"/>
    <w:rsid w:val="00F94B9D"/>
    <w:rsid w:val="00F95031"/>
    <w:rsid w:val="00F95109"/>
    <w:rsid w:val="00F95422"/>
    <w:rsid w:val="00F96AAD"/>
    <w:rsid w:val="00F97A80"/>
    <w:rsid w:val="00F97D96"/>
    <w:rsid w:val="00FA02AC"/>
    <w:rsid w:val="00FA02CA"/>
    <w:rsid w:val="00FA09C9"/>
    <w:rsid w:val="00FA1654"/>
    <w:rsid w:val="00FA1F41"/>
    <w:rsid w:val="00FA22F6"/>
    <w:rsid w:val="00FA24FA"/>
    <w:rsid w:val="00FA3054"/>
    <w:rsid w:val="00FA3730"/>
    <w:rsid w:val="00FA3B76"/>
    <w:rsid w:val="00FA4041"/>
    <w:rsid w:val="00FA4DC3"/>
    <w:rsid w:val="00FA7289"/>
    <w:rsid w:val="00FB0691"/>
    <w:rsid w:val="00FB0BE9"/>
    <w:rsid w:val="00FB0F60"/>
    <w:rsid w:val="00FB2894"/>
    <w:rsid w:val="00FB2AAC"/>
    <w:rsid w:val="00FB2DFE"/>
    <w:rsid w:val="00FB2E41"/>
    <w:rsid w:val="00FB2E52"/>
    <w:rsid w:val="00FB3044"/>
    <w:rsid w:val="00FB38F8"/>
    <w:rsid w:val="00FB40A8"/>
    <w:rsid w:val="00FB425A"/>
    <w:rsid w:val="00FB50B3"/>
    <w:rsid w:val="00FB5A28"/>
    <w:rsid w:val="00FB5C02"/>
    <w:rsid w:val="00FB5CE6"/>
    <w:rsid w:val="00FB637F"/>
    <w:rsid w:val="00FB6558"/>
    <w:rsid w:val="00FB6F9F"/>
    <w:rsid w:val="00FB74BA"/>
    <w:rsid w:val="00FB7EEA"/>
    <w:rsid w:val="00FC2EB1"/>
    <w:rsid w:val="00FC32F1"/>
    <w:rsid w:val="00FC3EB1"/>
    <w:rsid w:val="00FC45CC"/>
    <w:rsid w:val="00FC4DB9"/>
    <w:rsid w:val="00FC50DA"/>
    <w:rsid w:val="00FC537E"/>
    <w:rsid w:val="00FC56E4"/>
    <w:rsid w:val="00FC6BC7"/>
    <w:rsid w:val="00FD0357"/>
    <w:rsid w:val="00FD0DBB"/>
    <w:rsid w:val="00FD0E73"/>
    <w:rsid w:val="00FD1326"/>
    <w:rsid w:val="00FD151B"/>
    <w:rsid w:val="00FD17CF"/>
    <w:rsid w:val="00FD1D9E"/>
    <w:rsid w:val="00FD1E13"/>
    <w:rsid w:val="00FD1FB7"/>
    <w:rsid w:val="00FD203D"/>
    <w:rsid w:val="00FD2285"/>
    <w:rsid w:val="00FD252F"/>
    <w:rsid w:val="00FD266A"/>
    <w:rsid w:val="00FD30EF"/>
    <w:rsid w:val="00FD3310"/>
    <w:rsid w:val="00FD42DE"/>
    <w:rsid w:val="00FD4526"/>
    <w:rsid w:val="00FD4B05"/>
    <w:rsid w:val="00FD5A94"/>
    <w:rsid w:val="00FE089C"/>
    <w:rsid w:val="00FE0913"/>
    <w:rsid w:val="00FE0B48"/>
    <w:rsid w:val="00FE0D99"/>
    <w:rsid w:val="00FE1D76"/>
    <w:rsid w:val="00FE2246"/>
    <w:rsid w:val="00FE278F"/>
    <w:rsid w:val="00FE28A4"/>
    <w:rsid w:val="00FE2E8D"/>
    <w:rsid w:val="00FE2FA0"/>
    <w:rsid w:val="00FE3132"/>
    <w:rsid w:val="00FE3FD1"/>
    <w:rsid w:val="00FE4269"/>
    <w:rsid w:val="00FE4377"/>
    <w:rsid w:val="00FE5CD1"/>
    <w:rsid w:val="00FE6072"/>
    <w:rsid w:val="00FE6097"/>
    <w:rsid w:val="00FE640E"/>
    <w:rsid w:val="00FE68B3"/>
    <w:rsid w:val="00FE68CD"/>
    <w:rsid w:val="00FF0199"/>
    <w:rsid w:val="00FF12FF"/>
    <w:rsid w:val="00FF136E"/>
    <w:rsid w:val="00FF161C"/>
    <w:rsid w:val="00FF2AB4"/>
    <w:rsid w:val="00FF3595"/>
    <w:rsid w:val="00FF390F"/>
    <w:rsid w:val="00FF3C45"/>
    <w:rsid w:val="00FF3FC9"/>
    <w:rsid w:val="00FF441D"/>
    <w:rsid w:val="00FF480F"/>
    <w:rsid w:val="00FF5830"/>
    <w:rsid w:val="00FF6540"/>
    <w:rsid w:val="00FF734A"/>
    <w:rsid w:val="1480B237"/>
    <w:rsid w:val="2947550F"/>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01A4F"/>
  <w15:docId w15:val="{20201E72-89CE-4D83-A366-837DA0A68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347F"/>
    <w:pPr>
      <w:spacing w:before="0" w:line="276" w:lineRule="auto"/>
    </w:pPr>
    <w:rPr>
      <w:rFonts w:ascii="Arial" w:hAnsi="Arial"/>
      <w:sz w:val="20"/>
      <w:szCs w:val="24"/>
      <w:lang w:eastAsia="en-US"/>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uiPriority w:val="9"/>
    <w:qFormat/>
    <w:rsid w:val="003C67D8"/>
    <w:pPr>
      <w:keepNext/>
      <w:numPr>
        <w:numId w:val="6"/>
      </w:numPr>
      <w:spacing w:before="240"/>
      <w:ind w:left="431" w:hanging="431"/>
      <w:outlineLvl w:val="0"/>
    </w:pPr>
    <w:rPr>
      <w:rFonts w:ascii="Arial Bold" w:hAnsi="Arial Bold" w:cs="Arial"/>
      <w:b/>
      <w:bCs/>
      <w:caps/>
      <w:kern w:val="32"/>
      <w:szCs w:val="32"/>
    </w:rPr>
  </w:style>
  <w:style w:type="paragraph" w:styleId="Nadpis2">
    <w:name w:val="heading 2"/>
    <w:basedOn w:val="Normln"/>
    <w:next w:val="Normln"/>
    <w:uiPriority w:val="9"/>
    <w:unhideWhenUsed/>
    <w:qFormat/>
    <w:rsid w:val="00226605"/>
    <w:pPr>
      <w:numPr>
        <w:ilvl w:val="1"/>
        <w:numId w:val="6"/>
      </w:numPr>
      <w:ind w:left="578" w:hanging="578"/>
      <w:outlineLvl w:val="1"/>
    </w:pPr>
    <w:rPr>
      <w:rFonts w:cs="Arial"/>
      <w:bCs/>
      <w:iCs/>
      <w:szCs w:val="28"/>
    </w:rPr>
  </w:style>
  <w:style w:type="paragraph" w:styleId="Nadpis3">
    <w:name w:val="heading 3"/>
    <w:basedOn w:val="Normln"/>
    <w:next w:val="Normln"/>
    <w:link w:val="Nadpis3Char"/>
    <w:uiPriority w:val="9"/>
    <w:unhideWhenUsed/>
    <w:qFormat/>
    <w:rsid w:val="00226605"/>
    <w:pPr>
      <w:numPr>
        <w:ilvl w:val="2"/>
        <w:numId w:val="6"/>
      </w:numPr>
      <w:ind w:left="1417"/>
      <w:outlineLvl w:val="2"/>
    </w:pPr>
    <w:rPr>
      <w:rFonts w:cs="Arial"/>
      <w:bCs/>
      <w:szCs w:val="26"/>
    </w:rPr>
  </w:style>
  <w:style w:type="paragraph" w:styleId="Nadpis4">
    <w:name w:val="heading 4"/>
    <w:basedOn w:val="Normln"/>
    <w:next w:val="Normln"/>
    <w:uiPriority w:val="9"/>
    <w:unhideWhenUsed/>
    <w:qFormat/>
    <w:pPr>
      <w:keepNext/>
      <w:numPr>
        <w:ilvl w:val="3"/>
        <w:numId w:val="6"/>
      </w:numPr>
      <w:spacing w:before="240" w:after="60"/>
      <w:outlineLvl w:val="3"/>
    </w:pPr>
    <w:rPr>
      <w:b/>
      <w:bCs/>
      <w:sz w:val="28"/>
      <w:szCs w:val="28"/>
    </w:rPr>
  </w:style>
  <w:style w:type="paragraph" w:styleId="Nadpis5">
    <w:name w:val="heading 5"/>
    <w:basedOn w:val="Normln"/>
    <w:next w:val="Normln"/>
    <w:uiPriority w:val="9"/>
    <w:unhideWhenUsed/>
    <w:qFormat/>
    <w:pPr>
      <w:numPr>
        <w:ilvl w:val="4"/>
        <w:numId w:val="6"/>
      </w:numPr>
      <w:spacing w:before="240" w:after="60"/>
      <w:outlineLvl w:val="4"/>
    </w:pPr>
    <w:rPr>
      <w:b/>
      <w:bCs/>
      <w:i/>
      <w:iCs/>
      <w:sz w:val="26"/>
      <w:szCs w:val="26"/>
    </w:rPr>
  </w:style>
  <w:style w:type="paragraph" w:styleId="Nadpis6">
    <w:name w:val="heading 6"/>
    <w:basedOn w:val="Normln"/>
    <w:next w:val="Normln"/>
    <w:uiPriority w:val="9"/>
    <w:semiHidden/>
    <w:unhideWhenUsed/>
    <w:qFormat/>
    <w:pPr>
      <w:numPr>
        <w:ilvl w:val="5"/>
        <w:numId w:val="6"/>
      </w:numPr>
      <w:spacing w:before="240" w:after="60"/>
      <w:outlineLvl w:val="5"/>
    </w:pPr>
    <w:rPr>
      <w:b/>
      <w:bCs/>
      <w:szCs w:val="22"/>
    </w:rPr>
  </w:style>
  <w:style w:type="paragraph" w:styleId="Nadpis7">
    <w:name w:val="heading 7"/>
    <w:basedOn w:val="Normln"/>
    <w:next w:val="Normln"/>
    <w:semiHidden/>
    <w:pPr>
      <w:numPr>
        <w:ilvl w:val="6"/>
        <w:numId w:val="6"/>
      </w:numPr>
      <w:spacing w:before="240" w:after="60"/>
      <w:outlineLvl w:val="6"/>
    </w:pPr>
  </w:style>
  <w:style w:type="paragraph" w:styleId="Nadpis8">
    <w:name w:val="heading 8"/>
    <w:basedOn w:val="Normln"/>
    <w:next w:val="Normln"/>
    <w:semiHidden/>
    <w:pPr>
      <w:numPr>
        <w:ilvl w:val="7"/>
        <w:numId w:val="6"/>
      </w:numPr>
      <w:spacing w:before="240" w:after="60"/>
      <w:outlineLvl w:val="7"/>
    </w:pPr>
    <w:rPr>
      <w:i/>
      <w:iCs/>
    </w:rPr>
  </w:style>
  <w:style w:type="paragraph" w:styleId="Nadpis9">
    <w:name w:val="heading 9"/>
    <w:basedOn w:val="Normln"/>
    <w:next w:val="Normln"/>
    <w:semiHidden/>
    <w:pPr>
      <w:numPr>
        <w:ilvl w:val="8"/>
        <w:numId w:val="6"/>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0"/>
    <w:qFormat/>
    <w:pPr>
      <w:spacing w:before="240" w:after="60"/>
      <w:jc w:val="center"/>
      <w:outlineLvl w:val="0"/>
    </w:pPr>
    <w:rPr>
      <w:rFonts w:cs="Arial"/>
      <w:b/>
      <w:bCs/>
      <w:caps/>
      <w:kern w:val="28"/>
      <w:szCs w:val="32"/>
    </w:rPr>
  </w:style>
  <w:style w:type="paragraph" w:customStyle="1" w:styleId="Nadpis11">
    <w:name w:val="Nadpis 11"/>
    <w:basedOn w:val="Nadpis1"/>
    <w:next w:val="Clanek11"/>
    <w:semiHidden/>
    <w:unhideWhenUsed/>
    <w:qFormat/>
    <w:pPr>
      <w:ind w:firstLine="0"/>
    </w:pPr>
  </w:style>
  <w:style w:type="paragraph" w:customStyle="1" w:styleId="Clanek11">
    <w:name w:val="Clanek 1.1"/>
    <w:basedOn w:val="Nadpis2"/>
    <w:link w:val="Clanek11Char"/>
    <w:qFormat/>
    <w:pPr>
      <w:widowControl w:val="0"/>
      <w:numPr>
        <w:numId w:val="4"/>
      </w:numPr>
      <w:spacing w:before="120"/>
    </w:pPr>
    <w:rPr>
      <w:rFonts w:ascii="Times New Roman" w:hAnsi="Times New Roman"/>
      <w:b/>
      <w:i/>
      <w:sz w:val="22"/>
    </w:rPr>
  </w:style>
  <w:style w:type="paragraph" w:customStyle="1" w:styleId="Claneka">
    <w:name w:val="Clanek (a)"/>
    <w:basedOn w:val="Normln"/>
    <w:link w:val="ClanekaChar"/>
    <w:qFormat/>
    <w:pPr>
      <w:keepLines/>
      <w:widowControl w:val="0"/>
    </w:pPr>
  </w:style>
  <w:style w:type="paragraph" w:customStyle="1" w:styleId="Claneki">
    <w:name w:val="Clanek (i)"/>
    <w:basedOn w:val="Normln"/>
    <w:qFormat/>
    <w:pPr>
      <w:keepNext/>
      <w:numPr>
        <w:ilvl w:val="3"/>
        <w:numId w:val="4"/>
      </w:numPr>
    </w:pPr>
    <w:rPr>
      <w:color w:val="000000"/>
    </w:rPr>
  </w:style>
  <w:style w:type="paragraph" w:customStyle="1" w:styleId="Text11">
    <w:name w:val="Text 1.1"/>
    <w:basedOn w:val="Normln"/>
    <w:qFormat/>
    <w:pPr>
      <w:keepNext/>
      <w:ind w:left="561"/>
    </w:pPr>
    <w:rPr>
      <w:szCs w:val="20"/>
    </w:rPr>
  </w:style>
  <w:style w:type="paragraph" w:customStyle="1" w:styleId="Texta">
    <w:name w:val="Text (a)"/>
    <w:basedOn w:val="Normln"/>
    <w:link w:val="TextaChar"/>
    <w:qFormat/>
    <w:pPr>
      <w:keepNext/>
      <w:ind w:left="992"/>
    </w:pPr>
    <w:rPr>
      <w:szCs w:val="20"/>
    </w:rPr>
  </w:style>
  <w:style w:type="paragraph" w:customStyle="1" w:styleId="Texti">
    <w:name w:val="Text (i)"/>
    <w:basedOn w:val="Normln"/>
    <w:link w:val="TextiChar"/>
    <w:qFormat/>
    <w:pPr>
      <w:keepNext/>
      <w:ind w:left="1418"/>
    </w:pPr>
    <w:rPr>
      <w:szCs w:val="20"/>
    </w:rPr>
  </w:style>
  <w:style w:type="paragraph" w:styleId="Zhlav">
    <w:name w:val="header"/>
    <w:aliases w:val="HH Header"/>
    <w:basedOn w:val="Normln"/>
    <w:link w:val="ZhlavChar"/>
    <w:semiHidden/>
    <w:pPr>
      <w:tabs>
        <w:tab w:val="center" w:pos="4703"/>
        <w:tab w:val="right" w:pos="9406"/>
      </w:tabs>
    </w:pPr>
    <w:rPr>
      <w:sz w:val="16"/>
    </w:rPr>
  </w:style>
  <w:style w:type="paragraph" w:customStyle="1" w:styleId="Preambule">
    <w:name w:val="Preambule"/>
    <w:basedOn w:val="Normln"/>
    <w:qFormat/>
    <w:pPr>
      <w:widowControl w:val="0"/>
      <w:numPr>
        <w:numId w:val="1"/>
      </w:numPr>
    </w:pPr>
  </w:style>
  <w:style w:type="paragraph" w:styleId="Textpoznpodarou">
    <w:name w:val="footnote text"/>
    <w:aliases w:val="fn"/>
    <w:basedOn w:val="Normln"/>
    <w:link w:val="TextpoznpodarouChar"/>
    <w:rPr>
      <w:sz w:val="18"/>
      <w:szCs w:val="20"/>
    </w:rPr>
  </w:style>
  <w:style w:type="paragraph" w:styleId="Obsah2">
    <w:name w:val="toc 2"/>
    <w:basedOn w:val="Normln"/>
    <w:next w:val="Normln"/>
    <w:autoRedefine/>
    <w:uiPriority w:val="39"/>
    <w:pPr>
      <w:spacing w:after="0"/>
      <w:ind w:left="220"/>
    </w:pPr>
    <w:rPr>
      <w:smallCaps/>
      <w:szCs w:val="20"/>
    </w:rPr>
  </w:style>
  <w:style w:type="paragraph" w:styleId="Obsah1">
    <w:name w:val="toc 1"/>
    <w:basedOn w:val="Normln"/>
    <w:next w:val="Normln"/>
    <w:autoRedefine/>
    <w:uiPriority w:val="39"/>
    <w:rPr>
      <w:b/>
      <w:bCs/>
      <w:caps/>
      <w:szCs w:val="20"/>
    </w:rPr>
  </w:style>
  <w:style w:type="paragraph" w:styleId="Obsah3">
    <w:name w:val="toc 3"/>
    <w:basedOn w:val="Normln"/>
    <w:next w:val="Normln"/>
    <w:autoRedefine/>
    <w:uiPriority w:val="39"/>
    <w:pPr>
      <w:spacing w:after="0"/>
      <w:ind w:left="440"/>
    </w:pPr>
    <w:rPr>
      <w:i/>
      <w:iCs/>
      <w:szCs w:val="20"/>
    </w:rPr>
  </w:style>
  <w:style w:type="paragraph" w:styleId="Obsah4">
    <w:name w:val="toc 4"/>
    <w:basedOn w:val="Normln"/>
    <w:next w:val="Normln"/>
    <w:autoRedefine/>
    <w:uiPriority w:val="39"/>
    <w:pPr>
      <w:spacing w:after="0"/>
      <w:ind w:left="660"/>
    </w:pPr>
    <w:rPr>
      <w:sz w:val="18"/>
      <w:szCs w:val="18"/>
    </w:rPr>
  </w:style>
  <w:style w:type="paragraph" w:styleId="Obsah5">
    <w:name w:val="toc 5"/>
    <w:basedOn w:val="Normln"/>
    <w:next w:val="Normln"/>
    <w:autoRedefine/>
    <w:uiPriority w:val="39"/>
    <w:pPr>
      <w:spacing w:after="0"/>
      <w:ind w:left="880"/>
    </w:pPr>
    <w:rPr>
      <w:sz w:val="18"/>
      <w:szCs w:val="18"/>
    </w:rPr>
  </w:style>
  <w:style w:type="paragraph" w:styleId="Obsah6">
    <w:name w:val="toc 6"/>
    <w:basedOn w:val="Normln"/>
    <w:next w:val="Normln"/>
    <w:autoRedefine/>
    <w:uiPriority w:val="39"/>
    <w:pPr>
      <w:spacing w:after="0"/>
      <w:ind w:left="1100"/>
    </w:pPr>
    <w:rPr>
      <w:sz w:val="18"/>
      <w:szCs w:val="18"/>
    </w:rPr>
  </w:style>
  <w:style w:type="paragraph" w:styleId="Obsah7">
    <w:name w:val="toc 7"/>
    <w:basedOn w:val="Normln"/>
    <w:next w:val="Normln"/>
    <w:autoRedefine/>
    <w:uiPriority w:val="39"/>
    <w:pPr>
      <w:spacing w:after="0"/>
      <w:ind w:left="1320"/>
    </w:pPr>
    <w:rPr>
      <w:sz w:val="18"/>
      <w:szCs w:val="18"/>
    </w:rPr>
  </w:style>
  <w:style w:type="paragraph" w:styleId="Obsah8">
    <w:name w:val="toc 8"/>
    <w:basedOn w:val="Normln"/>
    <w:next w:val="Normln"/>
    <w:autoRedefine/>
    <w:uiPriority w:val="39"/>
    <w:pPr>
      <w:spacing w:after="0"/>
      <w:ind w:left="1540"/>
    </w:pPr>
    <w:rPr>
      <w:sz w:val="18"/>
      <w:szCs w:val="18"/>
    </w:rPr>
  </w:style>
  <w:style w:type="paragraph" w:styleId="Obsah9">
    <w:name w:val="toc 9"/>
    <w:basedOn w:val="Normln"/>
    <w:next w:val="Normln"/>
    <w:autoRedefine/>
    <w:uiPriority w:val="39"/>
    <w:pPr>
      <w:spacing w:after="0"/>
      <w:ind w:left="1760"/>
    </w:pPr>
    <w:rPr>
      <w:sz w:val="18"/>
      <w:szCs w:val="18"/>
    </w:rPr>
  </w:style>
  <w:style w:type="character" w:styleId="Hypertextovodkaz">
    <w:name w:val="Hyperlink"/>
    <w:basedOn w:val="Standardnpsmoodstavce"/>
    <w:uiPriority w:val="99"/>
    <w:rPr>
      <w:rFonts w:ascii="Times New Roman" w:hAnsi="Times New Roman"/>
      <w:color w:val="0000FF"/>
      <w:sz w:val="22"/>
      <w:u w:val="single"/>
    </w:rPr>
  </w:style>
  <w:style w:type="character" w:styleId="Znakapoznpodarou">
    <w:name w:val="footnote reference"/>
    <w:basedOn w:val="Standardnpsmoodstavce"/>
    <w:rPr>
      <w:vertAlign w:val="superscript"/>
    </w:rPr>
  </w:style>
  <w:style w:type="paragraph" w:styleId="Zpat">
    <w:name w:val="footer"/>
    <w:basedOn w:val="Normln"/>
    <w:semiHidden/>
    <w:pPr>
      <w:tabs>
        <w:tab w:val="center" w:pos="4703"/>
        <w:tab w:val="right" w:pos="9406"/>
      </w:tabs>
    </w:pPr>
  </w:style>
  <w:style w:type="character" w:styleId="slostrnky">
    <w:name w:val="page number"/>
    <w:basedOn w:val="Standardnpsmoodstavce"/>
    <w:semiHidden/>
  </w:style>
  <w:style w:type="paragraph" w:customStyle="1" w:styleId="HHTitleTitulnistrana">
    <w:name w:val="HH_Title_Titulni_strana"/>
    <w:basedOn w:val="Nzev"/>
    <w:next w:val="Normln"/>
    <w:pPr>
      <w:spacing w:before="1080" w:after="840"/>
    </w:pPr>
    <w:rPr>
      <w:sz w:val="44"/>
    </w:rPr>
  </w:style>
  <w:style w:type="paragraph" w:customStyle="1" w:styleId="Spolecnost">
    <w:name w:val="Spolecnost"/>
    <w:basedOn w:val="Normln"/>
    <w:semiHidden/>
    <w:pPr>
      <w:spacing w:before="240" w:after="240"/>
      <w:jc w:val="center"/>
    </w:pPr>
    <w:rPr>
      <w:b/>
      <w:sz w:val="32"/>
    </w:rPr>
  </w:style>
  <w:style w:type="paragraph" w:customStyle="1" w:styleId="Titulka">
    <w:name w:val="Titulka"/>
    <w:aliases w:val="popisy"/>
    <w:basedOn w:val="Spolecnost"/>
    <w:semiHidden/>
    <w:pPr>
      <w:spacing w:before="360"/>
    </w:pPr>
    <w:rPr>
      <w:sz w:val="28"/>
    </w:rPr>
  </w:style>
  <w:style w:type="paragraph" w:customStyle="1" w:styleId="HHTitle2">
    <w:name w:val="HH Title 2"/>
    <w:basedOn w:val="Nzev"/>
    <w:pPr>
      <w:spacing w:after="120"/>
    </w:pPr>
  </w:style>
  <w:style w:type="paragraph" w:customStyle="1" w:styleId="Smluvnistranypreambule">
    <w:name w:val="Smluvni_strany_preambule"/>
    <w:basedOn w:val="Normln"/>
    <w:next w:val="Normln"/>
    <w:semiHidden/>
    <w:pPr>
      <w:spacing w:before="480" w:after="240"/>
    </w:pPr>
    <w:rPr>
      <w:b/>
      <w:caps/>
    </w:rPr>
  </w:style>
  <w:style w:type="paragraph" w:customStyle="1" w:styleId="Smluvstranya">
    <w:name w:val="Smluv.strany_&quot;a&quot;"/>
    <w:basedOn w:val="Text11"/>
    <w:semiHidden/>
    <w:pPr>
      <w:spacing w:before="360" w:after="360"/>
      <w:ind w:left="567"/>
      <w:jc w:val="left"/>
    </w:pPr>
  </w:style>
  <w:style w:type="paragraph" w:styleId="Rozloendokumentu">
    <w:name w:val="Document Map"/>
    <w:basedOn w:val="Normln"/>
    <w:semiHidden/>
    <w:pPr>
      <w:shd w:val="clear" w:color="auto" w:fill="000080"/>
    </w:pPr>
    <w:rPr>
      <w:rFonts w:ascii="Tahoma" w:hAnsi="Tahoma" w:cs="Tahoma"/>
      <w:szCs w:val="20"/>
    </w:rPr>
  </w:style>
  <w:style w:type="paragraph" w:customStyle="1" w:styleId="Odrazkapro1a11">
    <w:name w:val="Odrazka pro 1 a 1.1"/>
    <w:basedOn w:val="Normln"/>
    <w:link w:val="Odrazkapro1a11Char"/>
    <w:qFormat/>
    <w:pPr>
      <w:numPr>
        <w:numId w:val="2"/>
      </w:numPr>
      <w:tabs>
        <w:tab w:val="left" w:pos="992"/>
      </w:tabs>
    </w:pPr>
  </w:style>
  <w:style w:type="paragraph" w:customStyle="1" w:styleId="StyleClanekaBold">
    <w:name w:val="Style Clanek (a) + Bold"/>
    <w:basedOn w:val="Claneka"/>
    <w:semiHidden/>
    <w:rPr>
      <w:b/>
      <w:bCs/>
    </w:rPr>
  </w:style>
  <w:style w:type="paragraph" w:customStyle="1" w:styleId="StyleBefore4ptAfter4pt">
    <w:name w:val="Style Before:  4 pt After:  4 pt"/>
    <w:basedOn w:val="Normln"/>
    <w:semiHidden/>
    <w:rPr>
      <w:szCs w:val="20"/>
    </w:rPr>
  </w:style>
  <w:style w:type="paragraph" w:customStyle="1" w:styleId="Odrazkaproa">
    <w:name w:val="Odrazka pro (a)"/>
    <w:basedOn w:val="Texta"/>
    <w:link w:val="OdrazkaproaChar"/>
    <w:qFormat/>
    <w:pPr>
      <w:tabs>
        <w:tab w:val="num" w:pos="720"/>
        <w:tab w:val="left" w:pos="1418"/>
      </w:tabs>
      <w:ind w:left="1418" w:hanging="425"/>
    </w:pPr>
  </w:style>
  <w:style w:type="character" w:customStyle="1" w:styleId="Odrazkapro1a11Char">
    <w:name w:val="Odrazka pro 1 a 1.1 Char"/>
    <w:basedOn w:val="Standardnpsmoodstavce"/>
    <w:link w:val="Odrazkapro1a11"/>
    <w:rPr>
      <w:rFonts w:ascii="Arial" w:hAnsi="Arial"/>
      <w:sz w:val="20"/>
      <w:szCs w:val="24"/>
      <w:lang w:eastAsia="en-US"/>
    </w:rPr>
  </w:style>
  <w:style w:type="paragraph" w:customStyle="1" w:styleId="Odrazkaproi">
    <w:name w:val="Odrazka pro (i)"/>
    <w:basedOn w:val="Texti"/>
    <w:link w:val="OdrazkaproiChar"/>
    <w:qFormat/>
    <w:pPr>
      <w:tabs>
        <w:tab w:val="num" w:pos="720"/>
        <w:tab w:val="left" w:pos="1843"/>
      </w:tabs>
      <w:ind w:left="1843" w:hanging="425"/>
    </w:pPr>
  </w:style>
  <w:style w:type="character" w:customStyle="1" w:styleId="TextaChar">
    <w:name w:val="Text (a) Char"/>
    <w:basedOn w:val="Standardnpsmoodstavce"/>
    <w:link w:val="Texta"/>
    <w:rPr>
      <w:sz w:val="22"/>
      <w:lang w:eastAsia="en-US"/>
    </w:rPr>
  </w:style>
  <w:style w:type="character" w:customStyle="1" w:styleId="OdrazkaproaChar">
    <w:name w:val="Odrazka pro (a) Char"/>
    <w:basedOn w:val="TextaChar"/>
    <w:link w:val="Odrazkaproa"/>
    <w:rPr>
      <w:sz w:val="22"/>
      <w:szCs w:val="20"/>
      <w:lang w:eastAsia="en-US"/>
    </w:rPr>
  </w:style>
  <w:style w:type="character" w:customStyle="1" w:styleId="TextiChar">
    <w:name w:val="Text (i) Char"/>
    <w:basedOn w:val="Standardnpsmoodstavce"/>
    <w:link w:val="Texti"/>
    <w:rPr>
      <w:sz w:val="22"/>
      <w:lang w:eastAsia="en-US"/>
    </w:rPr>
  </w:style>
  <w:style w:type="character" w:customStyle="1" w:styleId="OdrazkaproiChar">
    <w:name w:val="Odrazka pro (i) Char"/>
    <w:basedOn w:val="TextiChar"/>
    <w:link w:val="Odrazkaproi"/>
    <w:rPr>
      <w:sz w:val="22"/>
      <w:szCs w:val="20"/>
      <w:lang w:eastAsia="en-US"/>
    </w:rPr>
  </w:style>
  <w:style w:type="character" w:customStyle="1" w:styleId="TextpoznpodarouChar">
    <w:name w:val="Text pozn. pod čarou Char"/>
    <w:aliases w:val="fn Char"/>
    <w:link w:val="Textpoznpodarou"/>
    <w:rPr>
      <w:sz w:val="18"/>
      <w:lang w:eastAsia="en-US"/>
    </w:rPr>
  </w:style>
  <w:style w:type="paragraph" w:styleId="Textbubliny">
    <w:name w:val="Balloon Text"/>
    <w:basedOn w:val="Normln"/>
    <w:link w:val="TextbublinyChar"/>
    <w:pPr>
      <w:spacing w:after="0"/>
    </w:pPr>
    <w:rPr>
      <w:rFonts w:ascii="Tahoma" w:hAnsi="Tahoma" w:cs="Tahoma"/>
      <w:sz w:val="16"/>
      <w:szCs w:val="16"/>
    </w:rPr>
  </w:style>
  <w:style w:type="character" w:customStyle="1" w:styleId="TextbublinyChar">
    <w:name w:val="Text bubliny Char"/>
    <w:basedOn w:val="Standardnpsmoodstavce"/>
    <w:link w:val="Textbubliny"/>
    <w:rPr>
      <w:rFonts w:ascii="Tahoma" w:hAnsi="Tahoma" w:cs="Tahoma"/>
      <w:sz w:val="16"/>
      <w:szCs w:val="16"/>
      <w:lang w:eastAsia="en-US"/>
    </w:rPr>
  </w:style>
  <w:style w:type="character" w:styleId="Odkaznakoment">
    <w:name w:val="annotation reference"/>
    <w:basedOn w:val="Standardnpsmoodstavce"/>
    <w:unhideWhenUsed/>
    <w:rPr>
      <w:sz w:val="16"/>
      <w:szCs w:val="16"/>
    </w:rPr>
  </w:style>
  <w:style w:type="paragraph" w:styleId="Textkomente">
    <w:name w:val="annotation text"/>
    <w:basedOn w:val="Normln"/>
    <w:link w:val="TextkomenteChar"/>
    <w:unhideWhenUsed/>
    <w:rPr>
      <w:szCs w:val="20"/>
    </w:rPr>
  </w:style>
  <w:style w:type="character" w:customStyle="1" w:styleId="TextkomenteChar">
    <w:name w:val="Text komentáře Char"/>
    <w:basedOn w:val="Standardnpsmoodstavce"/>
    <w:link w:val="Textkomente"/>
    <w:rPr>
      <w:lang w:eastAsia="en-US"/>
    </w:rPr>
  </w:style>
  <w:style w:type="paragraph" w:customStyle="1" w:styleId="RLlneksmlouvy">
    <w:name w:val="RL Článek smlouvy"/>
    <w:basedOn w:val="Normln"/>
    <w:next w:val="Normln"/>
    <w:pPr>
      <w:keepNext/>
      <w:tabs>
        <w:tab w:val="num" w:pos="720"/>
      </w:tabs>
      <w:suppressAutoHyphens/>
      <w:spacing w:before="360" w:line="280" w:lineRule="exact"/>
      <w:ind w:left="720" w:hanging="720"/>
      <w:outlineLvl w:val="0"/>
    </w:pPr>
    <w:rPr>
      <w:rFonts w:ascii="Calibri" w:hAnsi="Calibri"/>
      <w:b/>
      <w:lang w:val="x-none"/>
    </w:rPr>
  </w:style>
  <w:style w:type="paragraph" w:styleId="Pedmtkomente">
    <w:name w:val="annotation subject"/>
    <w:basedOn w:val="Textkomente"/>
    <w:next w:val="Textkomente"/>
    <w:link w:val="PedmtkomenteChar"/>
    <w:rPr>
      <w:b/>
      <w:bCs/>
    </w:rPr>
  </w:style>
  <w:style w:type="character" w:customStyle="1" w:styleId="PedmtkomenteChar">
    <w:name w:val="Předmět komentáře Char"/>
    <w:basedOn w:val="TextkomenteChar"/>
    <w:link w:val="Pedmtkomente"/>
    <w:rPr>
      <w:b/>
      <w:bCs/>
      <w:lang w:eastAsia="en-US"/>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Odrážky"/>
    <w:basedOn w:val="Normln"/>
    <w:link w:val="OdstavecseseznamemChar"/>
    <w:uiPriority w:val="34"/>
    <w:qFormat/>
    <w:pPr>
      <w:ind w:left="720"/>
      <w:contextualSpacing/>
    </w:pPr>
  </w:style>
  <w:style w:type="table" w:customStyle="1" w:styleId="Stednstnovn1zvraznn11">
    <w:name w:val="Střední stínování 1 – zvýraznění 11"/>
    <w:basedOn w:val="Normlntabulka"/>
    <w:next w:val="Stednstnovn1zvraznn1"/>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tednstnovn1zvraznn12">
    <w:name w:val="Střední stínování 1 – zvýraznění 12"/>
    <w:basedOn w:val="Normlntabulka"/>
    <w:next w:val="Stednstnovn1zvraznn1"/>
    <w:uiPriority w:val="6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katabulky">
    <w:name w:val="Table Grid"/>
    <w:basedOn w:val="Normlntabul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8">
    <w:name w:val="Table Grid 8"/>
    <w:basedOn w:val="Normlntabulk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9"/>
    <w:rsid w:val="003C67D8"/>
    <w:rPr>
      <w:rFonts w:ascii="Arial Bold" w:hAnsi="Arial Bold" w:cs="Arial"/>
      <w:b/>
      <w:bCs/>
      <w:caps/>
      <w:kern w:val="32"/>
      <w:sz w:val="20"/>
      <w:szCs w:val="32"/>
      <w:lang w:eastAsia="en-US"/>
    </w:rPr>
  </w:style>
  <w:style w:type="table" w:customStyle="1" w:styleId="Mkatabulky1">
    <w:name w:val="Mřížka tabulky1"/>
    <w:basedOn w:val="Normlntabulka"/>
    <w:next w:val="Mkatabulk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basedOn w:val="Standardnpsmoodstavce"/>
    <w:link w:val="Claneka"/>
    <w:rPr>
      <w:rFonts w:ascii="Arial" w:hAnsi="Arial"/>
      <w:sz w:val="20"/>
      <w:szCs w:val="24"/>
      <w:lang w:eastAsia="en-US"/>
    </w:rPr>
  </w:style>
  <w:style w:type="paragraph" w:customStyle="1" w:styleId="RLTextlnkuslovan">
    <w:name w:val="RL Text článku číslovaný"/>
    <w:basedOn w:val="Normln"/>
    <w:link w:val="RLTextlnkuslovanChar"/>
    <w:qFormat/>
    <w:pPr>
      <w:tabs>
        <w:tab w:val="num" w:pos="1474"/>
      </w:tabs>
      <w:spacing w:line="280" w:lineRule="exact"/>
      <w:ind w:left="1474" w:hanging="737"/>
    </w:pPr>
    <w:rPr>
      <w:rFonts w:ascii="Calibri" w:hAnsi="Calibri"/>
      <w:lang w:val="x-none" w:eastAsia="x-none"/>
    </w:rPr>
  </w:style>
  <w:style w:type="character" w:customStyle="1" w:styleId="RLTextlnkuslovanChar">
    <w:name w:val="RL Text článku číslovaný Char"/>
    <w:link w:val="RLTextlnkuslovan"/>
    <w:rPr>
      <w:rFonts w:ascii="Calibri" w:hAnsi="Calibri"/>
      <w:sz w:val="22"/>
      <w:szCs w:val="24"/>
      <w:lang w:val="x-none" w:eastAsia="x-none"/>
    </w:rPr>
  </w:style>
  <w:style w:type="character" w:customStyle="1" w:styleId="Clanek11Char">
    <w:name w:val="Clanek 1.1 Char"/>
    <w:link w:val="Clanek11"/>
    <w:locked/>
    <w:rPr>
      <w:rFonts w:cs="Arial"/>
      <w:b/>
      <w:bCs/>
      <w:i/>
      <w:iCs/>
      <w:szCs w:val="28"/>
      <w:lang w:eastAsia="en-US"/>
    </w:rPr>
  </w:style>
  <w:style w:type="paragraph" w:customStyle="1" w:styleId="clanekavdefinicich">
    <w:name w:val="clanek (a) v definicich"/>
    <w:basedOn w:val="Claneka"/>
    <w:link w:val="clanekavdefinicichChar"/>
    <w:pPr>
      <w:numPr>
        <w:ilvl w:val="2"/>
        <w:numId w:val="2"/>
      </w:numPr>
    </w:pPr>
  </w:style>
  <w:style w:type="character" w:customStyle="1" w:styleId="clanekavdefinicichChar">
    <w:name w:val="clanek (a) v definicich Char"/>
    <w:basedOn w:val="ClanekaChar"/>
    <w:link w:val="clanekavdefinicich"/>
    <w:rPr>
      <w:rFonts w:ascii="Arial" w:hAnsi="Arial"/>
      <w:sz w:val="20"/>
      <w:szCs w:val="24"/>
      <w:lang w:eastAsia="en-US"/>
    </w:rPr>
  </w:style>
  <w:style w:type="paragraph" w:styleId="Revize">
    <w:name w:val="Revision"/>
    <w:hidden/>
    <w:uiPriority w:val="99"/>
    <w:semiHidden/>
    <w:rPr>
      <w:szCs w:val="24"/>
      <w:lang w:eastAsia="en-US"/>
    </w:rPr>
  </w:style>
  <w:style w:type="character" w:customStyle="1" w:styleId="ZhlavChar">
    <w:name w:val="Záhlaví Char"/>
    <w:aliases w:val="HH Header Char"/>
    <w:basedOn w:val="Standardnpsmoodstavce"/>
    <w:link w:val="Zhlav"/>
    <w:semiHidden/>
    <w:rPr>
      <w:rFonts w:ascii="Arial" w:hAnsi="Arial"/>
      <w:sz w:val="16"/>
      <w:szCs w:val="24"/>
      <w:lang w:eastAsia="en-US"/>
    </w:rPr>
  </w:style>
  <w:style w:type="paragraph" w:customStyle="1" w:styleId="Body1">
    <w:name w:val="Body 1"/>
    <w:basedOn w:val="Normln"/>
    <w:pPr>
      <w:spacing w:after="140" w:line="290" w:lineRule="auto"/>
      <w:ind w:left="567"/>
    </w:pPr>
    <w:rPr>
      <w:kern w:val="20"/>
      <w:sz w:val="18"/>
    </w:rPr>
  </w:style>
  <w:style w:type="character" w:customStyle="1" w:styleId="Nevyeenzmnka1">
    <w:name w:val="Nevyřešená zmínka1"/>
    <w:basedOn w:val="Standardnpsmoodstavce"/>
    <w:uiPriority w:val="99"/>
    <w:semiHidden/>
    <w:unhideWhenUsed/>
    <w:rPr>
      <w:color w:val="605E5C"/>
      <w:shd w:val="clear" w:color="auto" w:fill="E1DFDD"/>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Normlntabulka"/>
    <w:tblPr>
      <w:tblStyleRowBandSize w:val="1"/>
      <w:tblStyleColBandSize w:val="1"/>
      <w:tblCellMar>
        <w:left w:w="115" w:type="dxa"/>
        <w:right w:w="115" w:type="dxa"/>
      </w:tblCellMar>
    </w:tblPr>
  </w:style>
  <w:style w:type="table" w:customStyle="1" w:styleId="a0">
    <w:basedOn w:val="Normlntabulka"/>
    <w:tblPr>
      <w:tblStyleRowBandSize w:val="1"/>
      <w:tblStyleColBandSize w:val="1"/>
      <w:tblCellMar>
        <w:left w:w="115" w:type="dxa"/>
        <w:right w:w="115" w:type="dxa"/>
      </w:tblCellMar>
    </w:tblPr>
    <w:tcPr>
      <w:shd w:val="clear" w:color="auto" w:fill="auto"/>
    </w:tcPr>
  </w:style>
  <w:style w:type="table" w:customStyle="1" w:styleId="a1">
    <w:basedOn w:val="Normlntabulka"/>
    <w:tblPr>
      <w:tblStyleRowBandSize w:val="1"/>
      <w:tblStyleColBandSize w:val="1"/>
      <w:tblCellMar>
        <w:left w:w="115" w:type="dxa"/>
        <w:right w:w="115" w:type="dxa"/>
      </w:tblCellMar>
    </w:tblPr>
    <w:tcPr>
      <w:shd w:val="clear" w:color="auto" w:fill="auto"/>
    </w:tcPr>
  </w:style>
  <w:style w:type="numbering" w:customStyle="1" w:styleId="Styl1">
    <w:name w:val="Styl1"/>
    <w:uiPriority w:val="99"/>
    <w:rsid w:val="00C75AD9"/>
    <w:pPr>
      <w:numPr>
        <w:numId w:val="3"/>
      </w:numPr>
    </w:p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qFormat/>
    <w:rsid w:val="004B02CE"/>
    <w:rPr>
      <w:szCs w:val="24"/>
      <w:lang w:eastAsia="en-US"/>
    </w:rPr>
  </w:style>
  <w:style w:type="paragraph" w:customStyle="1" w:styleId="ColorfulList-Accent11">
    <w:name w:val="Colorful List - Accent 11"/>
    <w:basedOn w:val="Normln"/>
    <w:uiPriority w:val="34"/>
    <w:qFormat/>
    <w:rsid w:val="007972F5"/>
    <w:pPr>
      <w:spacing w:after="0"/>
      <w:ind w:left="720"/>
      <w:jc w:val="left"/>
    </w:pPr>
    <w:rPr>
      <w:szCs w:val="20"/>
    </w:rPr>
  </w:style>
  <w:style w:type="character" w:customStyle="1" w:styleId="Nadpis3Char">
    <w:name w:val="Nadpis 3 Char"/>
    <w:basedOn w:val="Standardnpsmoodstavce"/>
    <w:link w:val="Nadpis3"/>
    <w:uiPriority w:val="9"/>
    <w:rsid w:val="00226605"/>
    <w:rPr>
      <w:rFonts w:ascii="Arial" w:hAnsi="Arial" w:cs="Arial"/>
      <w:bCs/>
      <w:sz w:val="20"/>
      <w:szCs w:val="26"/>
      <w:lang w:eastAsia="en-US"/>
    </w:rPr>
  </w:style>
  <w:style w:type="paragraph" w:customStyle="1" w:styleId="Text">
    <w:name w:val="Text"/>
    <w:rsid w:val="00917DE0"/>
    <w:pPr>
      <w:widowControl w:val="0"/>
      <w:spacing w:before="0" w:line="252" w:lineRule="auto"/>
      <w:ind w:left="176" w:right="176"/>
      <w:jc w:val="left"/>
    </w:pPr>
    <w:rPr>
      <w:rFonts w:ascii="Arial" w:hAnsi="Arial"/>
      <w:sz w:val="20"/>
      <w:szCs w:val="20"/>
      <w:lang w:eastAsia="en-US"/>
    </w:rPr>
  </w:style>
  <w:style w:type="paragraph" w:customStyle="1" w:styleId="Address1">
    <w:name w:val="Address1"/>
    <w:rsid w:val="00917DE0"/>
    <w:pPr>
      <w:widowControl w:val="0"/>
      <w:spacing w:before="40" w:after="40"/>
      <w:ind w:left="17" w:right="176"/>
      <w:jc w:val="left"/>
    </w:pPr>
    <w:rPr>
      <w:rFonts w:ascii="Arial" w:hAnsi="Arial"/>
      <w:sz w:val="20"/>
      <w:szCs w:val="20"/>
      <w:lang w:eastAsia="en-US"/>
    </w:rPr>
  </w:style>
  <w:style w:type="paragraph" w:customStyle="1" w:styleId="Address2">
    <w:name w:val="Address2"/>
    <w:rsid w:val="00917DE0"/>
    <w:pPr>
      <w:widowControl w:val="0"/>
      <w:spacing w:before="40" w:after="80"/>
      <w:ind w:left="17" w:right="176"/>
      <w:jc w:val="left"/>
    </w:pPr>
    <w:rPr>
      <w:rFonts w:ascii="Arial" w:hAnsi="Arial"/>
      <w:sz w:val="20"/>
      <w:szCs w:val="20"/>
      <w:lang w:eastAsia="en-US"/>
    </w:rPr>
  </w:style>
  <w:style w:type="table" w:styleId="Prosttabulka3">
    <w:name w:val="Plain Table 3"/>
    <w:basedOn w:val="Normlntabulka"/>
    <w:uiPriority w:val="43"/>
    <w:rsid w:val="001C5FF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1C5FFC"/>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2">
    <w:name w:val="Style2"/>
    <w:basedOn w:val="Normln"/>
    <w:uiPriority w:val="99"/>
    <w:qFormat/>
    <w:rsid w:val="009E714D"/>
    <w:pPr>
      <w:spacing w:after="0"/>
      <w:jc w:val="left"/>
    </w:pPr>
    <w:rPr>
      <w:color w:val="00000A"/>
      <w:sz w:val="24"/>
      <w:lang w:eastAsia="cs-CZ"/>
    </w:rPr>
  </w:style>
  <w:style w:type="paragraph" w:customStyle="1" w:styleId="A00">
    <w:name w:val="A0"/>
    <w:basedOn w:val="Normln"/>
    <w:link w:val="A0Char"/>
    <w:qFormat/>
    <w:rsid w:val="00F35B26"/>
    <w:pPr>
      <w:spacing w:after="240"/>
    </w:pPr>
    <w:rPr>
      <w:rFonts w:eastAsiaTheme="minorHAnsi" w:cs="Arial"/>
      <w:noProof/>
      <w:szCs w:val="20"/>
    </w:rPr>
  </w:style>
  <w:style w:type="character" w:customStyle="1" w:styleId="A0Char">
    <w:name w:val="A0 Char"/>
    <w:basedOn w:val="Standardnpsmoodstavce"/>
    <w:link w:val="A00"/>
    <w:rsid w:val="00F35B26"/>
    <w:rPr>
      <w:rFonts w:ascii="Arial" w:eastAsiaTheme="minorHAnsi" w:hAnsi="Arial" w:cs="Arial"/>
      <w:noProof/>
      <w:sz w:val="20"/>
      <w:szCs w:val="20"/>
      <w:lang w:eastAsia="en-US"/>
    </w:rPr>
  </w:style>
  <w:style w:type="paragraph" w:customStyle="1" w:styleId="DefinitionNumbering">
    <w:name w:val="Definition Numbering"/>
    <w:basedOn w:val="A00"/>
    <w:qFormat/>
    <w:rsid w:val="00F35B26"/>
    <w:pPr>
      <w:numPr>
        <w:numId w:val="5"/>
      </w:numPr>
      <w:ind w:left="360" w:hanging="360"/>
    </w:pPr>
  </w:style>
  <w:style w:type="character" w:styleId="Nevyeenzmnka">
    <w:name w:val="Unresolved Mention"/>
    <w:basedOn w:val="Standardnpsmoodstavce"/>
    <w:uiPriority w:val="99"/>
    <w:unhideWhenUsed/>
    <w:rsid w:val="00541FB5"/>
    <w:rPr>
      <w:color w:val="605E5C"/>
      <w:shd w:val="clear" w:color="auto" w:fill="E1DFDD"/>
    </w:rPr>
  </w:style>
  <w:style w:type="character" w:styleId="Zmnka">
    <w:name w:val="Mention"/>
    <w:basedOn w:val="Standardnpsmoodstavce"/>
    <w:uiPriority w:val="99"/>
    <w:unhideWhenUsed/>
    <w:rsid w:val="00541FB5"/>
    <w:rPr>
      <w:color w:val="2B579A"/>
      <w:shd w:val="clear" w:color="auto" w:fill="E1DFDD"/>
    </w:rPr>
  </w:style>
  <w:style w:type="paragraph" w:customStyle="1" w:styleId="Normln0">
    <w:name w:val="Normální~"/>
    <w:basedOn w:val="Normln"/>
    <w:rsid w:val="00684B6B"/>
    <w:pPr>
      <w:widowControl w:val="0"/>
      <w:spacing w:after="0" w:line="240" w:lineRule="auto"/>
      <w:jc w:val="left"/>
    </w:pPr>
    <w:rPr>
      <w:rFonts w:ascii="Times New Roman" w:hAnsi="Times New Roman"/>
      <w:sz w:val="24"/>
      <w:szCs w:val="20"/>
      <w:lang w:eastAsia="cs-CZ"/>
    </w:rPr>
  </w:style>
  <w:style w:type="paragraph" w:customStyle="1" w:styleId="Default">
    <w:name w:val="Default"/>
    <w:rsid w:val="00684B6B"/>
    <w:pPr>
      <w:autoSpaceDE w:val="0"/>
      <w:autoSpaceDN w:val="0"/>
      <w:adjustRightInd w:val="0"/>
      <w:spacing w:before="0" w:after="0"/>
      <w:jc w:val="left"/>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401697">
      <w:bodyDiv w:val="1"/>
      <w:marLeft w:val="0"/>
      <w:marRight w:val="0"/>
      <w:marTop w:val="0"/>
      <w:marBottom w:val="0"/>
      <w:divBdr>
        <w:top w:val="none" w:sz="0" w:space="0" w:color="auto"/>
        <w:left w:val="none" w:sz="0" w:space="0" w:color="auto"/>
        <w:bottom w:val="none" w:sz="0" w:space="0" w:color="auto"/>
        <w:right w:val="none" w:sz="0" w:space="0" w:color="auto"/>
      </w:divBdr>
    </w:div>
    <w:div w:id="385222942">
      <w:bodyDiv w:val="1"/>
      <w:marLeft w:val="0"/>
      <w:marRight w:val="0"/>
      <w:marTop w:val="0"/>
      <w:marBottom w:val="0"/>
      <w:divBdr>
        <w:top w:val="none" w:sz="0" w:space="0" w:color="auto"/>
        <w:left w:val="none" w:sz="0" w:space="0" w:color="auto"/>
        <w:bottom w:val="none" w:sz="0" w:space="0" w:color="auto"/>
        <w:right w:val="none" w:sz="0" w:space="0" w:color="auto"/>
      </w:divBdr>
    </w:div>
    <w:div w:id="428359251">
      <w:bodyDiv w:val="1"/>
      <w:marLeft w:val="0"/>
      <w:marRight w:val="0"/>
      <w:marTop w:val="0"/>
      <w:marBottom w:val="0"/>
      <w:divBdr>
        <w:top w:val="none" w:sz="0" w:space="0" w:color="auto"/>
        <w:left w:val="none" w:sz="0" w:space="0" w:color="auto"/>
        <w:bottom w:val="none" w:sz="0" w:space="0" w:color="auto"/>
        <w:right w:val="none" w:sz="0" w:space="0" w:color="auto"/>
      </w:divBdr>
    </w:div>
    <w:div w:id="585384318">
      <w:bodyDiv w:val="1"/>
      <w:marLeft w:val="0"/>
      <w:marRight w:val="0"/>
      <w:marTop w:val="0"/>
      <w:marBottom w:val="0"/>
      <w:divBdr>
        <w:top w:val="none" w:sz="0" w:space="0" w:color="auto"/>
        <w:left w:val="none" w:sz="0" w:space="0" w:color="auto"/>
        <w:bottom w:val="none" w:sz="0" w:space="0" w:color="auto"/>
        <w:right w:val="none" w:sz="0" w:space="0" w:color="auto"/>
      </w:divBdr>
    </w:div>
    <w:div w:id="864443806">
      <w:bodyDiv w:val="1"/>
      <w:marLeft w:val="0"/>
      <w:marRight w:val="0"/>
      <w:marTop w:val="0"/>
      <w:marBottom w:val="0"/>
      <w:divBdr>
        <w:top w:val="none" w:sz="0" w:space="0" w:color="auto"/>
        <w:left w:val="none" w:sz="0" w:space="0" w:color="auto"/>
        <w:bottom w:val="none" w:sz="0" w:space="0" w:color="auto"/>
        <w:right w:val="none" w:sz="0" w:space="0" w:color="auto"/>
      </w:divBdr>
    </w:div>
    <w:div w:id="1104807174">
      <w:bodyDiv w:val="1"/>
      <w:marLeft w:val="0"/>
      <w:marRight w:val="0"/>
      <w:marTop w:val="0"/>
      <w:marBottom w:val="0"/>
      <w:divBdr>
        <w:top w:val="none" w:sz="0" w:space="0" w:color="auto"/>
        <w:left w:val="none" w:sz="0" w:space="0" w:color="auto"/>
        <w:bottom w:val="none" w:sz="0" w:space="0" w:color="auto"/>
        <w:right w:val="none" w:sz="0" w:space="0" w:color="auto"/>
      </w:divBdr>
    </w:div>
    <w:div w:id="1169516859">
      <w:bodyDiv w:val="1"/>
      <w:marLeft w:val="0"/>
      <w:marRight w:val="0"/>
      <w:marTop w:val="0"/>
      <w:marBottom w:val="0"/>
      <w:divBdr>
        <w:top w:val="none" w:sz="0" w:space="0" w:color="auto"/>
        <w:left w:val="none" w:sz="0" w:space="0" w:color="auto"/>
        <w:bottom w:val="none" w:sz="0" w:space="0" w:color="auto"/>
        <w:right w:val="none" w:sz="0" w:space="0" w:color="auto"/>
      </w:divBdr>
    </w:div>
    <w:div w:id="1454254691">
      <w:bodyDiv w:val="1"/>
      <w:marLeft w:val="0"/>
      <w:marRight w:val="0"/>
      <w:marTop w:val="0"/>
      <w:marBottom w:val="0"/>
      <w:divBdr>
        <w:top w:val="none" w:sz="0" w:space="0" w:color="auto"/>
        <w:left w:val="none" w:sz="0" w:space="0" w:color="auto"/>
        <w:bottom w:val="none" w:sz="0" w:space="0" w:color="auto"/>
        <w:right w:val="none" w:sz="0" w:space="0" w:color="auto"/>
      </w:divBdr>
      <w:divsChild>
        <w:div w:id="465777833">
          <w:marLeft w:val="0"/>
          <w:marRight w:val="0"/>
          <w:marTop w:val="0"/>
          <w:marBottom w:val="0"/>
          <w:divBdr>
            <w:top w:val="none" w:sz="0" w:space="0" w:color="auto"/>
            <w:left w:val="none" w:sz="0" w:space="0" w:color="auto"/>
            <w:bottom w:val="none" w:sz="0" w:space="0" w:color="auto"/>
            <w:right w:val="none" w:sz="0" w:space="0" w:color="auto"/>
          </w:divBdr>
          <w:divsChild>
            <w:div w:id="761952378">
              <w:marLeft w:val="0"/>
              <w:marRight w:val="0"/>
              <w:marTop w:val="0"/>
              <w:marBottom w:val="0"/>
              <w:divBdr>
                <w:top w:val="none" w:sz="0" w:space="0" w:color="auto"/>
                <w:left w:val="none" w:sz="0" w:space="0" w:color="auto"/>
                <w:bottom w:val="none" w:sz="0" w:space="0" w:color="auto"/>
                <w:right w:val="none" w:sz="0" w:space="0" w:color="auto"/>
              </w:divBdr>
              <w:divsChild>
                <w:div w:id="12308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FE082EE6F693C42840DD4A04C2E23A6" ma:contentTypeVersion="5" ma:contentTypeDescription="Vytvoří nový dokument" ma:contentTypeScope="" ma:versionID="4b7e688fdb7d7ae60ebdbc8dd43bcbce">
  <xsd:schema xmlns:xsd="http://www.w3.org/2001/XMLSchema" xmlns:xs="http://www.w3.org/2001/XMLSchema" xmlns:p="http://schemas.microsoft.com/office/2006/metadata/properties" xmlns:ns2="3f523e5c-31df-40ae-aea1-077985785b90" xmlns:ns3="5062908e-6d51-45e3-b62e-9a5f26efab54" targetNamespace="http://schemas.microsoft.com/office/2006/metadata/properties" ma:root="true" ma:fieldsID="b8a55d7d1ca9059fad82774053c356e8" ns2:_="" ns3:_="">
    <xsd:import namespace="3f523e5c-31df-40ae-aea1-077985785b90"/>
    <xsd:import namespace="5062908e-6d51-45e3-b62e-9a5f26efab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523e5c-31df-40ae-aea1-077985785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62908e-6d51-45e3-b62e-9a5f26efab54"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h/eGIMC9F8HeNBCTWgnzwCI/7kjw==">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</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84464A-2ECA-497B-AAE9-83FE07FA4787}">
  <ds:schemaRefs>
    <ds:schemaRef ds:uri="http://schemas.openxmlformats.org/officeDocument/2006/bibliography"/>
  </ds:schemaRefs>
</ds:datastoreItem>
</file>

<file path=customXml/itemProps2.xml><?xml version="1.0" encoding="utf-8"?>
<ds:datastoreItem xmlns:ds="http://schemas.openxmlformats.org/officeDocument/2006/customXml" ds:itemID="{21528843-2657-4289-9A65-69C5DF0A93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523e5c-31df-40ae-aea1-077985785b90"/>
    <ds:schemaRef ds:uri="5062908e-6d51-45e3-b62e-9a5f26efab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EE98C0-87F2-4563-ACF8-882CB6356A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9818483C-7218-4142-AAB8-37BE4CF5D6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5371</Words>
  <Characters>31689</Characters>
  <Application>Microsoft Office Word</Application>
  <DocSecurity>0</DocSecurity>
  <Lines>264</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Mlčák</dc:creator>
  <cp:keywords/>
  <cp:lastModifiedBy>Petr Frömel</cp:lastModifiedBy>
  <cp:revision>4</cp:revision>
  <cp:lastPrinted>2023-09-20T21:54:00Z</cp:lastPrinted>
  <dcterms:created xsi:type="dcterms:W3CDTF">2023-10-20T06:02:00Z</dcterms:created>
  <dcterms:modified xsi:type="dcterms:W3CDTF">2023-10-20T06:30:00Z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0x0101007AC75871EFFC654B90D4286095FFEA66</vt:lpwstr>
  </property>
  <property fmtid="{D5CDD505-2E9C-101B-9397-08002B2CF9AE}" pid="3" name="MediaServiceImageTags">
    <vt:lpwstr/>
  </property>
</Properties>
</file>