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0F644A">
        <w:rPr>
          <w:rFonts w:ascii="Cambria" w:hAnsi="Cambria" w:cs="Cambria"/>
          <w:b/>
          <w:bCs/>
          <w:sz w:val="28"/>
          <w:szCs w:val="22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A533F" w:rsidRPr="0099729A" w:rsidRDefault="000713B0" w:rsidP="00AE32E0">
      <w:pPr>
        <w:jc w:val="center"/>
        <w:rPr>
          <w:rFonts w:asciiTheme="majorHAnsi" w:hAnsiTheme="majorHAnsi"/>
          <w:b/>
          <w:sz w:val="28"/>
          <w:szCs w:val="28"/>
        </w:rPr>
      </w:pPr>
      <w:r w:rsidRPr="0099729A">
        <w:rPr>
          <w:rFonts w:asciiTheme="majorHAnsi" w:hAnsiTheme="majorHAnsi"/>
          <w:b/>
          <w:sz w:val="28"/>
          <w:szCs w:val="28"/>
        </w:rPr>
        <w:t>„</w:t>
      </w:r>
      <w:bookmarkStart w:id="0" w:name="_Hlk143166452"/>
      <w:r w:rsidR="003F20FA" w:rsidRPr="003F20FA">
        <w:rPr>
          <w:rFonts w:ascii="Cambria" w:hAnsi="Cambria"/>
          <w:b/>
          <w:i/>
          <w:iCs/>
          <w:sz w:val="28"/>
          <w:szCs w:val="28"/>
        </w:rPr>
        <w:t>Energeticky úsporná opatření ve společnosti GRANDHOTEL PUPP Karlovy Vary, akciová společnost</w:t>
      </w:r>
      <w:r w:rsidR="0099729A" w:rsidRPr="0099729A">
        <w:rPr>
          <w:rFonts w:ascii="Cambria" w:hAnsi="Cambria"/>
          <w:b/>
          <w:i/>
          <w:iCs/>
          <w:sz w:val="28"/>
          <w:szCs w:val="28"/>
        </w:rPr>
        <w:t xml:space="preserve"> –</w:t>
      </w:r>
      <w:bookmarkEnd w:id="0"/>
      <w:r w:rsidR="00356465">
        <w:rPr>
          <w:rFonts w:ascii="Cambria" w:hAnsi="Cambria"/>
          <w:b/>
          <w:i/>
          <w:iCs/>
          <w:sz w:val="28"/>
          <w:szCs w:val="28"/>
        </w:rPr>
        <w:t xml:space="preserve"> dodávka v</w:t>
      </w:r>
      <w:r w:rsidR="003F20FA">
        <w:rPr>
          <w:rFonts w:ascii="Cambria" w:hAnsi="Cambria"/>
          <w:b/>
          <w:i/>
          <w:iCs/>
          <w:sz w:val="28"/>
          <w:szCs w:val="28"/>
        </w:rPr>
        <w:t>zduchotechnik</w:t>
      </w:r>
      <w:r w:rsidR="00356465">
        <w:rPr>
          <w:rFonts w:ascii="Cambria" w:hAnsi="Cambria"/>
          <w:b/>
          <w:i/>
          <w:iCs/>
          <w:sz w:val="28"/>
          <w:szCs w:val="28"/>
        </w:rPr>
        <w:t>y</w:t>
      </w:r>
      <w:r w:rsidR="00C161D2">
        <w:rPr>
          <w:rFonts w:ascii="Cambria" w:hAnsi="Cambria"/>
          <w:b/>
          <w:i/>
          <w:iCs/>
          <w:sz w:val="28"/>
          <w:szCs w:val="28"/>
        </w:rPr>
        <w:t xml:space="preserve"> a chlazení</w:t>
      </w:r>
      <w:r w:rsidR="00AE32E0" w:rsidRPr="0099729A">
        <w:rPr>
          <w:rFonts w:asciiTheme="majorHAnsi" w:hAnsiTheme="majorHAnsi"/>
          <w:b/>
          <w:sz w:val="28"/>
          <w:szCs w:val="28"/>
        </w:rPr>
        <w:t>“</w:t>
      </w:r>
    </w:p>
    <w:p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0F644A">
        <w:rPr>
          <w:rFonts w:asciiTheme="majorHAnsi" w:hAnsiTheme="majorHAnsi"/>
          <w:sz w:val="22"/>
          <w:szCs w:val="22"/>
        </w:rPr>
        <w:t>zakázek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 xml:space="preserve">nutých dodavatelem za poslední </w:t>
      </w:r>
      <w:r w:rsidR="003F20FA" w:rsidRPr="001050E0">
        <w:rPr>
          <w:rFonts w:asciiTheme="majorHAnsi" w:hAnsiTheme="majorHAnsi"/>
          <w:sz w:val="22"/>
          <w:szCs w:val="22"/>
        </w:rPr>
        <w:t xml:space="preserve">3 roky před zahájením výběrového řízení, který obsahuje alespoň </w:t>
      </w:r>
      <w:r w:rsidR="003F20FA">
        <w:rPr>
          <w:rFonts w:asciiTheme="majorHAnsi" w:hAnsiTheme="majorHAnsi"/>
          <w:b/>
          <w:bCs/>
          <w:sz w:val="22"/>
          <w:szCs w:val="22"/>
        </w:rPr>
        <w:t>2 zakázky</w:t>
      </w:r>
      <w:r w:rsidR="003F20FA" w:rsidRPr="001050E0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3F20FA" w:rsidRPr="001050E0">
        <w:rPr>
          <w:rFonts w:asciiTheme="majorHAnsi" w:hAnsiTheme="majorHAnsi"/>
          <w:sz w:val="22"/>
          <w:szCs w:val="22"/>
        </w:rPr>
        <w:t xml:space="preserve"> za poslední 3 roky. Obdobným</w:t>
      </w:r>
      <w:r w:rsidR="003F20FA">
        <w:rPr>
          <w:rFonts w:asciiTheme="majorHAnsi" w:hAnsiTheme="majorHAnsi"/>
          <w:sz w:val="22"/>
          <w:szCs w:val="22"/>
        </w:rPr>
        <w:t xml:space="preserve">i dodávkami se rozumí dodávky, které obsahují </w:t>
      </w:r>
      <w:r w:rsidR="003F20FA" w:rsidRPr="00843061">
        <w:rPr>
          <w:rFonts w:asciiTheme="majorHAnsi" w:hAnsiTheme="majorHAnsi"/>
          <w:sz w:val="22"/>
          <w:szCs w:val="22"/>
        </w:rPr>
        <w:t xml:space="preserve">dodávku a montáž </w:t>
      </w:r>
      <w:r w:rsidR="003F20FA" w:rsidRPr="003F20FA">
        <w:rPr>
          <w:rFonts w:asciiTheme="majorHAnsi" w:hAnsiTheme="majorHAnsi"/>
          <w:sz w:val="22"/>
          <w:szCs w:val="22"/>
        </w:rPr>
        <w:t xml:space="preserve">vzduchotechniky nebo chlazení (případně kombinace obou) </w:t>
      </w:r>
      <w:r w:rsidR="003F20FA" w:rsidRPr="001050E0">
        <w:rPr>
          <w:rFonts w:asciiTheme="majorHAnsi" w:hAnsiTheme="majorHAnsi"/>
          <w:sz w:val="22"/>
          <w:szCs w:val="22"/>
        </w:rPr>
        <w:t xml:space="preserve">v hodnotě alespoň </w:t>
      </w:r>
      <w:r w:rsidR="00355FA5">
        <w:rPr>
          <w:rFonts w:asciiTheme="majorHAnsi" w:hAnsiTheme="majorHAnsi"/>
          <w:sz w:val="22"/>
          <w:szCs w:val="22"/>
        </w:rPr>
        <w:t>5</w:t>
      </w:r>
      <w:r w:rsidR="003F20FA">
        <w:rPr>
          <w:rFonts w:asciiTheme="majorHAnsi" w:hAnsiTheme="majorHAnsi"/>
          <w:sz w:val="22"/>
          <w:szCs w:val="22"/>
        </w:rPr>
        <w:t xml:space="preserve"> 000 </w:t>
      </w:r>
      <w:proofErr w:type="spellStart"/>
      <w:r w:rsidR="003F20FA">
        <w:rPr>
          <w:rFonts w:asciiTheme="majorHAnsi" w:hAnsiTheme="majorHAnsi"/>
          <w:sz w:val="22"/>
          <w:szCs w:val="22"/>
        </w:rPr>
        <w:t>000</w:t>
      </w:r>
      <w:proofErr w:type="spellEnd"/>
      <w:r w:rsidR="003F20FA" w:rsidRPr="001050E0">
        <w:rPr>
          <w:rFonts w:asciiTheme="majorHAnsi" w:hAnsiTheme="majorHAnsi"/>
          <w:sz w:val="22"/>
          <w:szCs w:val="22"/>
        </w:rPr>
        <w:t>,- Kč bez DPH</w:t>
      </w:r>
      <w:r w:rsidR="003F20FA">
        <w:rPr>
          <w:rFonts w:asciiTheme="majorHAnsi" w:hAnsiTheme="majorHAnsi"/>
          <w:sz w:val="22"/>
          <w:szCs w:val="22"/>
        </w:rPr>
        <w:t xml:space="preserve"> za každou jednotlivou zakázku.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/>
      </w:tblPr>
      <w:tblGrid>
        <w:gridCol w:w="4503"/>
        <w:gridCol w:w="4252"/>
        <w:gridCol w:w="2835"/>
        <w:gridCol w:w="2552"/>
      </w:tblGrid>
      <w:tr w:rsidR="00DB45E9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Předmět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Doba realizace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:rsidTr="00DB45E9">
        <w:trPr>
          <w:trHeight w:val="350"/>
        </w:trPr>
        <w:tc>
          <w:tcPr>
            <w:tcW w:w="4503" w:type="dxa"/>
            <w:vAlign w:val="center"/>
          </w:tcPr>
          <w:p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372"/>
        </w:trPr>
        <w:tc>
          <w:tcPr>
            <w:tcW w:w="4503" w:type="dxa"/>
            <w:vAlign w:val="center"/>
          </w:tcPr>
          <w:p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440"/>
        </w:trPr>
        <w:tc>
          <w:tcPr>
            <w:tcW w:w="4503" w:type="dxa"/>
            <w:vAlign w:val="center"/>
          </w:tcPr>
          <w:p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372"/>
        </w:trPr>
        <w:tc>
          <w:tcPr>
            <w:tcW w:w="4503" w:type="dxa"/>
            <w:vAlign w:val="center"/>
          </w:tcPr>
          <w:p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35" w:rsidRDefault="00951F35" w:rsidP="0072224E">
      <w:r>
        <w:separator/>
      </w:r>
    </w:p>
  </w:endnote>
  <w:endnote w:type="continuationSeparator" w:id="0">
    <w:p w:rsidR="00951F35" w:rsidRDefault="00951F35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35" w:rsidRDefault="00951F35" w:rsidP="0072224E">
      <w:r>
        <w:separator/>
      </w:r>
    </w:p>
  </w:footnote>
  <w:footnote w:type="continuationSeparator" w:id="0">
    <w:p w:rsidR="00951F35" w:rsidRDefault="00951F35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7C6A14">
      <w:rPr>
        <w:bCs/>
        <w:i/>
        <w:sz w:val="22"/>
      </w:rPr>
      <w:t>služeb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713B0"/>
    <w:rsid w:val="000A533F"/>
    <w:rsid w:val="000C376E"/>
    <w:rsid w:val="000F644A"/>
    <w:rsid w:val="001050E0"/>
    <w:rsid w:val="0012491E"/>
    <w:rsid w:val="00146FB9"/>
    <w:rsid w:val="001D133A"/>
    <w:rsid w:val="001D72B1"/>
    <w:rsid w:val="00206F47"/>
    <w:rsid w:val="00214BC5"/>
    <w:rsid w:val="00237A46"/>
    <w:rsid w:val="00245F0D"/>
    <w:rsid w:val="00293174"/>
    <w:rsid w:val="002F1FA0"/>
    <w:rsid w:val="003016C9"/>
    <w:rsid w:val="00331B27"/>
    <w:rsid w:val="00355FA5"/>
    <w:rsid w:val="00356465"/>
    <w:rsid w:val="00357EEF"/>
    <w:rsid w:val="00394DB5"/>
    <w:rsid w:val="003A260E"/>
    <w:rsid w:val="003F20FA"/>
    <w:rsid w:val="00401C79"/>
    <w:rsid w:val="0040698E"/>
    <w:rsid w:val="00407281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4F2D68"/>
    <w:rsid w:val="00513B4D"/>
    <w:rsid w:val="005262CF"/>
    <w:rsid w:val="00530CE4"/>
    <w:rsid w:val="0056703B"/>
    <w:rsid w:val="00593381"/>
    <w:rsid w:val="005A316A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D0BAC"/>
    <w:rsid w:val="006E7DD7"/>
    <w:rsid w:val="006F5178"/>
    <w:rsid w:val="00700943"/>
    <w:rsid w:val="007031A6"/>
    <w:rsid w:val="0072224E"/>
    <w:rsid w:val="0074382E"/>
    <w:rsid w:val="00745993"/>
    <w:rsid w:val="007538F0"/>
    <w:rsid w:val="00792279"/>
    <w:rsid w:val="007C6A14"/>
    <w:rsid w:val="007D4805"/>
    <w:rsid w:val="007F157F"/>
    <w:rsid w:val="00804B76"/>
    <w:rsid w:val="00813219"/>
    <w:rsid w:val="00827965"/>
    <w:rsid w:val="0086181D"/>
    <w:rsid w:val="00877AA2"/>
    <w:rsid w:val="00880A29"/>
    <w:rsid w:val="008B616B"/>
    <w:rsid w:val="008C7E4C"/>
    <w:rsid w:val="00901403"/>
    <w:rsid w:val="00916530"/>
    <w:rsid w:val="00923F65"/>
    <w:rsid w:val="00941868"/>
    <w:rsid w:val="00951F35"/>
    <w:rsid w:val="0096686F"/>
    <w:rsid w:val="0099729A"/>
    <w:rsid w:val="009E7CA6"/>
    <w:rsid w:val="00A31325"/>
    <w:rsid w:val="00A34B22"/>
    <w:rsid w:val="00A53396"/>
    <w:rsid w:val="00A75416"/>
    <w:rsid w:val="00A75E6C"/>
    <w:rsid w:val="00A9278F"/>
    <w:rsid w:val="00AA4D37"/>
    <w:rsid w:val="00AC315F"/>
    <w:rsid w:val="00AE32E0"/>
    <w:rsid w:val="00B07D66"/>
    <w:rsid w:val="00B21366"/>
    <w:rsid w:val="00B2584B"/>
    <w:rsid w:val="00B337CB"/>
    <w:rsid w:val="00B40514"/>
    <w:rsid w:val="00B71399"/>
    <w:rsid w:val="00C161D2"/>
    <w:rsid w:val="00C809E4"/>
    <w:rsid w:val="00C93318"/>
    <w:rsid w:val="00CC1851"/>
    <w:rsid w:val="00D05F14"/>
    <w:rsid w:val="00DB45E9"/>
    <w:rsid w:val="00E3323B"/>
    <w:rsid w:val="00E477BE"/>
    <w:rsid w:val="00E67072"/>
    <w:rsid w:val="00EA068E"/>
    <w:rsid w:val="00EB36EF"/>
    <w:rsid w:val="00EF7901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35</cp:revision>
  <dcterms:created xsi:type="dcterms:W3CDTF">2020-06-17T04:35:00Z</dcterms:created>
  <dcterms:modified xsi:type="dcterms:W3CDTF">2025-12-01T13:47:00Z</dcterms:modified>
</cp:coreProperties>
</file>