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27" w:rsidRPr="006E5A1A" w:rsidRDefault="006E3D27" w:rsidP="00346335">
      <w:pPr>
        <w:pBdr>
          <w:bottom w:val="single" w:sz="24" w:space="1" w:color="FF0000"/>
        </w:pBdr>
        <w:jc w:val="center"/>
        <w:rPr>
          <w:rFonts w:asciiTheme="majorHAnsi" w:hAnsiTheme="majorHAnsi"/>
          <w:b/>
          <w:caps/>
          <w:sz w:val="24"/>
          <w:szCs w:val="24"/>
          <w:lang w:val="cs-CZ"/>
        </w:rPr>
      </w:pPr>
    </w:p>
    <w:p w:rsidR="00346335" w:rsidRPr="006E5A1A" w:rsidRDefault="00346335" w:rsidP="00346335">
      <w:pPr>
        <w:pBdr>
          <w:bottom w:val="single" w:sz="24" w:space="1" w:color="FF0000"/>
        </w:pBdr>
        <w:jc w:val="center"/>
        <w:rPr>
          <w:rFonts w:asciiTheme="majorHAnsi" w:hAnsiTheme="majorHAnsi"/>
          <w:b/>
          <w:caps/>
          <w:sz w:val="36"/>
          <w:szCs w:val="36"/>
          <w:lang w:val="cs-CZ"/>
        </w:rPr>
      </w:pPr>
      <w:r w:rsidRPr="006E5A1A">
        <w:rPr>
          <w:rFonts w:asciiTheme="majorHAnsi" w:hAnsiTheme="majorHAnsi"/>
          <w:b/>
          <w:caps/>
          <w:sz w:val="36"/>
          <w:szCs w:val="36"/>
          <w:lang w:val="cs-CZ"/>
        </w:rPr>
        <w:t>Kupní smlouva</w:t>
      </w:r>
      <w:r w:rsidR="00E054F5" w:rsidRPr="006E5A1A">
        <w:rPr>
          <w:rFonts w:asciiTheme="majorHAnsi" w:hAnsiTheme="majorHAnsi"/>
          <w:b/>
          <w:caps/>
          <w:sz w:val="36"/>
          <w:szCs w:val="36"/>
          <w:lang w:val="cs-CZ"/>
        </w:rPr>
        <w:t xml:space="preserve"> </w:t>
      </w:r>
    </w:p>
    <w:p w:rsidR="00346335" w:rsidRPr="006E5A1A" w:rsidRDefault="00346335" w:rsidP="00346335">
      <w:pPr>
        <w:jc w:val="center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 xml:space="preserve">(dále jen „Smlouva“) uzavřená dle § </w:t>
      </w:r>
      <w:r w:rsidR="00370A4A" w:rsidRPr="006E5A1A">
        <w:rPr>
          <w:rFonts w:asciiTheme="majorHAnsi" w:hAnsiTheme="majorHAnsi"/>
          <w:sz w:val="24"/>
          <w:szCs w:val="24"/>
          <w:lang w:val="cs-CZ"/>
        </w:rPr>
        <w:t>2079 a násl. zákona č.</w:t>
      </w:r>
      <w:r w:rsidRPr="006E5A1A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370A4A" w:rsidRPr="006E5A1A">
        <w:rPr>
          <w:rFonts w:asciiTheme="majorHAnsi" w:hAnsiTheme="majorHAnsi"/>
          <w:sz w:val="24"/>
          <w:szCs w:val="24"/>
          <w:lang w:val="cs-CZ"/>
        </w:rPr>
        <w:t>89</w:t>
      </w:r>
      <w:r w:rsidRPr="006E5A1A">
        <w:rPr>
          <w:rFonts w:asciiTheme="majorHAnsi" w:hAnsiTheme="majorHAnsi"/>
          <w:sz w:val="24"/>
          <w:szCs w:val="24"/>
          <w:lang w:val="cs-CZ"/>
        </w:rPr>
        <w:t>/</w:t>
      </w:r>
      <w:r w:rsidR="00370A4A" w:rsidRPr="006E5A1A">
        <w:rPr>
          <w:rFonts w:asciiTheme="majorHAnsi" w:hAnsiTheme="majorHAnsi"/>
          <w:sz w:val="24"/>
          <w:szCs w:val="24"/>
          <w:lang w:val="cs-CZ"/>
        </w:rPr>
        <w:t>2012</w:t>
      </w:r>
      <w:r w:rsidRPr="006E5A1A">
        <w:rPr>
          <w:rFonts w:asciiTheme="majorHAnsi" w:hAnsiTheme="majorHAnsi"/>
          <w:sz w:val="24"/>
          <w:szCs w:val="24"/>
          <w:lang w:val="cs-CZ"/>
        </w:rPr>
        <w:t xml:space="preserve"> Sb., </w:t>
      </w:r>
      <w:r w:rsidR="00D2589F" w:rsidRPr="006E5A1A">
        <w:rPr>
          <w:rFonts w:asciiTheme="majorHAnsi" w:hAnsiTheme="majorHAnsi"/>
          <w:sz w:val="24"/>
          <w:szCs w:val="24"/>
          <w:lang w:val="cs-CZ"/>
        </w:rPr>
        <w:t>o</w:t>
      </w:r>
      <w:r w:rsidR="00370A4A" w:rsidRPr="006E5A1A">
        <w:rPr>
          <w:rFonts w:asciiTheme="majorHAnsi" w:hAnsiTheme="majorHAnsi"/>
          <w:sz w:val="24"/>
          <w:szCs w:val="24"/>
          <w:lang w:val="cs-CZ"/>
        </w:rPr>
        <w:t>bčanský</w:t>
      </w:r>
      <w:r w:rsidRPr="006E5A1A">
        <w:rPr>
          <w:rFonts w:asciiTheme="majorHAnsi" w:hAnsiTheme="majorHAnsi"/>
          <w:sz w:val="24"/>
          <w:szCs w:val="24"/>
          <w:lang w:val="cs-CZ"/>
        </w:rPr>
        <w:t xml:space="preserve"> zákoník, ve znění pozdějších předpisů (dále jen „</w:t>
      </w:r>
      <w:r w:rsidR="00D2589F" w:rsidRPr="006E5A1A">
        <w:rPr>
          <w:rFonts w:asciiTheme="majorHAnsi" w:hAnsiTheme="majorHAnsi"/>
          <w:sz w:val="24"/>
          <w:szCs w:val="24"/>
          <w:lang w:val="cs-CZ"/>
        </w:rPr>
        <w:t>o</w:t>
      </w:r>
      <w:r w:rsidR="00370A4A" w:rsidRPr="006E5A1A">
        <w:rPr>
          <w:rFonts w:asciiTheme="majorHAnsi" w:hAnsiTheme="majorHAnsi"/>
          <w:sz w:val="24"/>
          <w:szCs w:val="24"/>
          <w:lang w:val="cs-CZ"/>
        </w:rPr>
        <w:t xml:space="preserve">bčanský </w:t>
      </w:r>
      <w:r w:rsidRPr="006E5A1A">
        <w:rPr>
          <w:rFonts w:asciiTheme="majorHAnsi" w:hAnsiTheme="majorHAnsi"/>
          <w:sz w:val="24"/>
          <w:szCs w:val="24"/>
          <w:lang w:val="cs-CZ"/>
        </w:rPr>
        <w:t>zákoník“).</w:t>
      </w:r>
    </w:p>
    <w:p w:rsidR="00886688" w:rsidRPr="006E5A1A" w:rsidRDefault="00886688" w:rsidP="00631B83">
      <w:pPr>
        <w:rPr>
          <w:rFonts w:asciiTheme="majorHAnsi" w:hAnsiTheme="majorHAnsi"/>
          <w:sz w:val="24"/>
          <w:szCs w:val="24"/>
          <w:lang w:val="cs-CZ"/>
        </w:rPr>
      </w:pPr>
    </w:p>
    <w:p w:rsidR="00346335" w:rsidRPr="006E5A1A" w:rsidRDefault="00346335" w:rsidP="00631B83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proofErr w:type="spellStart"/>
      <w:r w:rsidRPr="006E5A1A">
        <w:rPr>
          <w:rFonts w:asciiTheme="majorHAnsi" w:hAnsiTheme="majorHAnsi"/>
          <w:sz w:val="24"/>
          <w:szCs w:val="24"/>
        </w:rPr>
        <w:t>Smluvní</w:t>
      </w:r>
      <w:proofErr w:type="spellEnd"/>
      <w:r w:rsidRPr="006E5A1A">
        <w:rPr>
          <w:rFonts w:asciiTheme="majorHAnsi" w:hAnsiTheme="majorHAnsi"/>
          <w:sz w:val="24"/>
          <w:szCs w:val="24"/>
          <w:lang w:val="cs-CZ"/>
        </w:rPr>
        <w:t xml:space="preserve"> strany</w:t>
      </w:r>
    </w:p>
    <w:p w:rsidR="00326414" w:rsidRDefault="00422AC2" w:rsidP="00326414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b/>
          <w:lang w:val="sk-SK"/>
        </w:rPr>
      </w:pPr>
      <w:r w:rsidRPr="00422AC2">
        <w:rPr>
          <w:rFonts w:asciiTheme="majorHAnsi" w:hAnsiTheme="majorHAnsi"/>
          <w:b/>
          <w:lang w:val="sk-SK"/>
        </w:rPr>
        <w:t xml:space="preserve">ALUPRESSING - </w:t>
      </w:r>
      <w:proofErr w:type="spellStart"/>
      <w:r w:rsidRPr="00422AC2">
        <w:rPr>
          <w:rFonts w:asciiTheme="majorHAnsi" w:hAnsiTheme="majorHAnsi"/>
          <w:b/>
          <w:lang w:val="sk-SK"/>
        </w:rPr>
        <w:t>slévárna</w:t>
      </w:r>
      <w:proofErr w:type="spellEnd"/>
      <w:r w:rsidRPr="00422AC2">
        <w:rPr>
          <w:rFonts w:asciiTheme="majorHAnsi" w:hAnsiTheme="majorHAnsi"/>
          <w:b/>
          <w:lang w:val="sk-SK"/>
        </w:rPr>
        <w:t>, s.r.o.</w:t>
      </w:r>
    </w:p>
    <w:p w:rsidR="00326414" w:rsidRPr="006E5A1A" w:rsidRDefault="00326414" w:rsidP="00326414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</w:rPr>
      </w:pPr>
      <w:r w:rsidRPr="006E5A1A">
        <w:rPr>
          <w:rFonts w:asciiTheme="majorHAnsi" w:hAnsiTheme="majorHAnsi"/>
        </w:rPr>
        <w:t>Sídlo:</w:t>
      </w:r>
      <w:r w:rsidRPr="006E5A1A">
        <w:rPr>
          <w:rFonts w:asciiTheme="majorHAnsi" w:hAnsiTheme="majorHAnsi"/>
        </w:rPr>
        <w:tab/>
      </w:r>
      <w:r w:rsidR="00422AC2" w:rsidRPr="00422AC2">
        <w:rPr>
          <w:rFonts w:asciiTheme="majorHAnsi" w:hAnsiTheme="majorHAnsi"/>
          <w:bCs/>
        </w:rPr>
        <w:t>Pražská 1602/7, 678 01 Blansko</w:t>
      </w:r>
    </w:p>
    <w:p w:rsidR="00326414" w:rsidRPr="006E5A1A" w:rsidRDefault="00326414" w:rsidP="00326414">
      <w:pPr>
        <w:pStyle w:val="Bezmezer"/>
        <w:tabs>
          <w:tab w:val="left" w:pos="3402"/>
        </w:tabs>
        <w:spacing w:after="120" w:line="240" w:lineRule="auto"/>
        <w:ind w:left="3402" w:hanging="3402"/>
        <w:rPr>
          <w:rFonts w:asciiTheme="majorHAnsi" w:hAnsiTheme="majorHAnsi"/>
        </w:rPr>
      </w:pPr>
      <w:r>
        <w:rPr>
          <w:rFonts w:asciiTheme="majorHAnsi" w:hAnsiTheme="majorHAnsi"/>
        </w:rPr>
        <w:t>Statutární zástupce:</w:t>
      </w:r>
      <w:r w:rsidRPr="006E5A1A">
        <w:rPr>
          <w:rFonts w:asciiTheme="majorHAnsi" w:hAnsiTheme="majorHAnsi"/>
        </w:rPr>
        <w:tab/>
      </w:r>
      <w:r w:rsidR="00422AC2">
        <w:rPr>
          <w:rFonts w:asciiTheme="majorHAnsi" w:hAnsiTheme="majorHAnsi"/>
        </w:rPr>
        <w:t>Ondřej Pernica</w:t>
      </w:r>
      <w:r>
        <w:rPr>
          <w:rFonts w:asciiTheme="majorHAnsi" w:hAnsiTheme="majorHAnsi"/>
        </w:rPr>
        <w:t xml:space="preserve">, jednatel </w:t>
      </w:r>
    </w:p>
    <w:p w:rsidR="00326414" w:rsidRPr="007F790A" w:rsidRDefault="00326414" w:rsidP="00422AC2">
      <w:pPr>
        <w:tabs>
          <w:tab w:val="left" w:pos="3402"/>
        </w:tabs>
        <w:spacing w:after="120" w:line="240" w:lineRule="auto"/>
        <w:ind w:left="3402" w:hanging="3402"/>
        <w:jc w:val="both"/>
        <w:rPr>
          <w:rFonts w:asciiTheme="majorHAnsi" w:hAnsiTheme="majorHAnsi"/>
          <w:sz w:val="24"/>
          <w:szCs w:val="20"/>
          <w:shd w:val="clear" w:color="auto" w:fill="FFFFFF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Zápis v OR: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proofErr w:type="spellStart"/>
      <w:r w:rsidRPr="00925329">
        <w:rPr>
          <w:rFonts w:asciiTheme="majorHAnsi" w:hAnsiTheme="majorHAnsi"/>
          <w:sz w:val="24"/>
          <w:szCs w:val="20"/>
          <w:shd w:val="clear" w:color="auto" w:fill="FFFFFF"/>
        </w:rPr>
        <w:t>sp</w:t>
      </w:r>
      <w:proofErr w:type="spellEnd"/>
      <w:r w:rsidRPr="00925329">
        <w:rPr>
          <w:rFonts w:asciiTheme="majorHAnsi" w:hAnsiTheme="majorHAnsi"/>
          <w:sz w:val="24"/>
          <w:szCs w:val="20"/>
          <w:shd w:val="clear" w:color="auto" w:fill="FFFFFF"/>
        </w:rPr>
        <w:t xml:space="preserve">. zn. </w:t>
      </w:r>
      <w:r w:rsidR="00422AC2" w:rsidRPr="00422AC2">
        <w:rPr>
          <w:rFonts w:asciiTheme="majorHAnsi" w:hAnsiTheme="majorHAnsi"/>
          <w:sz w:val="24"/>
          <w:szCs w:val="20"/>
          <w:shd w:val="clear" w:color="auto" w:fill="FFFFFF"/>
        </w:rPr>
        <w:t>C 63712</w:t>
      </w:r>
      <w:r w:rsidRPr="00925329">
        <w:rPr>
          <w:rFonts w:asciiTheme="majorHAnsi" w:hAnsiTheme="majorHAnsi"/>
          <w:sz w:val="24"/>
          <w:szCs w:val="20"/>
          <w:shd w:val="clear" w:color="auto" w:fill="FFFFFF"/>
        </w:rPr>
        <w:t xml:space="preserve"> vedená u </w:t>
      </w:r>
      <w:r w:rsidR="007F790A">
        <w:rPr>
          <w:rFonts w:asciiTheme="majorHAnsi" w:hAnsiTheme="majorHAnsi"/>
          <w:sz w:val="24"/>
          <w:szCs w:val="20"/>
          <w:shd w:val="clear" w:color="auto" w:fill="FFFFFF"/>
        </w:rPr>
        <w:t>Krajského</w:t>
      </w:r>
      <w:r w:rsidRPr="00925329">
        <w:rPr>
          <w:rFonts w:asciiTheme="majorHAnsi" w:hAnsiTheme="majorHAnsi"/>
          <w:sz w:val="24"/>
          <w:szCs w:val="20"/>
          <w:shd w:val="clear" w:color="auto" w:fill="FFFFFF"/>
        </w:rPr>
        <w:t xml:space="preserve"> </w:t>
      </w:r>
      <w:proofErr w:type="spellStart"/>
      <w:r w:rsidRPr="00925329">
        <w:rPr>
          <w:rFonts w:asciiTheme="majorHAnsi" w:hAnsiTheme="majorHAnsi"/>
          <w:sz w:val="24"/>
          <w:szCs w:val="20"/>
          <w:shd w:val="clear" w:color="auto" w:fill="FFFFFF"/>
        </w:rPr>
        <w:t>soudu</w:t>
      </w:r>
      <w:proofErr w:type="spellEnd"/>
      <w:r w:rsidRPr="00925329">
        <w:rPr>
          <w:rFonts w:asciiTheme="majorHAnsi" w:hAnsiTheme="majorHAnsi"/>
          <w:sz w:val="24"/>
          <w:szCs w:val="20"/>
          <w:shd w:val="clear" w:color="auto" w:fill="FFFFFF"/>
        </w:rPr>
        <w:t xml:space="preserve"> v </w:t>
      </w:r>
      <w:proofErr w:type="spellStart"/>
      <w:r w:rsidR="007F790A">
        <w:rPr>
          <w:rFonts w:asciiTheme="majorHAnsi" w:hAnsiTheme="majorHAnsi"/>
          <w:sz w:val="24"/>
          <w:szCs w:val="20"/>
          <w:shd w:val="clear" w:color="auto" w:fill="FFFFFF"/>
        </w:rPr>
        <w:t>Brně</w:t>
      </w:r>
      <w:proofErr w:type="spellEnd"/>
      <w:r w:rsidRPr="00925329">
        <w:rPr>
          <w:rFonts w:asciiTheme="majorHAnsi" w:hAnsiTheme="majorHAnsi"/>
          <w:sz w:val="32"/>
          <w:szCs w:val="24"/>
          <w:lang w:val="cs-CZ"/>
        </w:rPr>
        <w:t xml:space="preserve"> </w:t>
      </w:r>
    </w:p>
    <w:p w:rsidR="00326414" w:rsidRPr="00925329" w:rsidRDefault="00326414" w:rsidP="00326414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bCs/>
        </w:rPr>
      </w:pPr>
      <w:r w:rsidRPr="00925329">
        <w:rPr>
          <w:rFonts w:asciiTheme="majorHAnsi" w:hAnsiTheme="majorHAnsi"/>
        </w:rPr>
        <w:t>IČO:</w:t>
      </w:r>
      <w:r w:rsidRPr="00925329">
        <w:rPr>
          <w:rFonts w:asciiTheme="majorHAnsi" w:hAnsiTheme="majorHAnsi"/>
        </w:rPr>
        <w:tab/>
      </w:r>
      <w:r w:rsidR="00422AC2" w:rsidRPr="00422AC2">
        <w:rPr>
          <w:rFonts w:asciiTheme="majorHAnsi" w:hAnsiTheme="majorHAnsi"/>
          <w:szCs w:val="20"/>
          <w:shd w:val="clear" w:color="auto" w:fill="FFFFFF"/>
        </w:rPr>
        <w:t>29181046</w:t>
      </w:r>
    </w:p>
    <w:p w:rsidR="00326414" w:rsidRPr="00925329" w:rsidRDefault="00326414" w:rsidP="00326414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</w:rPr>
      </w:pPr>
      <w:r w:rsidRPr="00925329">
        <w:rPr>
          <w:rStyle w:val="nowrap"/>
          <w:rFonts w:asciiTheme="majorHAnsi" w:hAnsiTheme="majorHAnsi"/>
        </w:rPr>
        <w:t xml:space="preserve">DIČ: </w:t>
      </w:r>
      <w:r w:rsidRPr="00925329">
        <w:rPr>
          <w:rStyle w:val="nowrap"/>
          <w:rFonts w:asciiTheme="majorHAnsi" w:hAnsiTheme="majorHAnsi"/>
        </w:rPr>
        <w:tab/>
        <w:t>CZ</w:t>
      </w:r>
      <w:r w:rsidR="00422AC2" w:rsidRPr="00422AC2">
        <w:rPr>
          <w:rFonts w:asciiTheme="majorHAnsi" w:hAnsiTheme="majorHAnsi"/>
          <w:szCs w:val="20"/>
          <w:shd w:val="clear" w:color="auto" w:fill="FFFFFF"/>
        </w:rPr>
        <w:t>29181046</w:t>
      </w:r>
    </w:p>
    <w:p w:rsidR="00886688" w:rsidRPr="006E5A1A" w:rsidRDefault="00326414" w:rsidP="00326414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</w:rPr>
      </w:pPr>
      <w:r w:rsidRPr="006E5A1A">
        <w:rPr>
          <w:rFonts w:asciiTheme="majorHAnsi" w:hAnsiTheme="majorHAnsi"/>
        </w:rPr>
        <w:t>(dále jen „Zadavatel“ nebo „Kupující“)</w:t>
      </w:r>
    </w:p>
    <w:p w:rsidR="00BF6A0B" w:rsidRPr="006E5A1A" w:rsidRDefault="00BF6A0B" w:rsidP="00346335">
      <w:pPr>
        <w:jc w:val="both"/>
        <w:rPr>
          <w:rFonts w:asciiTheme="majorHAnsi" w:hAnsiTheme="majorHAnsi"/>
          <w:sz w:val="24"/>
          <w:szCs w:val="24"/>
          <w:lang w:val="cs-CZ"/>
        </w:rPr>
      </w:pPr>
    </w:p>
    <w:bookmarkStart w:id="0" w:name="Text1"/>
    <w:p w:rsidR="009F0217" w:rsidRPr="006E5A1A" w:rsidRDefault="0093517E" w:rsidP="00D72E85">
      <w:pPr>
        <w:tabs>
          <w:tab w:val="left" w:pos="3402"/>
        </w:tabs>
        <w:spacing w:after="12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00"/>
          <w:lang w:val="cs-CZ"/>
        </w:rPr>
      </w:pPr>
      <w:r w:rsidRPr="006E5A1A">
        <w:rPr>
          <w:rFonts w:asciiTheme="majorHAnsi" w:hAnsiTheme="majorHAnsi"/>
          <w:b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217" w:rsidRPr="006E5A1A">
        <w:rPr>
          <w:rFonts w:asciiTheme="majorHAnsi" w:hAnsiTheme="majorHAnsi"/>
          <w:b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Pr="006E5A1A">
        <w:rPr>
          <w:rFonts w:asciiTheme="majorHAnsi" w:hAnsiTheme="majorHAnsi"/>
          <w:b/>
          <w:sz w:val="24"/>
          <w:szCs w:val="24"/>
          <w:highlight w:val="yellow"/>
          <w:shd w:val="clear" w:color="auto" w:fill="FFFF00"/>
          <w:lang w:val="cs-CZ"/>
        </w:rPr>
      </w:r>
      <w:r w:rsidRPr="006E5A1A">
        <w:rPr>
          <w:rFonts w:asciiTheme="majorHAnsi" w:hAnsiTheme="majorHAnsi"/>
          <w:b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="009F0217" w:rsidRPr="006E5A1A">
        <w:rPr>
          <w:rFonts w:asciiTheme="majorHAnsi" w:hAnsiTheme="majorHAnsi"/>
          <w:b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F0217" w:rsidRPr="006E5A1A">
        <w:rPr>
          <w:rFonts w:asciiTheme="majorHAnsi" w:hAnsiTheme="majorHAnsi"/>
          <w:b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F0217" w:rsidRPr="006E5A1A">
        <w:rPr>
          <w:rFonts w:asciiTheme="majorHAnsi" w:hAnsiTheme="majorHAnsi"/>
          <w:b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F0217" w:rsidRPr="006E5A1A">
        <w:rPr>
          <w:rFonts w:asciiTheme="majorHAnsi" w:hAnsiTheme="majorHAnsi"/>
          <w:b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F0217" w:rsidRPr="006E5A1A">
        <w:rPr>
          <w:rFonts w:asciiTheme="majorHAnsi" w:hAnsiTheme="majorHAnsi"/>
          <w:b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b/>
          <w:sz w:val="24"/>
          <w:szCs w:val="24"/>
          <w:highlight w:val="yellow"/>
          <w:shd w:val="clear" w:color="auto" w:fill="FFFF00"/>
          <w:lang w:val="cs-CZ"/>
        </w:rPr>
        <w:fldChar w:fldCharType="end"/>
      </w:r>
      <w:bookmarkEnd w:id="0"/>
    </w:p>
    <w:p w:rsidR="00346335" w:rsidRPr="006E5A1A" w:rsidRDefault="00346335" w:rsidP="00D72E85">
      <w:pPr>
        <w:tabs>
          <w:tab w:val="left" w:pos="3402"/>
        </w:tabs>
        <w:spacing w:after="120" w:line="240" w:lineRule="auto"/>
        <w:jc w:val="both"/>
        <w:rPr>
          <w:rFonts w:asciiTheme="majorHAnsi" w:hAnsiTheme="majorHAnsi"/>
          <w:b/>
          <w:i/>
          <w:sz w:val="24"/>
          <w:szCs w:val="24"/>
          <w:shd w:val="clear" w:color="auto" w:fill="FFFF00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Sídlo: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0217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="009F0217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F0217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F0217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F0217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F0217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346335" w:rsidRPr="006E5A1A" w:rsidRDefault="00F07B94" w:rsidP="00D72E85">
      <w:pPr>
        <w:tabs>
          <w:tab w:val="left" w:pos="3402"/>
        </w:tabs>
        <w:spacing w:after="120" w:line="240" w:lineRule="auto"/>
        <w:jc w:val="both"/>
        <w:rPr>
          <w:rFonts w:asciiTheme="majorHAnsi" w:hAnsiTheme="majorHAnsi"/>
          <w:b/>
          <w:i/>
          <w:sz w:val="24"/>
          <w:szCs w:val="24"/>
          <w:shd w:val="clear" w:color="auto" w:fill="FFFF00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Zastoupen</w:t>
      </w:r>
      <w:r w:rsidR="00346335" w:rsidRPr="006E5A1A">
        <w:rPr>
          <w:rFonts w:asciiTheme="majorHAnsi" w:hAnsiTheme="majorHAnsi"/>
          <w:sz w:val="24"/>
          <w:szCs w:val="24"/>
          <w:lang w:val="cs-CZ"/>
        </w:rPr>
        <w:t>:</w:t>
      </w:r>
      <w:r w:rsidR="00346335" w:rsidRPr="006E5A1A">
        <w:rPr>
          <w:rFonts w:asciiTheme="majorHAnsi" w:hAnsiTheme="majorHAnsi"/>
          <w:sz w:val="24"/>
          <w:szCs w:val="24"/>
          <w:lang w:val="cs-CZ"/>
        </w:rPr>
        <w:tab/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0C6D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346335" w:rsidRPr="006E5A1A" w:rsidRDefault="000D521A" w:rsidP="00D72E85">
      <w:pPr>
        <w:tabs>
          <w:tab w:val="left" w:pos="3402"/>
        </w:tabs>
        <w:spacing w:after="120" w:line="240" w:lineRule="auto"/>
        <w:jc w:val="both"/>
        <w:rPr>
          <w:rFonts w:asciiTheme="majorHAnsi" w:hAnsiTheme="majorHAnsi"/>
          <w:b/>
          <w:i/>
          <w:sz w:val="24"/>
          <w:szCs w:val="24"/>
          <w:shd w:val="clear" w:color="auto" w:fill="FFFF00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Zápis v OR</w:t>
      </w:r>
      <w:r w:rsidR="00346335" w:rsidRPr="006E5A1A">
        <w:rPr>
          <w:rFonts w:asciiTheme="majorHAnsi" w:hAnsiTheme="majorHAnsi"/>
          <w:sz w:val="24"/>
          <w:szCs w:val="24"/>
          <w:lang w:val="cs-CZ"/>
        </w:rPr>
        <w:t>:</w:t>
      </w:r>
      <w:r w:rsidR="00346335" w:rsidRPr="006E5A1A">
        <w:rPr>
          <w:rFonts w:asciiTheme="majorHAnsi" w:hAnsiTheme="majorHAnsi"/>
          <w:sz w:val="24"/>
          <w:szCs w:val="24"/>
          <w:lang w:val="cs-CZ"/>
        </w:rPr>
        <w:tab/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0C6D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346335" w:rsidRPr="006E5A1A" w:rsidRDefault="00346335" w:rsidP="00D72E85">
      <w:pPr>
        <w:tabs>
          <w:tab w:val="left" w:pos="3402"/>
        </w:tabs>
        <w:spacing w:after="120" w:line="240" w:lineRule="auto"/>
        <w:jc w:val="both"/>
        <w:rPr>
          <w:rFonts w:asciiTheme="majorHAnsi" w:hAnsiTheme="majorHAnsi"/>
          <w:sz w:val="24"/>
          <w:szCs w:val="24"/>
          <w:shd w:val="clear" w:color="auto" w:fill="FFFF00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IČ</w:t>
      </w:r>
      <w:r w:rsidR="00212687" w:rsidRPr="006E5A1A">
        <w:rPr>
          <w:rFonts w:asciiTheme="majorHAnsi" w:hAnsiTheme="majorHAnsi"/>
          <w:sz w:val="24"/>
          <w:szCs w:val="24"/>
          <w:lang w:val="cs-CZ"/>
        </w:rPr>
        <w:t>O</w:t>
      </w:r>
      <w:r w:rsidRPr="006E5A1A">
        <w:rPr>
          <w:rFonts w:asciiTheme="majorHAnsi" w:hAnsiTheme="majorHAnsi"/>
          <w:sz w:val="24"/>
          <w:szCs w:val="24"/>
          <w:lang w:val="cs-CZ"/>
        </w:rPr>
        <w:t>: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0C6D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212687" w:rsidRPr="006E5A1A" w:rsidRDefault="00212687" w:rsidP="00D72E85">
      <w:pPr>
        <w:tabs>
          <w:tab w:val="left" w:pos="3402"/>
        </w:tabs>
        <w:spacing w:after="120" w:line="240" w:lineRule="auto"/>
        <w:jc w:val="both"/>
        <w:rPr>
          <w:rFonts w:asciiTheme="majorHAnsi" w:hAnsiTheme="majorHAnsi"/>
          <w:sz w:val="24"/>
          <w:szCs w:val="24"/>
          <w:shd w:val="clear" w:color="auto" w:fill="FFFF00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DIČ: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F07B94" w:rsidRPr="006E5A1A" w:rsidRDefault="00F07B94" w:rsidP="00F07B94">
      <w:pPr>
        <w:tabs>
          <w:tab w:val="left" w:pos="3402"/>
        </w:tabs>
        <w:spacing w:after="120" w:line="240" w:lineRule="auto"/>
        <w:jc w:val="both"/>
        <w:rPr>
          <w:rFonts w:asciiTheme="majorHAnsi" w:hAnsiTheme="majorHAnsi"/>
          <w:b/>
          <w:i/>
          <w:sz w:val="24"/>
          <w:szCs w:val="24"/>
          <w:shd w:val="clear" w:color="auto" w:fill="FFFF00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e-mail: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F07B94" w:rsidRDefault="00F07B94" w:rsidP="00F07B94">
      <w:pPr>
        <w:tabs>
          <w:tab w:val="left" w:pos="3402"/>
        </w:tabs>
        <w:spacing w:after="120" w:line="240" w:lineRule="auto"/>
        <w:jc w:val="both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telefon: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346335" w:rsidRPr="006E5A1A" w:rsidRDefault="00346335" w:rsidP="00D72E85">
      <w:pPr>
        <w:tabs>
          <w:tab w:val="left" w:pos="3402"/>
        </w:tabs>
        <w:spacing w:after="120" w:line="240" w:lineRule="auto"/>
        <w:jc w:val="both"/>
        <w:rPr>
          <w:rFonts w:asciiTheme="majorHAnsi" w:hAnsiTheme="majorHAnsi"/>
          <w:sz w:val="24"/>
          <w:szCs w:val="24"/>
          <w:shd w:val="clear" w:color="auto" w:fill="FFFF00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Bankovní spojen</w:t>
      </w:r>
      <w:r w:rsidR="00E96F89" w:rsidRPr="006E5A1A">
        <w:rPr>
          <w:rFonts w:asciiTheme="majorHAnsi" w:hAnsiTheme="majorHAnsi"/>
          <w:sz w:val="24"/>
          <w:szCs w:val="24"/>
          <w:lang w:val="cs-CZ"/>
        </w:rPr>
        <w:t xml:space="preserve">í, </w:t>
      </w:r>
      <w:proofErr w:type="spellStart"/>
      <w:r w:rsidR="00E96F89" w:rsidRPr="006E5A1A">
        <w:rPr>
          <w:rFonts w:asciiTheme="majorHAnsi" w:hAnsiTheme="majorHAnsi"/>
          <w:sz w:val="24"/>
          <w:szCs w:val="24"/>
          <w:lang w:val="cs-CZ"/>
        </w:rPr>
        <w:t>č.ú</w:t>
      </w:r>
      <w:proofErr w:type="spellEnd"/>
      <w:r w:rsidR="00E96F89" w:rsidRPr="006E5A1A">
        <w:rPr>
          <w:rFonts w:asciiTheme="majorHAnsi" w:hAnsiTheme="majorHAnsi"/>
          <w:sz w:val="24"/>
          <w:szCs w:val="24"/>
          <w:lang w:val="cs-CZ"/>
        </w:rPr>
        <w:t>.</w:t>
      </w:r>
      <w:r w:rsidRPr="006E5A1A">
        <w:rPr>
          <w:rFonts w:asciiTheme="majorHAnsi" w:hAnsiTheme="majorHAnsi"/>
          <w:sz w:val="24"/>
          <w:szCs w:val="24"/>
          <w:lang w:val="cs-CZ"/>
        </w:rPr>
        <w:t>: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0C6D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D70C6D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D72E85" w:rsidRPr="006E5A1A" w:rsidRDefault="00346335" w:rsidP="00346335">
      <w:pPr>
        <w:jc w:val="both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(dle jen „</w:t>
      </w:r>
      <w:r w:rsidR="00C0644B" w:rsidRPr="006E5A1A">
        <w:rPr>
          <w:rFonts w:asciiTheme="majorHAnsi" w:hAnsiTheme="majorHAnsi"/>
          <w:sz w:val="24"/>
          <w:szCs w:val="24"/>
          <w:lang w:val="cs-CZ"/>
        </w:rPr>
        <w:t>Prodávající</w:t>
      </w:r>
      <w:r w:rsidRPr="006E5A1A">
        <w:rPr>
          <w:rFonts w:asciiTheme="majorHAnsi" w:hAnsiTheme="majorHAnsi"/>
          <w:sz w:val="24"/>
          <w:szCs w:val="24"/>
          <w:lang w:val="cs-CZ"/>
        </w:rPr>
        <w:t>“)</w:t>
      </w:r>
    </w:p>
    <w:p w:rsidR="00D72E85" w:rsidRPr="006E5A1A" w:rsidRDefault="00D72E85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br w:type="page"/>
      </w:r>
    </w:p>
    <w:p w:rsidR="00346335" w:rsidRPr="006E5A1A" w:rsidRDefault="00346335" w:rsidP="00631B83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lastRenderedPageBreak/>
        <w:t>Preambule</w:t>
      </w:r>
    </w:p>
    <w:p w:rsidR="00BF7009" w:rsidRPr="006E5A1A" w:rsidRDefault="00BF7009" w:rsidP="00306E47">
      <w:pPr>
        <w:pStyle w:val="Nadpis3"/>
        <w:ind w:left="0"/>
        <w:rPr>
          <w:rFonts w:asciiTheme="majorHAnsi" w:hAnsiTheme="majorHAnsi"/>
          <w:lang w:val="cs-CZ"/>
        </w:rPr>
      </w:pPr>
      <w:bookmarkStart w:id="1" w:name="_Ref386560157"/>
      <w:r w:rsidRPr="006E5A1A">
        <w:rPr>
          <w:rFonts w:asciiTheme="majorHAnsi" w:hAnsiTheme="majorHAnsi"/>
          <w:lang w:val="cs-CZ"/>
        </w:rPr>
        <w:t xml:space="preserve">Prodávající je držitelem příslušných živnostenských oprávnění potřebných k dodání </w:t>
      </w:r>
      <w:r w:rsidR="007C02D9">
        <w:rPr>
          <w:rFonts w:asciiTheme="majorHAnsi" w:hAnsiTheme="majorHAnsi"/>
          <w:lang w:val="cs-CZ"/>
        </w:rPr>
        <w:t>p</w:t>
      </w:r>
      <w:r w:rsidR="00D72E85" w:rsidRPr="006E5A1A">
        <w:rPr>
          <w:rFonts w:asciiTheme="majorHAnsi" w:hAnsiTheme="majorHAnsi"/>
          <w:lang w:val="cs-CZ"/>
        </w:rPr>
        <w:t>ředmětu plněn</w:t>
      </w:r>
      <w:r w:rsidRPr="006E5A1A">
        <w:rPr>
          <w:rFonts w:asciiTheme="majorHAnsi" w:hAnsiTheme="majorHAnsi"/>
          <w:lang w:val="cs-CZ"/>
        </w:rPr>
        <w:t>í a má řádné vybavení, zkušenosti a schopnos</w:t>
      </w:r>
      <w:r w:rsidR="00D72E85" w:rsidRPr="006E5A1A">
        <w:rPr>
          <w:rFonts w:asciiTheme="majorHAnsi" w:hAnsiTheme="majorHAnsi"/>
          <w:lang w:val="cs-CZ"/>
        </w:rPr>
        <w:t>ti, aby řádně a včas dodal předmět plnění</w:t>
      </w:r>
      <w:r w:rsidRPr="006E5A1A">
        <w:rPr>
          <w:rFonts w:asciiTheme="majorHAnsi" w:hAnsiTheme="majorHAnsi"/>
          <w:lang w:val="cs-CZ"/>
        </w:rPr>
        <w:t xml:space="preserve"> dle Smlouvy a je tak způsobilý splnit</w:t>
      </w:r>
      <w:r w:rsidR="00D72E85" w:rsidRPr="006E5A1A">
        <w:rPr>
          <w:rFonts w:asciiTheme="majorHAnsi" w:hAnsiTheme="majorHAnsi"/>
          <w:lang w:val="cs-CZ"/>
        </w:rPr>
        <w:t xml:space="preserve"> svou nabídku podanou </w:t>
      </w:r>
      <w:r w:rsidR="000A41E3" w:rsidRPr="006E5A1A">
        <w:rPr>
          <w:rFonts w:asciiTheme="majorHAnsi" w:hAnsiTheme="majorHAnsi"/>
          <w:lang w:val="cs-CZ"/>
        </w:rPr>
        <w:t>ve výběrovém</w:t>
      </w:r>
      <w:r w:rsidRPr="006E5A1A">
        <w:rPr>
          <w:rFonts w:asciiTheme="majorHAnsi" w:hAnsiTheme="majorHAnsi"/>
          <w:lang w:val="cs-CZ"/>
        </w:rPr>
        <w:t xml:space="preserve"> řízení s názvem </w:t>
      </w:r>
      <w:r w:rsidRPr="006E5A1A">
        <w:rPr>
          <w:rFonts w:asciiTheme="majorHAnsi" w:hAnsiTheme="majorHAnsi"/>
          <w:b/>
        </w:rPr>
        <w:t>„</w:t>
      </w:r>
      <w:r w:rsidR="00EB2559" w:rsidRPr="00EB2559">
        <w:rPr>
          <w:b/>
        </w:rPr>
        <w:t xml:space="preserve">Energeticky úsporná </w:t>
      </w:r>
      <w:proofErr w:type="spellStart"/>
      <w:r w:rsidR="00EB2559" w:rsidRPr="00EB2559">
        <w:rPr>
          <w:b/>
        </w:rPr>
        <w:t>opatření</w:t>
      </w:r>
      <w:proofErr w:type="spellEnd"/>
      <w:r w:rsidR="00EB2559" w:rsidRPr="00EB2559">
        <w:rPr>
          <w:b/>
        </w:rPr>
        <w:t xml:space="preserve"> </w:t>
      </w:r>
      <w:proofErr w:type="spellStart"/>
      <w:r w:rsidR="00EB2559" w:rsidRPr="00EB2559">
        <w:rPr>
          <w:b/>
        </w:rPr>
        <w:t>ve</w:t>
      </w:r>
      <w:proofErr w:type="spellEnd"/>
      <w:r w:rsidR="00EB2559" w:rsidRPr="00EB2559">
        <w:rPr>
          <w:b/>
        </w:rPr>
        <w:t xml:space="preserve"> </w:t>
      </w:r>
      <w:proofErr w:type="spellStart"/>
      <w:r w:rsidR="00EB2559" w:rsidRPr="00EB2559">
        <w:rPr>
          <w:b/>
        </w:rPr>
        <w:t>společnosti</w:t>
      </w:r>
      <w:proofErr w:type="spellEnd"/>
      <w:r w:rsidR="00EB2559" w:rsidRPr="00EB2559">
        <w:rPr>
          <w:b/>
        </w:rPr>
        <w:t xml:space="preserve"> ALUPRESSING - </w:t>
      </w:r>
      <w:proofErr w:type="spellStart"/>
      <w:r w:rsidR="00EB2559" w:rsidRPr="00EB2559">
        <w:rPr>
          <w:b/>
        </w:rPr>
        <w:t>slévárna</w:t>
      </w:r>
      <w:proofErr w:type="spellEnd"/>
      <w:r w:rsidR="00EB2559" w:rsidRPr="00EB2559">
        <w:rPr>
          <w:b/>
        </w:rPr>
        <w:t>, s.r.o.</w:t>
      </w:r>
      <w:r w:rsidR="00306E47" w:rsidRPr="006E5A1A">
        <w:rPr>
          <w:rFonts w:asciiTheme="majorHAnsi" w:hAnsiTheme="majorHAnsi"/>
          <w:b/>
          <w:lang w:val="cs-CZ"/>
        </w:rPr>
        <w:t>“</w:t>
      </w:r>
      <w:r w:rsidR="00326414">
        <w:rPr>
          <w:rFonts w:asciiTheme="majorHAnsi" w:hAnsiTheme="majorHAnsi"/>
          <w:bCs w:val="0"/>
          <w:lang w:val="cs-CZ"/>
        </w:rPr>
        <w:t>.</w:t>
      </w:r>
      <w:r w:rsidRPr="006E5A1A">
        <w:rPr>
          <w:rFonts w:asciiTheme="majorHAnsi" w:hAnsiTheme="majorHAnsi"/>
          <w:lang w:val="cs-CZ"/>
        </w:rPr>
        <w:t xml:space="preserve"> Prodávající prohlašuje, že je schopný </w:t>
      </w:r>
      <w:r w:rsidR="00D72E85" w:rsidRPr="006E5A1A">
        <w:rPr>
          <w:rFonts w:asciiTheme="majorHAnsi" w:hAnsiTheme="majorHAnsi"/>
          <w:lang w:val="cs-CZ"/>
        </w:rPr>
        <w:t xml:space="preserve">předmět plnění </w:t>
      </w:r>
      <w:r w:rsidRPr="006E5A1A">
        <w:rPr>
          <w:rFonts w:asciiTheme="majorHAnsi" w:hAnsiTheme="majorHAnsi"/>
          <w:lang w:val="cs-CZ"/>
        </w:rPr>
        <w:t xml:space="preserve">dle Smlouvy dodat v souladu se Smlouvou za sjednanou cenu a že si je vědom skutečnosti, že </w:t>
      </w:r>
      <w:r w:rsidR="00A42D23">
        <w:rPr>
          <w:rFonts w:asciiTheme="majorHAnsi" w:hAnsiTheme="majorHAnsi"/>
          <w:lang w:val="cs-CZ"/>
        </w:rPr>
        <w:t>Kupující</w:t>
      </w:r>
      <w:r w:rsidR="00D72E85" w:rsidRPr="006E5A1A">
        <w:rPr>
          <w:rFonts w:asciiTheme="majorHAnsi" w:hAnsiTheme="majorHAnsi"/>
          <w:lang w:val="cs-CZ"/>
        </w:rPr>
        <w:t xml:space="preserve"> má značný zájem na dodání předmětu plnění</w:t>
      </w:r>
      <w:r w:rsidR="009170FF">
        <w:rPr>
          <w:rFonts w:asciiTheme="majorHAnsi" w:hAnsiTheme="majorHAnsi"/>
          <w:lang w:val="cs-CZ"/>
        </w:rPr>
        <w:t xml:space="preserve"> </w:t>
      </w:r>
      <w:r w:rsidRPr="006E5A1A">
        <w:rPr>
          <w:rFonts w:asciiTheme="majorHAnsi" w:hAnsiTheme="majorHAnsi"/>
          <w:lang w:val="cs-CZ"/>
        </w:rPr>
        <w:t>v čase a kvalitě dle Smlouvy.</w:t>
      </w:r>
    </w:p>
    <w:p w:rsidR="00346335" w:rsidRPr="006E5A1A" w:rsidRDefault="00346335" w:rsidP="00631B83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Předmět plnění</w:t>
      </w:r>
      <w:bookmarkEnd w:id="1"/>
    </w:p>
    <w:p w:rsidR="00346335" w:rsidRPr="006E5A1A" w:rsidRDefault="00C0644B" w:rsidP="006E3D27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>Prodávající</w:t>
      </w:r>
      <w:r w:rsidR="00346335" w:rsidRPr="006E5A1A">
        <w:rPr>
          <w:rFonts w:asciiTheme="majorHAnsi" w:hAnsiTheme="majorHAnsi"/>
          <w:lang w:val="cs-CZ"/>
        </w:rPr>
        <w:t xml:space="preserve"> se Smlouvou zavazuje dodat pro </w:t>
      </w:r>
      <w:r w:rsidR="00A42D23">
        <w:rPr>
          <w:rFonts w:asciiTheme="majorHAnsi" w:hAnsiTheme="majorHAnsi"/>
          <w:lang w:val="cs-CZ"/>
        </w:rPr>
        <w:t>Kupujícího</w:t>
      </w:r>
      <w:r w:rsidR="00346335" w:rsidRPr="006E5A1A">
        <w:rPr>
          <w:rFonts w:asciiTheme="majorHAnsi" w:hAnsiTheme="majorHAnsi"/>
          <w:lang w:val="cs-CZ"/>
        </w:rPr>
        <w:t xml:space="preserve"> řádně a včas, na svůj náklad a na své nebe</w:t>
      </w:r>
      <w:r w:rsidR="00584CF5">
        <w:rPr>
          <w:rFonts w:asciiTheme="majorHAnsi" w:hAnsiTheme="majorHAnsi"/>
          <w:lang w:val="cs-CZ"/>
        </w:rPr>
        <w:t>zpečí sjednaný</w:t>
      </w:r>
      <w:r w:rsidR="00D72E85" w:rsidRPr="006E5A1A">
        <w:rPr>
          <w:rFonts w:asciiTheme="majorHAnsi" w:hAnsiTheme="majorHAnsi"/>
          <w:lang w:val="cs-CZ"/>
        </w:rPr>
        <w:t xml:space="preserve"> předmět plnění</w:t>
      </w:r>
      <w:r w:rsidR="008F6E1A" w:rsidRPr="006E5A1A">
        <w:rPr>
          <w:rFonts w:asciiTheme="majorHAnsi" w:hAnsiTheme="majorHAnsi"/>
          <w:lang w:val="cs-CZ"/>
        </w:rPr>
        <w:t xml:space="preserve"> dle čl. </w:t>
      </w:r>
      <w:r w:rsidR="00201480">
        <w:t>IV</w:t>
      </w:r>
      <w:r w:rsidR="002F612D">
        <w:t>.</w:t>
      </w:r>
      <w:r w:rsidR="00201480">
        <w:t xml:space="preserve"> </w:t>
      </w:r>
      <w:r w:rsidR="00346335" w:rsidRPr="006E5A1A">
        <w:rPr>
          <w:rFonts w:asciiTheme="majorHAnsi" w:hAnsiTheme="majorHAnsi"/>
          <w:lang w:val="cs-CZ"/>
        </w:rPr>
        <w:t>Smlouvy</w:t>
      </w:r>
      <w:r w:rsidR="006A2499" w:rsidRPr="006E5A1A">
        <w:rPr>
          <w:rFonts w:asciiTheme="majorHAnsi" w:hAnsiTheme="majorHAnsi"/>
          <w:lang w:val="cs-CZ"/>
        </w:rPr>
        <w:t xml:space="preserve"> a umožní mu </w:t>
      </w:r>
      <w:r w:rsidR="00E837A9" w:rsidRPr="006E5A1A">
        <w:rPr>
          <w:rFonts w:asciiTheme="majorHAnsi" w:hAnsiTheme="majorHAnsi"/>
          <w:lang w:val="cs-CZ"/>
        </w:rPr>
        <w:t>k</w:t>
      </w:r>
      <w:r w:rsidR="007539FD">
        <w:rPr>
          <w:rFonts w:asciiTheme="majorHAnsi" w:hAnsiTheme="majorHAnsi"/>
          <w:lang w:val="cs-CZ"/>
        </w:rPr>
        <w:t> </w:t>
      </w:r>
      <w:r w:rsidR="00E837A9" w:rsidRPr="006E5A1A">
        <w:rPr>
          <w:rFonts w:asciiTheme="majorHAnsi" w:hAnsiTheme="majorHAnsi"/>
          <w:lang w:val="cs-CZ"/>
        </w:rPr>
        <w:t xml:space="preserve">němu nabýt vlastnické právo </w:t>
      </w:r>
      <w:r w:rsidR="00346335" w:rsidRPr="006E5A1A">
        <w:rPr>
          <w:rFonts w:asciiTheme="majorHAnsi" w:hAnsiTheme="majorHAnsi"/>
          <w:lang w:val="cs-CZ"/>
        </w:rPr>
        <w:t xml:space="preserve">a </w:t>
      </w:r>
      <w:r w:rsidR="00A42D23">
        <w:rPr>
          <w:rFonts w:asciiTheme="majorHAnsi" w:hAnsiTheme="majorHAnsi"/>
          <w:lang w:val="cs-CZ"/>
        </w:rPr>
        <w:t>Kupující</w:t>
      </w:r>
      <w:r w:rsidR="00D72E85" w:rsidRPr="006E5A1A">
        <w:rPr>
          <w:rFonts w:asciiTheme="majorHAnsi" w:hAnsiTheme="majorHAnsi"/>
          <w:lang w:val="cs-CZ"/>
        </w:rPr>
        <w:t xml:space="preserve"> se zavazuje dodaný předmět plnění</w:t>
      </w:r>
      <w:r w:rsidR="00607EFD" w:rsidRPr="006E5A1A">
        <w:rPr>
          <w:rFonts w:asciiTheme="majorHAnsi" w:hAnsiTheme="majorHAnsi"/>
          <w:lang w:val="cs-CZ"/>
        </w:rPr>
        <w:t xml:space="preserve"> převzít a</w:t>
      </w:r>
      <w:r w:rsidR="007539FD">
        <w:rPr>
          <w:rFonts w:asciiTheme="majorHAnsi" w:hAnsiTheme="majorHAnsi"/>
          <w:lang w:val="cs-CZ"/>
        </w:rPr>
        <w:t> </w:t>
      </w:r>
      <w:r w:rsidR="00346335" w:rsidRPr="006E5A1A">
        <w:rPr>
          <w:rFonts w:asciiTheme="majorHAnsi" w:hAnsiTheme="majorHAnsi"/>
          <w:lang w:val="cs-CZ"/>
        </w:rPr>
        <w:t>zaplatit</w:t>
      </w:r>
      <w:r w:rsidR="00625F59" w:rsidRPr="006E5A1A">
        <w:rPr>
          <w:rFonts w:asciiTheme="majorHAnsi" w:hAnsiTheme="majorHAnsi"/>
          <w:lang w:val="cs-CZ"/>
        </w:rPr>
        <w:t xml:space="preserve"> cenu sjednanou v</w:t>
      </w:r>
      <w:r w:rsidR="005B0338" w:rsidRPr="006E5A1A">
        <w:rPr>
          <w:rFonts w:asciiTheme="majorHAnsi" w:hAnsiTheme="majorHAnsi"/>
          <w:lang w:val="cs-CZ"/>
        </w:rPr>
        <w:t xml:space="preserve"> čl. </w:t>
      </w:r>
      <w:r w:rsidR="00201480">
        <w:t xml:space="preserve">VI.1. </w:t>
      </w:r>
      <w:r w:rsidR="00625F59" w:rsidRPr="006E5A1A">
        <w:rPr>
          <w:rFonts w:asciiTheme="majorHAnsi" w:hAnsiTheme="majorHAnsi"/>
          <w:lang w:val="cs-CZ"/>
        </w:rPr>
        <w:t>této smlouvy.</w:t>
      </w:r>
      <w:r w:rsidR="00346335" w:rsidRPr="006E5A1A">
        <w:rPr>
          <w:rFonts w:asciiTheme="majorHAnsi" w:hAnsiTheme="majorHAnsi"/>
          <w:lang w:val="cs-CZ"/>
        </w:rPr>
        <w:t xml:space="preserve"> </w:t>
      </w:r>
    </w:p>
    <w:p w:rsidR="00346335" w:rsidRPr="006E5A1A" w:rsidRDefault="00C0644B" w:rsidP="006E3D27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>Prodávající</w:t>
      </w:r>
      <w:r w:rsidR="00346335" w:rsidRPr="006E5A1A">
        <w:rPr>
          <w:rFonts w:asciiTheme="majorHAnsi" w:hAnsiTheme="majorHAnsi"/>
          <w:lang w:val="cs-CZ"/>
        </w:rPr>
        <w:t xml:space="preserve"> splní závazek založený Smlouvo</w:t>
      </w:r>
      <w:r w:rsidR="00D72E85" w:rsidRPr="006E5A1A">
        <w:rPr>
          <w:rFonts w:asciiTheme="majorHAnsi" w:hAnsiTheme="majorHAnsi"/>
          <w:lang w:val="cs-CZ"/>
        </w:rPr>
        <w:t>u tím, že řádně a včas dodá předmět plněn</w:t>
      </w:r>
      <w:r w:rsidR="00346335" w:rsidRPr="006E5A1A">
        <w:rPr>
          <w:rFonts w:asciiTheme="majorHAnsi" w:hAnsiTheme="majorHAnsi"/>
          <w:lang w:val="cs-CZ"/>
        </w:rPr>
        <w:t>í dle Smlouvy</w:t>
      </w:r>
      <w:r w:rsidR="006A2499" w:rsidRPr="006E5A1A">
        <w:rPr>
          <w:rFonts w:asciiTheme="majorHAnsi" w:hAnsiTheme="majorHAnsi"/>
          <w:lang w:val="cs-CZ"/>
        </w:rPr>
        <w:t xml:space="preserve">, umožní </w:t>
      </w:r>
      <w:r w:rsidR="00A42D23">
        <w:rPr>
          <w:rFonts w:asciiTheme="majorHAnsi" w:hAnsiTheme="majorHAnsi"/>
          <w:lang w:val="cs-CZ"/>
        </w:rPr>
        <w:t>Kupujícímu</w:t>
      </w:r>
      <w:r w:rsidR="00E837A9" w:rsidRPr="006E5A1A">
        <w:rPr>
          <w:rFonts w:asciiTheme="majorHAnsi" w:hAnsiTheme="majorHAnsi"/>
          <w:lang w:val="cs-CZ"/>
        </w:rPr>
        <w:t xml:space="preserve"> nabýt k němu vlastnické právo </w:t>
      </w:r>
      <w:r w:rsidR="00346335" w:rsidRPr="006E5A1A">
        <w:rPr>
          <w:rFonts w:asciiTheme="majorHAnsi" w:hAnsiTheme="majorHAnsi"/>
          <w:lang w:val="cs-CZ"/>
        </w:rPr>
        <w:t>a splní všechny ostatní povinnosti vyplývající ze Smlouvy.</w:t>
      </w:r>
    </w:p>
    <w:p w:rsidR="00346335" w:rsidRPr="006E5A1A" w:rsidRDefault="00A42D23" w:rsidP="006E3D27">
      <w:pPr>
        <w:pStyle w:val="Nadpis3"/>
        <w:ind w:left="0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Kupující</w:t>
      </w:r>
      <w:r w:rsidR="00346335" w:rsidRPr="006E5A1A">
        <w:rPr>
          <w:rFonts w:asciiTheme="majorHAnsi" w:hAnsiTheme="majorHAnsi"/>
          <w:lang w:val="cs-CZ"/>
        </w:rPr>
        <w:t xml:space="preserve"> splní závazek založený Smlouvou tím, že</w:t>
      </w:r>
      <w:r w:rsidR="00D72E85" w:rsidRPr="006E5A1A">
        <w:rPr>
          <w:rFonts w:asciiTheme="majorHAnsi" w:hAnsiTheme="majorHAnsi"/>
          <w:lang w:val="cs-CZ"/>
        </w:rPr>
        <w:t xml:space="preserve"> předmět plněn</w:t>
      </w:r>
      <w:r w:rsidR="006A2499" w:rsidRPr="006E5A1A">
        <w:rPr>
          <w:rFonts w:asciiTheme="majorHAnsi" w:hAnsiTheme="majorHAnsi"/>
          <w:lang w:val="cs-CZ"/>
        </w:rPr>
        <w:t>í převezme a</w:t>
      </w:r>
      <w:r w:rsidR="007539FD">
        <w:rPr>
          <w:rFonts w:asciiTheme="majorHAnsi" w:hAnsiTheme="majorHAnsi"/>
          <w:lang w:val="cs-CZ"/>
        </w:rPr>
        <w:t> </w:t>
      </w:r>
      <w:r w:rsidR="00D72E85" w:rsidRPr="006E5A1A">
        <w:rPr>
          <w:rFonts w:asciiTheme="majorHAnsi" w:hAnsiTheme="majorHAnsi"/>
          <w:lang w:val="cs-CZ"/>
        </w:rPr>
        <w:t>řádně a včas zaplatí cenu za předmět plněn</w:t>
      </w:r>
      <w:r w:rsidR="00346335" w:rsidRPr="006E5A1A">
        <w:rPr>
          <w:rFonts w:asciiTheme="majorHAnsi" w:hAnsiTheme="majorHAnsi"/>
          <w:lang w:val="cs-CZ"/>
        </w:rPr>
        <w:t>í.</w:t>
      </w:r>
    </w:p>
    <w:p w:rsidR="00346335" w:rsidRPr="006E5A1A" w:rsidRDefault="00346335" w:rsidP="00631B83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bookmarkStart w:id="2" w:name="_Ref386560091"/>
      <w:r w:rsidRPr="006E5A1A">
        <w:rPr>
          <w:rFonts w:asciiTheme="majorHAnsi" w:hAnsiTheme="majorHAnsi"/>
          <w:sz w:val="24"/>
          <w:szCs w:val="24"/>
          <w:lang w:val="cs-CZ"/>
        </w:rPr>
        <w:t xml:space="preserve">Specifikace </w:t>
      </w:r>
      <w:bookmarkEnd w:id="2"/>
      <w:r w:rsidR="00604276" w:rsidRPr="006E5A1A">
        <w:rPr>
          <w:rFonts w:asciiTheme="majorHAnsi" w:hAnsiTheme="majorHAnsi"/>
          <w:sz w:val="24"/>
          <w:szCs w:val="24"/>
          <w:lang w:val="cs-CZ"/>
        </w:rPr>
        <w:t>předmětu smlouvy</w:t>
      </w:r>
    </w:p>
    <w:p w:rsidR="00BF7009" w:rsidRDefault="00BF7009" w:rsidP="00085589">
      <w:pPr>
        <w:pStyle w:val="Nadpis3"/>
        <w:ind w:left="0"/>
        <w:rPr>
          <w:rFonts w:asciiTheme="majorHAnsi" w:hAnsiTheme="majorHAnsi"/>
          <w:lang w:val="cs-CZ"/>
        </w:rPr>
      </w:pPr>
      <w:proofErr w:type="spellStart"/>
      <w:r w:rsidRPr="007539FD">
        <w:t>Předmětem</w:t>
      </w:r>
      <w:proofErr w:type="spellEnd"/>
      <w:r w:rsidRPr="007539FD">
        <w:t xml:space="preserve"> </w:t>
      </w:r>
      <w:proofErr w:type="spellStart"/>
      <w:r w:rsidRPr="007539FD">
        <w:t>této</w:t>
      </w:r>
      <w:proofErr w:type="spellEnd"/>
      <w:r w:rsidRPr="007539FD">
        <w:t xml:space="preserve"> </w:t>
      </w:r>
      <w:proofErr w:type="spellStart"/>
      <w:r w:rsidRPr="00816022">
        <w:t>Smlouvy</w:t>
      </w:r>
      <w:proofErr w:type="spellEnd"/>
      <w:r w:rsidRPr="00816022">
        <w:t xml:space="preserve"> je dodávka</w:t>
      </w:r>
      <w:r w:rsidR="003D406E" w:rsidRPr="00816022">
        <w:t xml:space="preserve"> </w:t>
      </w:r>
      <w:proofErr w:type="spellStart"/>
      <w:r w:rsidR="00EB2559" w:rsidRPr="00816022">
        <w:rPr>
          <w:rFonts w:asciiTheme="majorHAnsi" w:hAnsiTheme="majorHAnsi"/>
        </w:rPr>
        <w:t>dodávka</w:t>
      </w:r>
      <w:proofErr w:type="spellEnd"/>
      <w:r w:rsidR="00EB2559" w:rsidRPr="00816022">
        <w:rPr>
          <w:rFonts w:asciiTheme="majorHAnsi" w:hAnsiTheme="majorHAnsi"/>
        </w:rPr>
        <w:t xml:space="preserve"> </w:t>
      </w:r>
      <w:r w:rsidR="00EB2559" w:rsidRPr="00816022">
        <w:t xml:space="preserve">nového a nepoužitého </w:t>
      </w:r>
      <w:proofErr w:type="spellStart"/>
      <w:r w:rsidR="00EB2559" w:rsidRPr="00816022">
        <w:t>licího</w:t>
      </w:r>
      <w:proofErr w:type="spellEnd"/>
      <w:r w:rsidR="00EB2559" w:rsidRPr="00816022">
        <w:t xml:space="preserve"> </w:t>
      </w:r>
      <w:proofErr w:type="spellStart"/>
      <w:r w:rsidR="00EB2559" w:rsidRPr="00816022">
        <w:t>pracoviště</w:t>
      </w:r>
      <w:proofErr w:type="spellEnd"/>
      <w:r w:rsidR="00F0159B" w:rsidRPr="00816022">
        <w:t>,</w:t>
      </w:r>
      <w:r w:rsidR="007F5591" w:rsidRPr="00816022">
        <w:t xml:space="preserve"> </w:t>
      </w:r>
      <w:proofErr w:type="spellStart"/>
      <w:r w:rsidR="00EB2559" w:rsidRPr="00816022">
        <w:t>jehož</w:t>
      </w:r>
      <w:proofErr w:type="spellEnd"/>
      <w:r w:rsidR="00EB2559" w:rsidRPr="00816022">
        <w:t xml:space="preserve"> </w:t>
      </w:r>
      <w:proofErr w:type="spellStart"/>
      <w:r w:rsidR="00EB2559" w:rsidRPr="00816022">
        <w:t>součástí</w:t>
      </w:r>
      <w:proofErr w:type="spellEnd"/>
      <w:r w:rsidR="00EB2559" w:rsidRPr="00816022">
        <w:t xml:space="preserve"> je Tlakový </w:t>
      </w:r>
      <w:proofErr w:type="spellStart"/>
      <w:r w:rsidR="00EB2559" w:rsidRPr="00816022">
        <w:t>licí</w:t>
      </w:r>
      <w:proofErr w:type="spellEnd"/>
      <w:r w:rsidR="00EB2559" w:rsidRPr="00816022">
        <w:t xml:space="preserve"> stroj, </w:t>
      </w:r>
      <w:proofErr w:type="spellStart"/>
      <w:r w:rsidR="00EB2559" w:rsidRPr="00816022">
        <w:t>tři</w:t>
      </w:r>
      <w:proofErr w:type="spellEnd"/>
      <w:r w:rsidR="00EB2559" w:rsidRPr="00816022">
        <w:t xml:space="preserve"> </w:t>
      </w:r>
      <w:proofErr w:type="spellStart"/>
      <w:r w:rsidR="00EB2559" w:rsidRPr="00816022">
        <w:t>Ostřihovací</w:t>
      </w:r>
      <w:proofErr w:type="spellEnd"/>
      <w:r w:rsidR="00EB2559" w:rsidRPr="00816022">
        <w:t xml:space="preserve"> lisy a Odsávací a filtrační </w:t>
      </w:r>
      <w:proofErr w:type="spellStart"/>
      <w:r w:rsidR="00EB2559" w:rsidRPr="00816022">
        <w:t>zařízení</w:t>
      </w:r>
      <w:proofErr w:type="spellEnd"/>
      <w:r w:rsidR="00EB2559" w:rsidRPr="00816022">
        <w:rPr>
          <w:lang w:val="cs-CZ"/>
        </w:rPr>
        <w:t xml:space="preserve">, </w:t>
      </w:r>
      <w:r w:rsidR="00EB2559" w:rsidRPr="00816022">
        <w:rPr>
          <w:rFonts w:asciiTheme="majorHAnsi" w:hAnsiTheme="majorHAnsi"/>
          <w:lang w:val="cs-CZ"/>
        </w:rPr>
        <w:t>blíže specifikovaného</w:t>
      </w:r>
      <w:r w:rsidR="00EB2559" w:rsidRPr="007F5591">
        <w:rPr>
          <w:rFonts w:asciiTheme="majorHAnsi" w:hAnsiTheme="majorHAnsi"/>
          <w:lang w:val="cs-CZ"/>
        </w:rPr>
        <w:t xml:space="preserve"> a splňující</w:t>
      </w:r>
      <w:r w:rsidR="00EB2559">
        <w:rPr>
          <w:rFonts w:asciiTheme="majorHAnsi" w:hAnsiTheme="majorHAnsi"/>
          <w:lang w:val="cs-CZ"/>
        </w:rPr>
        <w:t>ho</w:t>
      </w:r>
      <w:r w:rsidR="00EB2559" w:rsidRPr="007F5591">
        <w:rPr>
          <w:rFonts w:asciiTheme="majorHAnsi" w:hAnsiTheme="majorHAnsi"/>
          <w:lang w:val="cs-CZ"/>
        </w:rPr>
        <w:t xml:space="preserve"> požadavky stanovené v příloze č. 1 Smlouvy (Specifikace předmětu plnění).</w:t>
      </w:r>
    </w:p>
    <w:p w:rsidR="00EB2559" w:rsidRPr="00E53BC8" w:rsidRDefault="00EB2559" w:rsidP="00EB2559">
      <w:pPr>
        <w:pStyle w:val="Nadpis3"/>
        <w:ind w:left="0"/>
        <w:rPr>
          <w:rFonts w:asciiTheme="majorHAnsi" w:hAnsiTheme="majorHAnsi"/>
          <w:lang w:val="cs-CZ"/>
        </w:rPr>
      </w:pPr>
      <w:r w:rsidRPr="00E53BC8">
        <w:rPr>
          <w:rFonts w:asciiTheme="majorHAnsi" w:hAnsiTheme="majorHAnsi"/>
          <w:lang w:val="cs-CZ"/>
        </w:rPr>
        <w:t xml:space="preserve">Doba </w:t>
      </w:r>
      <w:proofErr w:type="spellStart"/>
      <w:r w:rsidRPr="00E53BC8">
        <w:rPr>
          <w:rFonts w:asciiTheme="majorHAnsi" w:hAnsiTheme="majorHAnsi"/>
          <w:snapToGrid w:val="0"/>
        </w:rPr>
        <w:t>plnění</w:t>
      </w:r>
      <w:proofErr w:type="spellEnd"/>
      <w:r w:rsidRPr="00E53BC8">
        <w:rPr>
          <w:rFonts w:asciiTheme="majorHAnsi" w:hAnsiTheme="majorHAnsi"/>
          <w:snapToGrid w:val="0"/>
        </w:rPr>
        <w:t xml:space="preserve"> </w:t>
      </w:r>
      <w:proofErr w:type="spellStart"/>
      <w:r w:rsidRPr="00E53BC8">
        <w:rPr>
          <w:rFonts w:asciiTheme="majorHAnsi" w:hAnsiTheme="majorHAnsi"/>
          <w:snapToGrid w:val="0"/>
        </w:rPr>
        <w:t>zakázky</w:t>
      </w:r>
      <w:proofErr w:type="spellEnd"/>
      <w:r w:rsidRPr="00E53BC8">
        <w:rPr>
          <w:rFonts w:asciiTheme="majorHAnsi" w:hAnsiTheme="majorHAnsi"/>
          <w:snapToGrid w:val="0"/>
        </w:rPr>
        <w:t xml:space="preserve"> je </w:t>
      </w:r>
      <w:proofErr w:type="spellStart"/>
      <w:r w:rsidRPr="00E53BC8">
        <w:rPr>
          <w:rFonts w:asciiTheme="majorHAnsi" w:hAnsiTheme="majorHAnsi"/>
          <w:snapToGrid w:val="0"/>
        </w:rPr>
        <w:t>rozdělena</w:t>
      </w:r>
      <w:proofErr w:type="spellEnd"/>
      <w:r w:rsidRPr="00E53BC8">
        <w:rPr>
          <w:rFonts w:asciiTheme="majorHAnsi" w:hAnsiTheme="majorHAnsi"/>
          <w:snapToGrid w:val="0"/>
        </w:rPr>
        <w:t xml:space="preserve"> do </w:t>
      </w:r>
      <w:proofErr w:type="spellStart"/>
      <w:r w:rsidRPr="00E53BC8">
        <w:rPr>
          <w:rFonts w:asciiTheme="majorHAnsi" w:hAnsiTheme="majorHAnsi"/>
          <w:snapToGrid w:val="0"/>
        </w:rPr>
        <w:t>dvou</w:t>
      </w:r>
      <w:proofErr w:type="spellEnd"/>
      <w:r w:rsidRPr="00E53BC8">
        <w:rPr>
          <w:rFonts w:asciiTheme="majorHAnsi" w:hAnsiTheme="majorHAnsi"/>
          <w:snapToGrid w:val="0"/>
        </w:rPr>
        <w:t xml:space="preserve"> samostatných </w:t>
      </w:r>
      <w:proofErr w:type="spellStart"/>
      <w:r w:rsidRPr="00E53BC8">
        <w:rPr>
          <w:rFonts w:asciiTheme="majorHAnsi" w:hAnsiTheme="majorHAnsi"/>
          <w:snapToGrid w:val="0"/>
        </w:rPr>
        <w:t>etap</w:t>
      </w:r>
      <w:proofErr w:type="spellEnd"/>
      <w:r w:rsidRPr="00E53BC8">
        <w:rPr>
          <w:rFonts w:asciiTheme="majorHAnsi" w:hAnsiTheme="majorHAnsi"/>
          <w:snapToGrid w:val="0"/>
        </w:rPr>
        <w:t xml:space="preserve">. </w:t>
      </w:r>
    </w:p>
    <w:p w:rsidR="00EB2559" w:rsidRPr="00816022" w:rsidRDefault="00EB2559" w:rsidP="00EB2559">
      <w:pPr>
        <w:pStyle w:val="Nadpis3"/>
        <w:ind w:left="0"/>
        <w:rPr>
          <w:rFonts w:asciiTheme="majorHAnsi" w:hAnsiTheme="majorHAnsi"/>
          <w:snapToGrid w:val="0"/>
        </w:rPr>
      </w:pPr>
      <w:r w:rsidRPr="00816022">
        <w:rPr>
          <w:rFonts w:asciiTheme="majorHAnsi" w:hAnsiTheme="majorHAnsi"/>
          <w:snapToGrid w:val="0"/>
        </w:rPr>
        <w:t xml:space="preserve">V rámci </w:t>
      </w:r>
      <w:proofErr w:type="spellStart"/>
      <w:r w:rsidRPr="00816022">
        <w:rPr>
          <w:rFonts w:asciiTheme="majorHAnsi" w:hAnsiTheme="majorHAnsi"/>
          <w:snapToGrid w:val="0"/>
        </w:rPr>
        <w:t>první</w:t>
      </w:r>
      <w:proofErr w:type="spellEnd"/>
      <w:r w:rsidRPr="00816022">
        <w:rPr>
          <w:rFonts w:asciiTheme="majorHAnsi" w:hAnsiTheme="majorHAnsi"/>
          <w:snapToGrid w:val="0"/>
        </w:rPr>
        <w:t xml:space="preserve"> etapy </w:t>
      </w:r>
      <w:proofErr w:type="spellStart"/>
      <w:r w:rsidRPr="00816022">
        <w:rPr>
          <w:rFonts w:asciiTheme="majorHAnsi" w:hAnsiTheme="majorHAnsi"/>
          <w:snapToGrid w:val="0"/>
        </w:rPr>
        <w:t>budou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proofErr w:type="spellStart"/>
      <w:r w:rsidRPr="00816022">
        <w:rPr>
          <w:rFonts w:asciiTheme="majorHAnsi" w:hAnsiTheme="majorHAnsi"/>
          <w:snapToGrid w:val="0"/>
        </w:rPr>
        <w:t>dodány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proofErr w:type="spellStart"/>
      <w:r w:rsidRPr="00816022">
        <w:rPr>
          <w:rFonts w:asciiTheme="majorHAnsi" w:hAnsiTheme="majorHAnsi"/>
          <w:snapToGrid w:val="0"/>
        </w:rPr>
        <w:t>tyto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proofErr w:type="spellStart"/>
      <w:r w:rsidRPr="00816022">
        <w:rPr>
          <w:rFonts w:asciiTheme="majorHAnsi" w:hAnsiTheme="majorHAnsi"/>
          <w:snapToGrid w:val="0"/>
        </w:rPr>
        <w:t>součásti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proofErr w:type="spellStart"/>
      <w:r w:rsidRPr="00816022">
        <w:rPr>
          <w:rFonts w:asciiTheme="majorHAnsi" w:hAnsiTheme="majorHAnsi"/>
          <w:snapToGrid w:val="0"/>
        </w:rPr>
        <w:t>licího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proofErr w:type="spellStart"/>
      <w:r w:rsidRPr="00816022">
        <w:rPr>
          <w:rFonts w:asciiTheme="majorHAnsi" w:hAnsiTheme="majorHAnsi"/>
          <w:snapToGrid w:val="0"/>
        </w:rPr>
        <w:t>pracoviště</w:t>
      </w:r>
      <w:proofErr w:type="spellEnd"/>
      <w:r w:rsidRPr="00816022">
        <w:rPr>
          <w:rFonts w:asciiTheme="majorHAnsi" w:hAnsiTheme="majorHAnsi"/>
          <w:snapToGrid w:val="0"/>
        </w:rPr>
        <w:t>:</w:t>
      </w:r>
    </w:p>
    <w:p w:rsidR="00EB2559" w:rsidRPr="00816022" w:rsidRDefault="00EB2559" w:rsidP="00EB2559">
      <w:pPr>
        <w:pStyle w:val="Odstavecseseznamem"/>
        <w:numPr>
          <w:ilvl w:val="0"/>
          <w:numId w:val="37"/>
        </w:numPr>
        <w:rPr>
          <w:rFonts w:asciiTheme="majorHAnsi" w:hAnsiTheme="majorHAnsi"/>
          <w:sz w:val="24"/>
          <w:szCs w:val="24"/>
          <w:lang w:val="cs-CZ"/>
        </w:rPr>
      </w:pPr>
      <w:r w:rsidRPr="00816022">
        <w:rPr>
          <w:rFonts w:asciiTheme="majorHAnsi" w:hAnsiTheme="majorHAnsi"/>
          <w:sz w:val="24"/>
          <w:szCs w:val="24"/>
          <w:lang w:val="cs-CZ"/>
        </w:rPr>
        <w:t>Tlakový licí stroj</w:t>
      </w:r>
    </w:p>
    <w:p w:rsidR="00EB2559" w:rsidRPr="00816022" w:rsidRDefault="00EB2559" w:rsidP="00EB2559">
      <w:pPr>
        <w:pStyle w:val="Odstavecseseznamem"/>
        <w:numPr>
          <w:ilvl w:val="0"/>
          <w:numId w:val="37"/>
        </w:numPr>
        <w:rPr>
          <w:rFonts w:asciiTheme="majorHAnsi" w:hAnsiTheme="majorHAnsi"/>
          <w:sz w:val="24"/>
          <w:szCs w:val="24"/>
          <w:lang w:val="cs-CZ"/>
        </w:rPr>
      </w:pPr>
      <w:r w:rsidRPr="00816022">
        <w:rPr>
          <w:rFonts w:asciiTheme="majorHAnsi" w:hAnsiTheme="majorHAnsi"/>
          <w:sz w:val="24"/>
          <w:szCs w:val="24"/>
          <w:lang w:val="cs-CZ"/>
        </w:rPr>
        <w:t>Odsávací a filtrační zařízení</w:t>
      </w:r>
    </w:p>
    <w:p w:rsidR="00EB2559" w:rsidRPr="00E53BC8" w:rsidRDefault="00EB2559" w:rsidP="00EB2559">
      <w:pPr>
        <w:pStyle w:val="Nadpis3"/>
        <w:ind w:left="0"/>
        <w:rPr>
          <w:rFonts w:asciiTheme="majorHAnsi" w:hAnsiTheme="majorHAnsi"/>
          <w:snapToGrid w:val="0"/>
        </w:rPr>
      </w:pPr>
      <w:r w:rsidRPr="00E53BC8">
        <w:rPr>
          <w:rFonts w:asciiTheme="majorHAnsi" w:hAnsiTheme="majorHAnsi"/>
          <w:lang w:val="cs-CZ"/>
        </w:rPr>
        <w:t xml:space="preserve">V </w:t>
      </w:r>
      <w:r w:rsidRPr="00E53BC8">
        <w:rPr>
          <w:rFonts w:asciiTheme="majorHAnsi" w:hAnsiTheme="majorHAnsi"/>
          <w:snapToGrid w:val="0"/>
        </w:rPr>
        <w:t xml:space="preserve">rámci druhé etapy </w:t>
      </w:r>
      <w:proofErr w:type="spellStart"/>
      <w:r w:rsidRPr="00E53BC8">
        <w:rPr>
          <w:rFonts w:asciiTheme="majorHAnsi" w:hAnsiTheme="majorHAnsi"/>
          <w:snapToGrid w:val="0"/>
        </w:rPr>
        <w:t>budou</w:t>
      </w:r>
      <w:proofErr w:type="spellEnd"/>
      <w:r w:rsidRPr="00E53BC8">
        <w:rPr>
          <w:rFonts w:asciiTheme="majorHAnsi" w:hAnsiTheme="majorHAnsi"/>
          <w:snapToGrid w:val="0"/>
        </w:rPr>
        <w:t xml:space="preserve"> </w:t>
      </w:r>
      <w:proofErr w:type="spellStart"/>
      <w:r w:rsidRPr="00E53BC8">
        <w:rPr>
          <w:rFonts w:asciiTheme="majorHAnsi" w:hAnsiTheme="majorHAnsi"/>
          <w:snapToGrid w:val="0"/>
        </w:rPr>
        <w:t>d</w:t>
      </w:r>
      <w:r w:rsidR="00816022">
        <w:rPr>
          <w:rFonts w:asciiTheme="majorHAnsi" w:hAnsiTheme="majorHAnsi"/>
          <w:snapToGrid w:val="0"/>
        </w:rPr>
        <w:t>odány</w:t>
      </w:r>
      <w:proofErr w:type="spellEnd"/>
      <w:r w:rsidR="00816022">
        <w:rPr>
          <w:rFonts w:asciiTheme="majorHAnsi" w:hAnsiTheme="majorHAnsi"/>
          <w:snapToGrid w:val="0"/>
        </w:rPr>
        <w:t xml:space="preserve"> </w:t>
      </w:r>
      <w:proofErr w:type="spellStart"/>
      <w:r w:rsidR="00816022">
        <w:rPr>
          <w:rFonts w:asciiTheme="majorHAnsi" w:hAnsiTheme="majorHAnsi"/>
          <w:snapToGrid w:val="0"/>
        </w:rPr>
        <w:t>tyto</w:t>
      </w:r>
      <w:proofErr w:type="spellEnd"/>
      <w:r w:rsidR="00816022">
        <w:rPr>
          <w:rFonts w:asciiTheme="majorHAnsi" w:hAnsiTheme="majorHAnsi"/>
          <w:snapToGrid w:val="0"/>
        </w:rPr>
        <w:t xml:space="preserve"> </w:t>
      </w:r>
      <w:proofErr w:type="spellStart"/>
      <w:r w:rsidR="00816022">
        <w:rPr>
          <w:rFonts w:asciiTheme="majorHAnsi" w:hAnsiTheme="majorHAnsi"/>
          <w:snapToGrid w:val="0"/>
        </w:rPr>
        <w:t>součásti</w:t>
      </w:r>
      <w:proofErr w:type="spellEnd"/>
      <w:r w:rsidR="00816022">
        <w:rPr>
          <w:rFonts w:asciiTheme="majorHAnsi" w:hAnsiTheme="majorHAnsi"/>
          <w:snapToGrid w:val="0"/>
        </w:rPr>
        <w:t xml:space="preserve"> </w:t>
      </w:r>
      <w:proofErr w:type="spellStart"/>
      <w:r w:rsidRPr="00E53BC8">
        <w:rPr>
          <w:rFonts w:asciiTheme="majorHAnsi" w:hAnsiTheme="majorHAnsi"/>
          <w:snapToGrid w:val="0"/>
        </w:rPr>
        <w:t>licího</w:t>
      </w:r>
      <w:proofErr w:type="spellEnd"/>
      <w:r w:rsidRPr="00E53BC8">
        <w:rPr>
          <w:rFonts w:asciiTheme="majorHAnsi" w:hAnsiTheme="majorHAnsi"/>
          <w:snapToGrid w:val="0"/>
        </w:rPr>
        <w:t xml:space="preserve"> </w:t>
      </w:r>
      <w:proofErr w:type="spellStart"/>
      <w:r w:rsidRPr="00E53BC8">
        <w:rPr>
          <w:rFonts w:asciiTheme="majorHAnsi" w:hAnsiTheme="majorHAnsi"/>
          <w:snapToGrid w:val="0"/>
        </w:rPr>
        <w:t>pracoviště</w:t>
      </w:r>
      <w:proofErr w:type="spellEnd"/>
      <w:r w:rsidRPr="00E53BC8">
        <w:rPr>
          <w:rFonts w:asciiTheme="majorHAnsi" w:hAnsiTheme="majorHAnsi"/>
          <w:snapToGrid w:val="0"/>
        </w:rPr>
        <w:t>:</w:t>
      </w:r>
    </w:p>
    <w:p w:rsidR="00EB2559" w:rsidRPr="00816022" w:rsidRDefault="00EB2559" w:rsidP="00EB2559">
      <w:pPr>
        <w:pStyle w:val="Odstavecseseznamem"/>
        <w:numPr>
          <w:ilvl w:val="0"/>
          <w:numId w:val="37"/>
        </w:numPr>
        <w:rPr>
          <w:rFonts w:asciiTheme="majorHAnsi" w:hAnsiTheme="majorHAnsi"/>
          <w:sz w:val="24"/>
          <w:szCs w:val="24"/>
          <w:lang w:val="cs-CZ"/>
        </w:rPr>
      </w:pPr>
      <w:r w:rsidRPr="00816022">
        <w:rPr>
          <w:rFonts w:asciiTheme="majorHAnsi" w:hAnsiTheme="majorHAnsi"/>
          <w:sz w:val="24"/>
          <w:szCs w:val="24"/>
          <w:lang w:val="cs-CZ"/>
        </w:rPr>
        <w:t>Ostřihovací lisy.</w:t>
      </w:r>
    </w:p>
    <w:p w:rsidR="00BF7009" w:rsidRPr="007539FD" w:rsidRDefault="00BF7009" w:rsidP="00BF7009">
      <w:pPr>
        <w:pStyle w:val="Nadpis3"/>
        <w:ind w:left="0"/>
        <w:rPr>
          <w:lang w:val="cs-CZ"/>
        </w:rPr>
      </w:pPr>
      <w:r w:rsidRPr="007539FD">
        <w:rPr>
          <w:lang w:val="cs-CZ"/>
        </w:rPr>
        <w:lastRenderedPageBreak/>
        <w:t xml:space="preserve">Předmětem </w:t>
      </w:r>
      <w:r w:rsidR="00584CF5" w:rsidRPr="007539FD">
        <w:rPr>
          <w:lang w:val="cs-CZ"/>
        </w:rPr>
        <w:t xml:space="preserve">plnění dle </w:t>
      </w:r>
      <w:r w:rsidRPr="007539FD">
        <w:rPr>
          <w:lang w:val="cs-CZ"/>
        </w:rPr>
        <w:t>Smlouvy je rovněž doprava</w:t>
      </w:r>
      <w:r w:rsidR="00085589" w:rsidRPr="007539FD">
        <w:rPr>
          <w:lang w:val="cs-CZ"/>
        </w:rPr>
        <w:t xml:space="preserve"> </w:t>
      </w:r>
      <w:r w:rsidR="00206047">
        <w:rPr>
          <w:lang w:val="cs-CZ"/>
        </w:rPr>
        <w:t xml:space="preserve">předmětu plnění </w:t>
      </w:r>
      <w:r w:rsidR="00085589" w:rsidRPr="007539FD">
        <w:rPr>
          <w:lang w:val="cs-CZ"/>
        </w:rPr>
        <w:t>na místo plnění</w:t>
      </w:r>
      <w:r w:rsidR="00584CF5" w:rsidRPr="007539FD">
        <w:rPr>
          <w:lang w:val="cs-CZ"/>
        </w:rPr>
        <w:t>, jeho umístění (zakotvení), jeho ustavení (vyrovnání)</w:t>
      </w:r>
      <w:r w:rsidRPr="007539FD">
        <w:rPr>
          <w:lang w:val="cs-CZ"/>
        </w:rPr>
        <w:t xml:space="preserve"> a </w:t>
      </w:r>
      <w:r w:rsidR="00584CF5" w:rsidRPr="007539FD">
        <w:rPr>
          <w:lang w:val="cs-CZ"/>
        </w:rPr>
        <w:t>jeho řádné uvedení do provozu. Předmětem plnění dle Smlouvy je rovněž zaškolení obsluhy v rámci předání a převzetí předmětu plnění.</w:t>
      </w:r>
    </w:p>
    <w:p w:rsidR="00584CF5" w:rsidRPr="007539FD" w:rsidRDefault="00584CF5" w:rsidP="00BF7009">
      <w:pPr>
        <w:pStyle w:val="Nadpis3"/>
        <w:ind w:left="0"/>
        <w:rPr>
          <w:color w:val="000000"/>
        </w:rPr>
      </w:pPr>
      <w:proofErr w:type="spellStart"/>
      <w:r w:rsidRPr="007539FD">
        <w:rPr>
          <w:color w:val="000000"/>
        </w:rPr>
        <w:t>Kupující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zajistí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přívod</w:t>
      </w:r>
      <w:proofErr w:type="spellEnd"/>
      <w:r w:rsidRPr="007539FD">
        <w:rPr>
          <w:color w:val="000000"/>
        </w:rPr>
        <w:t xml:space="preserve"> elektrické energie </w:t>
      </w:r>
      <w:proofErr w:type="spellStart"/>
      <w:r w:rsidRPr="007539FD">
        <w:rPr>
          <w:color w:val="000000"/>
        </w:rPr>
        <w:t>dle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požadavku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Prodávajícího</w:t>
      </w:r>
      <w:proofErr w:type="spellEnd"/>
      <w:r w:rsidRPr="007539FD">
        <w:rPr>
          <w:color w:val="000000"/>
        </w:rPr>
        <w:t xml:space="preserve">. </w:t>
      </w:r>
      <w:proofErr w:type="spellStart"/>
      <w:r w:rsidRPr="007539FD">
        <w:rPr>
          <w:color w:val="000000"/>
        </w:rPr>
        <w:t>Kupující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dále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zajistí</w:t>
      </w:r>
      <w:proofErr w:type="spellEnd"/>
      <w:r w:rsidRPr="007539FD">
        <w:rPr>
          <w:color w:val="000000"/>
        </w:rPr>
        <w:t xml:space="preserve"> stavební </w:t>
      </w:r>
      <w:proofErr w:type="spellStart"/>
      <w:r w:rsidRPr="007539FD">
        <w:rPr>
          <w:color w:val="000000"/>
        </w:rPr>
        <w:t>připravenost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místa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instalace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předm</w:t>
      </w:r>
      <w:r w:rsidR="007539FD" w:rsidRPr="007539FD">
        <w:rPr>
          <w:color w:val="000000"/>
        </w:rPr>
        <w:t>ě</w:t>
      </w:r>
      <w:r w:rsidRPr="007539FD">
        <w:rPr>
          <w:color w:val="000000"/>
        </w:rPr>
        <w:t>tu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plnění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dle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požadavku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Prodávajícího</w:t>
      </w:r>
      <w:proofErr w:type="spellEnd"/>
      <w:r w:rsidRPr="007539FD">
        <w:rPr>
          <w:color w:val="000000"/>
        </w:rPr>
        <w:t xml:space="preserve">. </w:t>
      </w:r>
      <w:proofErr w:type="spellStart"/>
      <w:r w:rsidRPr="007539FD">
        <w:rPr>
          <w:color w:val="000000"/>
        </w:rPr>
        <w:t>Kupující</w:t>
      </w:r>
      <w:proofErr w:type="spellEnd"/>
      <w:r w:rsidRPr="007539FD">
        <w:rPr>
          <w:color w:val="000000"/>
        </w:rPr>
        <w:t xml:space="preserve"> zároveň </w:t>
      </w:r>
      <w:proofErr w:type="spellStart"/>
      <w:r w:rsidRPr="007539FD">
        <w:rPr>
          <w:color w:val="000000"/>
        </w:rPr>
        <w:t>zajistí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provozní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kapaliny</w:t>
      </w:r>
      <w:proofErr w:type="spellEnd"/>
      <w:r w:rsidRPr="007539FD">
        <w:rPr>
          <w:color w:val="000000"/>
        </w:rPr>
        <w:t xml:space="preserve"> </w:t>
      </w:r>
      <w:proofErr w:type="spellStart"/>
      <w:r w:rsidRPr="007539FD">
        <w:rPr>
          <w:color w:val="000000"/>
        </w:rPr>
        <w:t>dle</w:t>
      </w:r>
      <w:proofErr w:type="spellEnd"/>
      <w:r w:rsidRPr="007539FD">
        <w:rPr>
          <w:color w:val="000000"/>
        </w:rPr>
        <w:t xml:space="preserve"> doporučení </w:t>
      </w:r>
      <w:proofErr w:type="spellStart"/>
      <w:r w:rsidRPr="007539FD">
        <w:rPr>
          <w:color w:val="000000"/>
        </w:rPr>
        <w:t>Prodávajícího</w:t>
      </w:r>
      <w:proofErr w:type="spellEnd"/>
      <w:r w:rsidRPr="007539FD">
        <w:rPr>
          <w:color w:val="000000"/>
        </w:rPr>
        <w:t>.</w:t>
      </w:r>
    </w:p>
    <w:p w:rsidR="00FB22C9" w:rsidRPr="00FB22C9" w:rsidRDefault="00BF7009" w:rsidP="00FB22C9">
      <w:pPr>
        <w:pStyle w:val="Nadpis3"/>
        <w:ind w:left="0"/>
        <w:rPr>
          <w:lang w:val="cs-CZ"/>
        </w:rPr>
      </w:pPr>
      <w:r w:rsidRPr="007539FD">
        <w:rPr>
          <w:lang w:val="cs-CZ"/>
        </w:rPr>
        <w:t>Prodávající se zavazu</w:t>
      </w:r>
      <w:r w:rsidR="00D66EA0" w:rsidRPr="007539FD">
        <w:rPr>
          <w:lang w:val="cs-CZ"/>
        </w:rPr>
        <w:t>je, že dodá celý předmět plnění</w:t>
      </w:r>
      <w:r w:rsidRPr="007539FD">
        <w:rPr>
          <w:lang w:val="cs-CZ"/>
        </w:rPr>
        <w:t xml:space="preserve"> tak</w:t>
      </w:r>
      <w:r w:rsidR="00D66EA0" w:rsidRPr="007539FD">
        <w:rPr>
          <w:lang w:val="cs-CZ"/>
        </w:rPr>
        <w:t>,</w:t>
      </w:r>
      <w:r w:rsidRPr="007539FD">
        <w:rPr>
          <w:lang w:val="cs-CZ"/>
        </w:rPr>
        <w:t xml:space="preserve"> jak je specifikován v přílohách této smlouvy.</w:t>
      </w:r>
    </w:p>
    <w:p w:rsidR="00FB22C9" w:rsidRPr="00FB22C9" w:rsidRDefault="00FB22C9" w:rsidP="00BF7009">
      <w:pPr>
        <w:pStyle w:val="Nadpis3"/>
        <w:ind w:left="0"/>
        <w:rPr>
          <w:lang w:val="cs-CZ"/>
        </w:rPr>
      </w:pPr>
      <w:proofErr w:type="spellStart"/>
      <w:r>
        <w:rPr>
          <w:rFonts w:asciiTheme="majorHAnsi" w:hAnsiTheme="majorHAnsi"/>
          <w:color w:val="000000"/>
        </w:rPr>
        <w:t>Prodávající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prohlašuje</w:t>
      </w:r>
      <w:proofErr w:type="spellEnd"/>
      <w:r>
        <w:rPr>
          <w:rFonts w:asciiTheme="majorHAnsi" w:hAnsiTheme="majorHAnsi"/>
          <w:color w:val="000000"/>
        </w:rPr>
        <w:t xml:space="preserve">, že </w:t>
      </w:r>
      <w:r w:rsidRPr="008808ED">
        <w:rPr>
          <w:rFonts w:asciiTheme="majorHAnsi" w:hAnsiTheme="majorHAnsi"/>
          <w:noProof/>
        </w:rPr>
        <w:t xml:space="preserve">spotřeba elektrické energie </w:t>
      </w:r>
      <w:r>
        <w:rPr>
          <w:rFonts w:asciiTheme="majorHAnsi" w:hAnsiTheme="majorHAnsi"/>
          <w:noProof/>
        </w:rPr>
        <w:t xml:space="preserve">dodaného </w:t>
      </w:r>
      <w:r w:rsidRPr="008808ED">
        <w:rPr>
          <w:rFonts w:asciiTheme="majorHAnsi" w:hAnsiTheme="majorHAnsi"/>
          <w:noProof/>
        </w:rPr>
        <w:t xml:space="preserve">tlakového licího stroje na jeden pracovní cyklus stroje dle normy </w:t>
      </w:r>
      <w:r w:rsidRPr="008808ED">
        <w:rPr>
          <w:rFonts w:asciiTheme="majorHAnsi" w:hAnsiTheme="majorHAnsi"/>
          <w:lang w:val="it-IT"/>
        </w:rPr>
        <w:t xml:space="preserve">VDMA 24499:2012-6 </w:t>
      </w:r>
      <w:r w:rsidRPr="008808ED">
        <w:rPr>
          <w:rFonts w:asciiTheme="majorHAnsi" w:hAnsiTheme="majorHAnsi"/>
        </w:rPr>
        <w:t xml:space="preserve">je </w:t>
      </w:r>
      <w:r w:rsidRPr="008808ED">
        <w:rPr>
          <w:rFonts w:asciiTheme="majorHAnsi" w:hAnsiTheme="majorHAnsi"/>
          <w:highlight w:val="yellow"/>
        </w:rPr>
        <w:t>………….</w:t>
      </w:r>
      <w:r w:rsidRPr="008808ED">
        <w:rPr>
          <w:rFonts w:asciiTheme="majorHAnsi" w:hAnsiTheme="majorHAnsi"/>
          <w:noProof/>
        </w:rPr>
        <w:t xml:space="preserve"> kWh </w:t>
      </w:r>
      <w:r w:rsidRPr="008808ED">
        <w:rPr>
          <w:rFonts w:asciiTheme="majorHAnsi" w:hAnsiTheme="majorHAnsi"/>
          <w:i/>
          <w:noProof/>
        </w:rPr>
        <w:t xml:space="preserve">(účastník doplní spotřebu elektrické energie nabízeného tlakového licího stroje na jeden pracovní cyklus stroje dle normy </w:t>
      </w:r>
      <w:r w:rsidRPr="008808ED">
        <w:rPr>
          <w:rFonts w:asciiTheme="majorHAnsi" w:hAnsiTheme="majorHAnsi"/>
          <w:i/>
          <w:lang w:val="it-IT"/>
        </w:rPr>
        <w:t>VDMA 24499:2012-6 v kWh)</w:t>
      </w:r>
      <w:r w:rsidRPr="008808ED">
        <w:rPr>
          <w:rFonts w:asciiTheme="majorHAnsi" w:hAnsiTheme="majorHAnsi"/>
          <w:lang w:val="it-IT"/>
        </w:rPr>
        <w:t>.</w:t>
      </w:r>
    </w:p>
    <w:p w:rsidR="00BF7009" w:rsidRPr="007539FD" w:rsidRDefault="00A42D23" w:rsidP="00BF7009">
      <w:pPr>
        <w:pStyle w:val="Nadpis3"/>
        <w:ind w:left="0"/>
        <w:rPr>
          <w:lang w:val="cs-CZ"/>
        </w:rPr>
      </w:pPr>
      <w:proofErr w:type="spellStart"/>
      <w:r w:rsidRPr="007539FD">
        <w:t>Prodávající</w:t>
      </w:r>
      <w:proofErr w:type="spellEnd"/>
      <w:r w:rsidRPr="007539FD">
        <w:t xml:space="preserve"> </w:t>
      </w:r>
      <w:proofErr w:type="spellStart"/>
      <w:r w:rsidRPr="007539FD">
        <w:t>předá</w:t>
      </w:r>
      <w:proofErr w:type="spellEnd"/>
      <w:r w:rsidRPr="007539FD">
        <w:t xml:space="preserve"> </w:t>
      </w:r>
      <w:proofErr w:type="spellStart"/>
      <w:r w:rsidRPr="007539FD">
        <w:t>Kupujícímu</w:t>
      </w:r>
      <w:proofErr w:type="spellEnd"/>
      <w:r w:rsidR="00BF7009" w:rsidRPr="007539FD">
        <w:t xml:space="preserve"> doklady </w:t>
      </w:r>
      <w:proofErr w:type="spellStart"/>
      <w:r w:rsidR="00BF7009" w:rsidRPr="007539FD">
        <w:t>potřebné</w:t>
      </w:r>
      <w:proofErr w:type="spellEnd"/>
      <w:r w:rsidR="00BF7009" w:rsidRPr="007539FD">
        <w:t xml:space="preserve"> k </w:t>
      </w:r>
      <w:proofErr w:type="spellStart"/>
      <w:r w:rsidR="00BF7009" w:rsidRPr="007539FD">
        <w:t>převzetí</w:t>
      </w:r>
      <w:proofErr w:type="spellEnd"/>
      <w:r w:rsidR="00BF7009" w:rsidRPr="007539FD">
        <w:t xml:space="preserve"> a </w:t>
      </w:r>
      <w:proofErr w:type="spellStart"/>
      <w:r w:rsidR="00BF7009" w:rsidRPr="007539FD">
        <w:t>užívání</w:t>
      </w:r>
      <w:proofErr w:type="spellEnd"/>
      <w:r w:rsidR="00BF7009" w:rsidRPr="007539FD">
        <w:t xml:space="preserve"> </w:t>
      </w:r>
      <w:proofErr w:type="spellStart"/>
      <w:r w:rsidR="00BF7009" w:rsidRPr="007539FD">
        <w:t>předmětu</w:t>
      </w:r>
      <w:proofErr w:type="spellEnd"/>
      <w:r w:rsidR="00BF7009" w:rsidRPr="007539FD">
        <w:t xml:space="preserve"> </w:t>
      </w:r>
      <w:proofErr w:type="spellStart"/>
      <w:r w:rsidR="00BF7009" w:rsidRPr="007539FD">
        <w:t>plnění</w:t>
      </w:r>
      <w:proofErr w:type="spellEnd"/>
      <w:r w:rsidR="00BF7009" w:rsidRPr="007539FD">
        <w:t xml:space="preserve"> </w:t>
      </w:r>
      <w:proofErr w:type="spellStart"/>
      <w:r w:rsidR="00BF7009" w:rsidRPr="007539FD">
        <w:t>včetně</w:t>
      </w:r>
      <w:proofErr w:type="spellEnd"/>
      <w:r w:rsidR="00BF7009" w:rsidRPr="007539FD">
        <w:t xml:space="preserve"> </w:t>
      </w:r>
      <w:r w:rsidR="004E5301" w:rsidRPr="007539FD">
        <w:rPr>
          <w:color w:val="000000"/>
        </w:rPr>
        <w:t xml:space="preserve">návodu k </w:t>
      </w:r>
      <w:proofErr w:type="spellStart"/>
      <w:r w:rsidR="004E5301" w:rsidRPr="007539FD">
        <w:rPr>
          <w:color w:val="000000"/>
        </w:rPr>
        <w:t>obsluze</w:t>
      </w:r>
      <w:proofErr w:type="spellEnd"/>
      <w:r w:rsidR="004E5301" w:rsidRPr="007539FD">
        <w:rPr>
          <w:color w:val="000000"/>
        </w:rPr>
        <w:t xml:space="preserve"> v </w:t>
      </w:r>
      <w:proofErr w:type="spellStart"/>
      <w:r w:rsidR="004E5301" w:rsidRPr="007539FD">
        <w:rPr>
          <w:color w:val="000000"/>
        </w:rPr>
        <w:t>českém</w:t>
      </w:r>
      <w:proofErr w:type="spellEnd"/>
      <w:r w:rsidR="004E5301" w:rsidRPr="007539FD">
        <w:rPr>
          <w:color w:val="000000"/>
        </w:rPr>
        <w:t xml:space="preserve"> </w:t>
      </w:r>
      <w:proofErr w:type="spellStart"/>
      <w:r w:rsidR="004E5301" w:rsidRPr="007539FD">
        <w:rPr>
          <w:color w:val="000000"/>
        </w:rPr>
        <w:t>jazyce</w:t>
      </w:r>
      <w:proofErr w:type="spellEnd"/>
      <w:r w:rsidR="004E5301" w:rsidRPr="007539FD">
        <w:rPr>
          <w:color w:val="000000"/>
        </w:rPr>
        <w:t>.</w:t>
      </w:r>
    </w:p>
    <w:p w:rsidR="00346335" w:rsidRPr="006E5A1A" w:rsidRDefault="00346335" w:rsidP="00631B83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Doba plnění a místo dodání</w:t>
      </w:r>
    </w:p>
    <w:p w:rsidR="009E3FFD" w:rsidRPr="00816022" w:rsidRDefault="00EB2559" w:rsidP="002834C0">
      <w:pPr>
        <w:pStyle w:val="Nadpis3"/>
        <w:ind w:left="0"/>
        <w:rPr>
          <w:rFonts w:asciiTheme="majorHAnsi" w:hAnsiTheme="majorHAnsi"/>
          <w:i/>
          <w:lang w:val="cs-CZ"/>
        </w:rPr>
      </w:pPr>
      <w:r w:rsidRPr="00816022">
        <w:rPr>
          <w:rFonts w:asciiTheme="majorHAnsi" w:hAnsiTheme="majorHAnsi"/>
          <w:snapToGrid w:val="0"/>
        </w:rPr>
        <w:t xml:space="preserve">Termín zahájení </w:t>
      </w:r>
      <w:proofErr w:type="spellStart"/>
      <w:r w:rsidRPr="00816022">
        <w:rPr>
          <w:rFonts w:asciiTheme="majorHAnsi" w:hAnsiTheme="majorHAnsi"/>
          <w:snapToGrid w:val="0"/>
        </w:rPr>
        <w:t>plnění</w:t>
      </w:r>
      <w:proofErr w:type="spellEnd"/>
      <w:r w:rsidRPr="00816022">
        <w:rPr>
          <w:rFonts w:asciiTheme="majorHAnsi" w:hAnsiTheme="majorHAnsi"/>
          <w:snapToGrid w:val="0"/>
        </w:rPr>
        <w:t xml:space="preserve"> v rámci </w:t>
      </w:r>
      <w:proofErr w:type="spellStart"/>
      <w:r w:rsidR="009E3FFD" w:rsidRPr="00816022">
        <w:rPr>
          <w:rFonts w:asciiTheme="majorHAnsi" w:hAnsiTheme="majorHAnsi"/>
          <w:snapToGrid w:val="0"/>
        </w:rPr>
        <w:t>první</w:t>
      </w:r>
      <w:proofErr w:type="spellEnd"/>
      <w:r w:rsidRPr="00816022">
        <w:rPr>
          <w:rFonts w:asciiTheme="majorHAnsi" w:hAnsiTheme="majorHAnsi"/>
          <w:snapToGrid w:val="0"/>
        </w:rPr>
        <w:t xml:space="preserve"> etap</w:t>
      </w:r>
      <w:r w:rsidR="009E3FFD" w:rsidRPr="00816022">
        <w:rPr>
          <w:rFonts w:asciiTheme="majorHAnsi" w:hAnsiTheme="majorHAnsi"/>
          <w:snapToGrid w:val="0"/>
        </w:rPr>
        <w:t xml:space="preserve">y </w:t>
      </w:r>
      <w:proofErr w:type="spellStart"/>
      <w:r w:rsidR="009E3FFD" w:rsidRPr="00816022">
        <w:rPr>
          <w:rFonts w:asciiTheme="majorHAnsi" w:hAnsiTheme="majorHAnsi"/>
          <w:snapToGrid w:val="0"/>
        </w:rPr>
        <w:t>realizace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r w:rsidR="009E3FFD" w:rsidRPr="00816022">
        <w:rPr>
          <w:rFonts w:asciiTheme="majorHAnsi" w:hAnsiTheme="majorHAnsi"/>
          <w:snapToGrid w:val="0"/>
        </w:rPr>
        <w:t>(</w:t>
      </w:r>
      <w:proofErr w:type="spellStart"/>
      <w:r w:rsidR="009E3FFD" w:rsidRPr="00816022">
        <w:rPr>
          <w:rFonts w:asciiTheme="majorHAnsi" w:hAnsiTheme="majorHAnsi"/>
          <w:snapToGrid w:val="0"/>
        </w:rPr>
        <w:t>odeslání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</w:t>
      </w:r>
      <w:proofErr w:type="spellStart"/>
      <w:r w:rsidR="009E3FFD" w:rsidRPr="00816022">
        <w:rPr>
          <w:rFonts w:asciiTheme="majorHAnsi" w:hAnsiTheme="majorHAnsi"/>
          <w:snapToGrid w:val="0"/>
        </w:rPr>
        <w:t>písemného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pokynu k zahájení </w:t>
      </w:r>
      <w:proofErr w:type="spellStart"/>
      <w:r w:rsidR="009E3FFD" w:rsidRPr="00816022">
        <w:rPr>
          <w:rFonts w:asciiTheme="majorHAnsi" w:hAnsiTheme="majorHAnsi"/>
          <w:snapToGrid w:val="0"/>
        </w:rPr>
        <w:t>plnění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</w:t>
      </w:r>
      <w:proofErr w:type="spellStart"/>
      <w:r w:rsidR="009E3FFD" w:rsidRPr="00816022">
        <w:rPr>
          <w:rFonts w:asciiTheme="majorHAnsi" w:hAnsiTheme="majorHAnsi"/>
          <w:snapToGrid w:val="0"/>
        </w:rPr>
        <w:t>ze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strany  </w:t>
      </w:r>
      <w:proofErr w:type="spellStart"/>
      <w:r w:rsidR="009E3FFD" w:rsidRPr="00816022">
        <w:rPr>
          <w:rFonts w:asciiTheme="majorHAnsi" w:hAnsiTheme="majorHAnsi"/>
          <w:snapToGrid w:val="0"/>
        </w:rPr>
        <w:t>Kupujícího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) </w:t>
      </w:r>
      <w:r w:rsidRPr="00816022">
        <w:rPr>
          <w:rFonts w:asciiTheme="majorHAnsi" w:hAnsiTheme="majorHAnsi"/>
          <w:snapToGrid w:val="0"/>
        </w:rPr>
        <w:t xml:space="preserve">je </w:t>
      </w:r>
      <w:proofErr w:type="spellStart"/>
      <w:r w:rsidR="009E3FFD" w:rsidRPr="00816022">
        <w:rPr>
          <w:rFonts w:asciiTheme="majorHAnsi" w:hAnsiTheme="majorHAnsi"/>
          <w:snapToGrid w:val="0"/>
        </w:rPr>
        <w:t>předpokládán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v období 02-04/2026, a to za </w:t>
      </w:r>
      <w:proofErr w:type="spellStart"/>
      <w:r w:rsidR="009E3FFD" w:rsidRPr="00816022">
        <w:rPr>
          <w:rFonts w:asciiTheme="majorHAnsi" w:hAnsiTheme="majorHAnsi"/>
          <w:snapToGrid w:val="0"/>
        </w:rPr>
        <w:t>předpokladu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</w:t>
      </w:r>
      <w:proofErr w:type="spellStart"/>
      <w:r w:rsidR="009E3FFD" w:rsidRPr="00816022">
        <w:rPr>
          <w:rFonts w:asciiTheme="majorHAnsi" w:hAnsiTheme="majorHAnsi"/>
          <w:snapToGrid w:val="0"/>
        </w:rPr>
        <w:t>předchozíhio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</w:t>
      </w:r>
      <w:proofErr w:type="spellStart"/>
      <w:r w:rsidR="009E3FFD" w:rsidRPr="00816022">
        <w:rPr>
          <w:rFonts w:asciiTheme="majorHAnsi" w:hAnsiTheme="majorHAnsi"/>
          <w:snapToGrid w:val="0"/>
        </w:rPr>
        <w:t>získání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dotační podpory z dotační výzvy </w:t>
      </w:r>
      <w:proofErr w:type="spellStart"/>
      <w:r w:rsidR="009E3FFD" w:rsidRPr="00816022">
        <w:rPr>
          <w:rFonts w:asciiTheme="majorHAnsi" w:hAnsiTheme="majorHAnsi"/>
          <w:snapToGrid w:val="0"/>
        </w:rPr>
        <w:t>Operačního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programu </w:t>
      </w:r>
      <w:proofErr w:type="spellStart"/>
      <w:r w:rsidR="009E3FFD" w:rsidRPr="00816022">
        <w:rPr>
          <w:rFonts w:asciiTheme="majorHAnsi" w:hAnsiTheme="majorHAnsi"/>
          <w:snapToGrid w:val="0"/>
        </w:rPr>
        <w:t>Podnikání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a </w:t>
      </w:r>
      <w:proofErr w:type="spellStart"/>
      <w:r w:rsidR="009E3FFD" w:rsidRPr="00816022">
        <w:rPr>
          <w:rFonts w:asciiTheme="majorHAnsi" w:hAnsiTheme="majorHAnsi"/>
          <w:snapToGrid w:val="0"/>
        </w:rPr>
        <w:t>technologie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</w:t>
      </w:r>
      <w:proofErr w:type="spellStart"/>
      <w:r w:rsidR="009E3FFD" w:rsidRPr="00816022">
        <w:rPr>
          <w:rFonts w:asciiTheme="majorHAnsi" w:hAnsiTheme="majorHAnsi"/>
          <w:snapToGrid w:val="0"/>
        </w:rPr>
        <w:t>pro</w:t>
      </w:r>
      <w:proofErr w:type="spellEnd"/>
      <w:r w:rsidR="009E3FFD" w:rsidRPr="00816022">
        <w:rPr>
          <w:rFonts w:asciiTheme="majorHAnsi" w:hAnsiTheme="majorHAnsi"/>
          <w:snapToGrid w:val="0"/>
        </w:rPr>
        <w:t xml:space="preserve"> </w:t>
      </w:r>
      <w:proofErr w:type="spellStart"/>
      <w:r w:rsidR="009E3FFD" w:rsidRPr="00816022">
        <w:rPr>
          <w:rFonts w:asciiTheme="majorHAnsi" w:hAnsiTheme="majorHAnsi"/>
          <w:snapToGrid w:val="0"/>
        </w:rPr>
        <w:t>konkurenceschopnost</w:t>
      </w:r>
      <w:proofErr w:type="spellEnd"/>
      <w:r w:rsidR="00132773" w:rsidRPr="00816022">
        <w:rPr>
          <w:rFonts w:asciiTheme="majorHAnsi" w:hAnsiTheme="majorHAnsi"/>
          <w:snapToGrid w:val="0"/>
        </w:rPr>
        <w:t xml:space="preserve"> (</w:t>
      </w:r>
      <w:proofErr w:type="spellStart"/>
      <w:r w:rsidR="00132773" w:rsidRPr="00816022">
        <w:rPr>
          <w:rFonts w:asciiTheme="majorHAnsi" w:hAnsiTheme="majorHAnsi"/>
          <w:snapToGrid w:val="0"/>
        </w:rPr>
        <w:t>dále</w:t>
      </w:r>
      <w:proofErr w:type="spellEnd"/>
      <w:r w:rsidR="00132773" w:rsidRPr="00816022">
        <w:rPr>
          <w:rFonts w:asciiTheme="majorHAnsi" w:hAnsiTheme="majorHAnsi"/>
          <w:snapToGrid w:val="0"/>
        </w:rPr>
        <w:t xml:space="preserve"> jen „OP TAK“)</w:t>
      </w:r>
      <w:r w:rsidR="009E3FFD" w:rsidRPr="00816022">
        <w:rPr>
          <w:rFonts w:asciiTheme="majorHAnsi" w:hAnsiTheme="majorHAnsi"/>
          <w:snapToGrid w:val="0"/>
        </w:rPr>
        <w:t xml:space="preserve">. </w:t>
      </w:r>
    </w:p>
    <w:p w:rsidR="009E3FFD" w:rsidRPr="00816022" w:rsidRDefault="009E3FFD" w:rsidP="002834C0">
      <w:pPr>
        <w:pStyle w:val="Nadpis3"/>
        <w:ind w:left="0"/>
      </w:pPr>
      <w:r w:rsidRPr="00816022">
        <w:rPr>
          <w:lang w:val="cs-CZ"/>
        </w:rPr>
        <w:t xml:space="preserve">Prodávající </w:t>
      </w:r>
      <w:r w:rsidRPr="00816022">
        <w:t xml:space="preserve">je </w:t>
      </w:r>
      <w:proofErr w:type="spellStart"/>
      <w:r w:rsidRPr="00816022">
        <w:t>povinen</w:t>
      </w:r>
      <w:proofErr w:type="spellEnd"/>
      <w:r w:rsidRPr="00816022">
        <w:t xml:space="preserve"> </w:t>
      </w:r>
      <w:proofErr w:type="spellStart"/>
      <w:r w:rsidRPr="00816022">
        <w:t>dodat</w:t>
      </w:r>
      <w:proofErr w:type="spellEnd"/>
      <w:r w:rsidRPr="00816022">
        <w:t xml:space="preserve"> </w:t>
      </w:r>
      <w:proofErr w:type="spellStart"/>
      <w:r w:rsidRPr="00816022">
        <w:t>předmět</w:t>
      </w:r>
      <w:proofErr w:type="spellEnd"/>
      <w:r w:rsidRPr="00816022">
        <w:t xml:space="preserve"> </w:t>
      </w:r>
      <w:proofErr w:type="spellStart"/>
      <w:r w:rsidRPr="00816022">
        <w:t>plnění</w:t>
      </w:r>
      <w:proofErr w:type="spellEnd"/>
      <w:r w:rsidRPr="00816022">
        <w:t xml:space="preserve"> v rámci </w:t>
      </w:r>
      <w:proofErr w:type="spellStart"/>
      <w:r w:rsidRPr="00816022">
        <w:t>první</w:t>
      </w:r>
      <w:proofErr w:type="spellEnd"/>
      <w:r w:rsidRPr="00816022">
        <w:t xml:space="preserve"> etapy </w:t>
      </w:r>
      <w:proofErr w:type="spellStart"/>
      <w:r w:rsidRPr="00816022">
        <w:t>realizace</w:t>
      </w:r>
      <w:proofErr w:type="spellEnd"/>
      <w:r w:rsidRPr="00816022">
        <w:t xml:space="preserve"> </w:t>
      </w:r>
      <w:proofErr w:type="spellStart"/>
      <w:r w:rsidRPr="00816022">
        <w:t>nejpozději</w:t>
      </w:r>
      <w:proofErr w:type="spellEnd"/>
      <w:r w:rsidRPr="00816022">
        <w:t xml:space="preserve"> do 31.</w:t>
      </w:r>
      <w:r w:rsidR="00816022">
        <w:t xml:space="preserve"> </w:t>
      </w:r>
      <w:r w:rsidRPr="00816022">
        <w:t>5.</w:t>
      </w:r>
      <w:r w:rsidR="00816022">
        <w:t xml:space="preserve"> </w:t>
      </w:r>
      <w:r w:rsidRPr="00816022">
        <w:t>2026</w:t>
      </w:r>
    </w:p>
    <w:p w:rsidR="009E3FFD" w:rsidRPr="00816022" w:rsidRDefault="00816022" w:rsidP="002834C0">
      <w:pPr>
        <w:pStyle w:val="Nadpis3"/>
        <w:ind w:left="0"/>
      </w:pPr>
      <w:r w:rsidRPr="00816022">
        <w:rPr>
          <w:rFonts w:asciiTheme="majorHAnsi" w:hAnsiTheme="majorHAnsi"/>
          <w:snapToGrid w:val="0"/>
        </w:rPr>
        <w:t xml:space="preserve">Termín zahájení </w:t>
      </w:r>
      <w:proofErr w:type="spellStart"/>
      <w:r w:rsidRPr="00816022">
        <w:rPr>
          <w:rFonts w:asciiTheme="majorHAnsi" w:hAnsiTheme="majorHAnsi"/>
          <w:snapToGrid w:val="0"/>
        </w:rPr>
        <w:t>plnění</w:t>
      </w:r>
      <w:proofErr w:type="spellEnd"/>
      <w:r w:rsidRPr="00816022">
        <w:rPr>
          <w:rFonts w:asciiTheme="majorHAnsi" w:hAnsiTheme="majorHAnsi"/>
          <w:snapToGrid w:val="0"/>
        </w:rPr>
        <w:t xml:space="preserve"> v rámci </w:t>
      </w:r>
      <w:r w:rsidR="009600B1">
        <w:rPr>
          <w:rFonts w:asciiTheme="majorHAnsi" w:hAnsiTheme="majorHAnsi"/>
          <w:snapToGrid w:val="0"/>
        </w:rPr>
        <w:t>druhé</w:t>
      </w:r>
      <w:r w:rsidRPr="00816022">
        <w:rPr>
          <w:rFonts w:asciiTheme="majorHAnsi" w:hAnsiTheme="majorHAnsi"/>
          <w:snapToGrid w:val="0"/>
        </w:rPr>
        <w:t xml:space="preserve"> etapy </w:t>
      </w:r>
      <w:proofErr w:type="spellStart"/>
      <w:r w:rsidRPr="00816022">
        <w:rPr>
          <w:rFonts w:asciiTheme="majorHAnsi" w:hAnsiTheme="majorHAnsi"/>
          <w:snapToGrid w:val="0"/>
        </w:rPr>
        <w:t>realizace</w:t>
      </w:r>
      <w:proofErr w:type="spellEnd"/>
      <w:r w:rsidRPr="00816022">
        <w:rPr>
          <w:rFonts w:asciiTheme="majorHAnsi" w:hAnsiTheme="majorHAnsi"/>
          <w:snapToGrid w:val="0"/>
        </w:rPr>
        <w:t xml:space="preserve"> (</w:t>
      </w:r>
      <w:proofErr w:type="spellStart"/>
      <w:r w:rsidRPr="00816022">
        <w:rPr>
          <w:rFonts w:asciiTheme="majorHAnsi" w:hAnsiTheme="majorHAnsi"/>
          <w:snapToGrid w:val="0"/>
        </w:rPr>
        <w:t>odeslání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proofErr w:type="spellStart"/>
      <w:r w:rsidRPr="00816022">
        <w:rPr>
          <w:rFonts w:asciiTheme="majorHAnsi" w:hAnsiTheme="majorHAnsi"/>
          <w:snapToGrid w:val="0"/>
        </w:rPr>
        <w:t>písemného</w:t>
      </w:r>
      <w:proofErr w:type="spellEnd"/>
      <w:r w:rsidRPr="00816022">
        <w:rPr>
          <w:rFonts w:asciiTheme="majorHAnsi" w:hAnsiTheme="majorHAnsi"/>
          <w:snapToGrid w:val="0"/>
        </w:rPr>
        <w:t xml:space="preserve"> pokynu k zahájení </w:t>
      </w:r>
      <w:proofErr w:type="spellStart"/>
      <w:r w:rsidRPr="00816022">
        <w:rPr>
          <w:rFonts w:asciiTheme="majorHAnsi" w:hAnsiTheme="majorHAnsi"/>
          <w:snapToGrid w:val="0"/>
        </w:rPr>
        <w:t>plnění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proofErr w:type="spellStart"/>
      <w:r w:rsidRPr="00816022">
        <w:rPr>
          <w:rFonts w:asciiTheme="majorHAnsi" w:hAnsiTheme="majorHAnsi"/>
          <w:snapToGrid w:val="0"/>
        </w:rPr>
        <w:t>ze</w:t>
      </w:r>
      <w:proofErr w:type="spellEnd"/>
      <w:r w:rsidRPr="00816022">
        <w:rPr>
          <w:rFonts w:asciiTheme="majorHAnsi" w:hAnsiTheme="majorHAnsi"/>
          <w:snapToGrid w:val="0"/>
        </w:rPr>
        <w:t xml:space="preserve"> strany  </w:t>
      </w:r>
      <w:proofErr w:type="spellStart"/>
      <w:r w:rsidRPr="00816022">
        <w:rPr>
          <w:rFonts w:asciiTheme="majorHAnsi" w:hAnsiTheme="majorHAnsi"/>
          <w:snapToGrid w:val="0"/>
        </w:rPr>
        <w:t>Kupujícího</w:t>
      </w:r>
      <w:proofErr w:type="spellEnd"/>
      <w:r w:rsidRPr="00816022">
        <w:rPr>
          <w:rFonts w:asciiTheme="majorHAnsi" w:hAnsiTheme="majorHAnsi"/>
          <w:snapToGrid w:val="0"/>
        </w:rPr>
        <w:t xml:space="preserve">) je </w:t>
      </w:r>
      <w:proofErr w:type="spellStart"/>
      <w:r w:rsidRPr="00816022">
        <w:rPr>
          <w:rFonts w:asciiTheme="majorHAnsi" w:hAnsiTheme="majorHAnsi"/>
          <w:snapToGrid w:val="0"/>
        </w:rPr>
        <w:t>předpokládán</w:t>
      </w:r>
      <w:proofErr w:type="spellEnd"/>
      <w:r w:rsidRPr="00816022">
        <w:rPr>
          <w:rFonts w:asciiTheme="majorHAnsi" w:hAnsiTheme="majorHAnsi"/>
          <w:snapToGrid w:val="0"/>
        </w:rPr>
        <w:t xml:space="preserve"> v období 02-04/2026, a to za </w:t>
      </w:r>
      <w:proofErr w:type="spellStart"/>
      <w:r w:rsidRPr="00816022">
        <w:rPr>
          <w:rFonts w:asciiTheme="majorHAnsi" w:hAnsiTheme="majorHAnsi"/>
          <w:snapToGrid w:val="0"/>
        </w:rPr>
        <w:t>předpokladu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proofErr w:type="spellStart"/>
      <w:r w:rsidRPr="00816022">
        <w:rPr>
          <w:rFonts w:asciiTheme="majorHAnsi" w:hAnsiTheme="majorHAnsi"/>
          <w:snapToGrid w:val="0"/>
        </w:rPr>
        <w:t>předchozíhio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proofErr w:type="spellStart"/>
      <w:r w:rsidRPr="00816022">
        <w:rPr>
          <w:rFonts w:asciiTheme="majorHAnsi" w:hAnsiTheme="majorHAnsi"/>
          <w:snapToGrid w:val="0"/>
        </w:rPr>
        <w:t>získání</w:t>
      </w:r>
      <w:proofErr w:type="spellEnd"/>
      <w:r w:rsidRPr="00816022">
        <w:rPr>
          <w:rFonts w:asciiTheme="majorHAnsi" w:hAnsiTheme="majorHAnsi"/>
          <w:snapToGrid w:val="0"/>
        </w:rPr>
        <w:t xml:space="preserve"> dotační podpory z dotační výzvy </w:t>
      </w:r>
      <w:proofErr w:type="spellStart"/>
      <w:r w:rsidRPr="00816022">
        <w:rPr>
          <w:rFonts w:asciiTheme="majorHAnsi" w:hAnsiTheme="majorHAnsi"/>
          <w:snapToGrid w:val="0"/>
        </w:rPr>
        <w:t>Operačního</w:t>
      </w:r>
      <w:proofErr w:type="spellEnd"/>
      <w:r w:rsidRPr="00816022">
        <w:rPr>
          <w:rFonts w:asciiTheme="majorHAnsi" w:hAnsiTheme="majorHAnsi"/>
          <w:snapToGrid w:val="0"/>
        </w:rPr>
        <w:t xml:space="preserve"> programu </w:t>
      </w:r>
      <w:proofErr w:type="spellStart"/>
      <w:r w:rsidRPr="00816022">
        <w:rPr>
          <w:rFonts w:asciiTheme="majorHAnsi" w:hAnsiTheme="majorHAnsi"/>
          <w:snapToGrid w:val="0"/>
        </w:rPr>
        <w:t>Podnikání</w:t>
      </w:r>
      <w:proofErr w:type="spellEnd"/>
      <w:r w:rsidRPr="00816022">
        <w:rPr>
          <w:rFonts w:asciiTheme="majorHAnsi" w:hAnsiTheme="majorHAnsi"/>
          <w:snapToGrid w:val="0"/>
        </w:rPr>
        <w:t xml:space="preserve"> a </w:t>
      </w:r>
      <w:proofErr w:type="spellStart"/>
      <w:r w:rsidRPr="00816022">
        <w:rPr>
          <w:rFonts w:asciiTheme="majorHAnsi" w:hAnsiTheme="majorHAnsi"/>
          <w:snapToGrid w:val="0"/>
        </w:rPr>
        <w:t>technologie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proofErr w:type="spellStart"/>
      <w:r w:rsidRPr="00816022">
        <w:rPr>
          <w:rFonts w:asciiTheme="majorHAnsi" w:hAnsiTheme="majorHAnsi"/>
          <w:snapToGrid w:val="0"/>
        </w:rPr>
        <w:t>pro</w:t>
      </w:r>
      <w:proofErr w:type="spellEnd"/>
      <w:r w:rsidRPr="00816022">
        <w:rPr>
          <w:rFonts w:asciiTheme="majorHAnsi" w:hAnsiTheme="majorHAnsi"/>
          <w:snapToGrid w:val="0"/>
        </w:rPr>
        <w:t xml:space="preserve"> </w:t>
      </w:r>
      <w:proofErr w:type="spellStart"/>
      <w:r w:rsidRPr="00816022">
        <w:rPr>
          <w:rFonts w:asciiTheme="majorHAnsi" w:hAnsiTheme="majorHAnsi"/>
          <w:snapToGrid w:val="0"/>
        </w:rPr>
        <w:t>konkurenceschopnost</w:t>
      </w:r>
      <w:proofErr w:type="spellEnd"/>
      <w:r w:rsidRPr="00816022">
        <w:rPr>
          <w:rFonts w:asciiTheme="majorHAnsi" w:hAnsiTheme="majorHAnsi"/>
          <w:snapToGrid w:val="0"/>
        </w:rPr>
        <w:t xml:space="preserve"> (</w:t>
      </w:r>
      <w:proofErr w:type="spellStart"/>
      <w:r w:rsidRPr="00816022">
        <w:rPr>
          <w:rFonts w:asciiTheme="majorHAnsi" w:hAnsiTheme="majorHAnsi"/>
          <w:snapToGrid w:val="0"/>
        </w:rPr>
        <w:t>dále</w:t>
      </w:r>
      <w:proofErr w:type="spellEnd"/>
      <w:r w:rsidRPr="00816022">
        <w:rPr>
          <w:rFonts w:asciiTheme="majorHAnsi" w:hAnsiTheme="majorHAnsi"/>
          <w:snapToGrid w:val="0"/>
        </w:rPr>
        <w:t xml:space="preserve"> jen „OP TAK“).</w:t>
      </w:r>
    </w:p>
    <w:p w:rsidR="009E3FFD" w:rsidRPr="00816022" w:rsidRDefault="009E3FFD" w:rsidP="009E3FFD">
      <w:pPr>
        <w:pStyle w:val="Nadpis3"/>
        <w:ind w:left="0"/>
      </w:pPr>
      <w:r w:rsidRPr="00816022">
        <w:rPr>
          <w:lang w:val="cs-CZ"/>
        </w:rPr>
        <w:t xml:space="preserve">Prodávající </w:t>
      </w:r>
      <w:r w:rsidRPr="00816022">
        <w:t xml:space="preserve">je </w:t>
      </w:r>
      <w:proofErr w:type="spellStart"/>
      <w:r w:rsidRPr="00816022">
        <w:t>povinen</w:t>
      </w:r>
      <w:proofErr w:type="spellEnd"/>
      <w:r w:rsidRPr="00816022">
        <w:t xml:space="preserve"> </w:t>
      </w:r>
      <w:proofErr w:type="spellStart"/>
      <w:r w:rsidRPr="00816022">
        <w:t>dodat</w:t>
      </w:r>
      <w:proofErr w:type="spellEnd"/>
      <w:r w:rsidRPr="00816022">
        <w:t xml:space="preserve"> </w:t>
      </w:r>
      <w:proofErr w:type="spellStart"/>
      <w:r w:rsidRPr="00816022">
        <w:t>předmět</w:t>
      </w:r>
      <w:proofErr w:type="spellEnd"/>
      <w:r w:rsidRPr="00816022">
        <w:t xml:space="preserve"> </w:t>
      </w:r>
      <w:proofErr w:type="spellStart"/>
      <w:r w:rsidRPr="00816022">
        <w:t>plnění</w:t>
      </w:r>
      <w:proofErr w:type="spellEnd"/>
      <w:r w:rsidRPr="00816022">
        <w:t xml:space="preserve"> v rámci </w:t>
      </w:r>
      <w:r w:rsidR="009600B1">
        <w:t>druhé</w:t>
      </w:r>
      <w:r w:rsidRPr="00816022">
        <w:t xml:space="preserve"> etapy </w:t>
      </w:r>
      <w:proofErr w:type="spellStart"/>
      <w:r w:rsidRPr="00816022">
        <w:t>realizace</w:t>
      </w:r>
      <w:proofErr w:type="spellEnd"/>
      <w:r w:rsidRPr="00816022">
        <w:t xml:space="preserve"> </w:t>
      </w:r>
      <w:proofErr w:type="spellStart"/>
      <w:r w:rsidRPr="00816022">
        <w:t>nejpozději</w:t>
      </w:r>
      <w:proofErr w:type="spellEnd"/>
      <w:r w:rsidRPr="00816022">
        <w:t xml:space="preserve"> do 31.</w:t>
      </w:r>
      <w:r w:rsidR="00816022">
        <w:t xml:space="preserve"> </w:t>
      </w:r>
      <w:r w:rsidRPr="00816022">
        <w:t>8.</w:t>
      </w:r>
      <w:r w:rsidR="00816022">
        <w:t xml:space="preserve"> </w:t>
      </w:r>
      <w:r w:rsidRPr="00816022">
        <w:t>2026</w:t>
      </w:r>
    </w:p>
    <w:p w:rsidR="00D20B1E" w:rsidRPr="008F4C96" w:rsidRDefault="00D20B1E" w:rsidP="002834C0">
      <w:pPr>
        <w:pStyle w:val="Nadpis3"/>
        <w:ind w:left="0"/>
        <w:rPr>
          <w:lang w:val="cs-CZ"/>
        </w:rPr>
      </w:pPr>
      <w:r w:rsidRPr="00422855">
        <w:rPr>
          <w:lang w:val="cs-CZ"/>
        </w:rPr>
        <w:t>Místem</w:t>
      </w:r>
      <w:r w:rsidRPr="004A3131">
        <w:rPr>
          <w:lang w:val="cs-CZ"/>
        </w:rPr>
        <w:t xml:space="preserve"> dodání je provozovna Kupujícího na adrese: </w:t>
      </w:r>
      <w:proofErr w:type="spellStart"/>
      <w:r w:rsidR="00EB2559" w:rsidRPr="00EB2559">
        <w:rPr>
          <w:lang w:val="cs-CZ"/>
        </w:rPr>
        <w:t>Parc</w:t>
      </w:r>
      <w:proofErr w:type="spellEnd"/>
      <w:r w:rsidR="00EB2559" w:rsidRPr="00EB2559">
        <w:rPr>
          <w:lang w:val="cs-CZ"/>
        </w:rPr>
        <w:t>. č. 1664, ulice Pražská, k.</w:t>
      </w:r>
      <w:proofErr w:type="spellStart"/>
      <w:r w:rsidR="00EB2559" w:rsidRPr="00EB2559">
        <w:rPr>
          <w:lang w:val="cs-CZ"/>
        </w:rPr>
        <w:t>ú</w:t>
      </w:r>
      <w:proofErr w:type="spellEnd"/>
      <w:r w:rsidR="00EB2559" w:rsidRPr="00EB2559">
        <w:rPr>
          <w:lang w:val="cs-CZ"/>
        </w:rPr>
        <w:t>. Blansko</w:t>
      </w:r>
      <w:r w:rsidR="007712F3" w:rsidRPr="008F4C96">
        <w:rPr>
          <w:lang w:val="cs-CZ"/>
        </w:rPr>
        <w:t>.</w:t>
      </w:r>
    </w:p>
    <w:p w:rsidR="002834C0" w:rsidRPr="007539FD" w:rsidRDefault="008D4BBA" w:rsidP="002834C0">
      <w:pPr>
        <w:pStyle w:val="Nadpis3"/>
        <w:ind w:left="0"/>
        <w:rPr>
          <w:lang w:val="cs-CZ"/>
        </w:rPr>
      </w:pPr>
      <w:r w:rsidRPr="007539FD">
        <w:rPr>
          <w:lang w:val="cs-CZ"/>
        </w:rPr>
        <w:t xml:space="preserve">Splněním dodávky se rozumí protokolární předání a převzetí předmětu </w:t>
      </w:r>
      <w:r w:rsidR="00E2203B" w:rsidRPr="007539FD">
        <w:rPr>
          <w:lang w:val="cs-CZ"/>
        </w:rPr>
        <w:t xml:space="preserve">smlouvy dle specifikace v článku IV. </w:t>
      </w:r>
      <w:r w:rsidRPr="007539FD">
        <w:rPr>
          <w:lang w:val="cs-CZ"/>
        </w:rPr>
        <w:t>Kupujícím v místě provozovny Kupujícího</w:t>
      </w:r>
      <w:r w:rsidR="0036324A" w:rsidRPr="007539FD">
        <w:rPr>
          <w:lang w:val="cs-CZ"/>
        </w:rPr>
        <w:t>. O dodán</w:t>
      </w:r>
      <w:r w:rsidR="00085589" w:rsidRPr="007539FD">
        <w:rPr>
          <w:lang w:val="cs-CZ"/>
        </w:rPr>
        <w:t>í a převzetí předmětu plnění</w:t>
      </w:r>
      <w:r w:rsidR="0036324A" w:rsidRPr="007539FD">
        <w:rPr>
          <w:lang w:val="cs-CZ"/>
        </w:rPr>
        <w:t xml:space="preserve"> sepíše Pro</w:t>
      </w:r>
      <w:r w:rsidR="00A42D23" w:rsidRPr="007539FD">
        <w:rPr>
          <w:lang w:val="cs-CZ"/>
        </w:rPr>
        <w:t>dávající se zástupcem Kupujícího</w:t>
      </w:r>
      <w:r w:rsidR="0036324A" w:rsidRPr="007539FD">
        <w:rPr>
          <w:lang w:val="cs-CZ"/>
        </w:rPr>
        <w:t xml:space="preserve"> </w:t>
      </w:r>
      <w:r w:rsidR="00B75C51" w:rsidRPr="007539FD">
        <w:rPr>
          <w:lang w:val="cs-CZ"/>
        </w:rPr>
        <w:t xml:space="preserve">Předávací </w:t>
      </w:r>
      <w:r w:rsidR="00B75C51" w:rsidRPr="007539FD">
        <w:rPr>
          <w:lang w:val="cs-CZ"/>
        </w:rPr>
        <w:lastRenderedPageBreak/>
        <w:t>protokol</w:t>
      </w:r>
      <w:r w:rsidR="00085589" w:rsidRPr="007539FD">
        <w:rPr>
          <w:lang w:val="cs-CZ"/>
        </w:rPr>
        <w:t>, v němž potvrdí, že dodaný předmět plnění byl předán</w:t>
      </w:r>
      <w:r w:rsidR="0036324A" w:rsidRPr="007539FD">
        <w:rPr>
          <w:lang w:val="cs-CZ"/>
        </w:rPr>
        <w:t xml:space="preserve"> bez zjevných vad a v souladu s dohodnutými technickými podmínkami. </w:t>
      </w:r>
    </w:p>
    <w:p w:rsidR="00D20B1E" w:rsidRPr="007539FD" w:rsidRDefault="00D20B1E" w:rsidP="00D20B1E">
      <w:pPr>
        <w:pStyle w:val="Nadpis3"/>
        <w:ind w:left="0"/>
        <w:rPr>
          <w:lang w:val="cs-CZ"/>
        </w:rPr>
      </w:pPr>
      <w:r w:rsidRPr="007539FD">
        <w:rPr>
          <w:lang w:val="cs-CZ"/>
        </w:rPr>
        <w:t xml:space="preserve">Obsahuje-li </w:t>
      </w:r>
      <w:r w:rsidRPr="007539FD">
        <w:t xml:space="preserve">zboží, </w:t>
      </w:r>
      <w:proofErr w:type="spellStart"/>
      <w:r w:rsidRPr="007539FD">
        <w:t>které</w:t>
      </w:r>
      <w:proofErr w:type="spellEnd"/>
      <w:r w:rsidRPr="007539FD">
        <w:t xml:space="preserve"> je </w:t>
      </w:r>
      <w:proofErr w:type="spellStart"/>
      <w:r w:rsidRPr="007539FD">
        <w:t>předmětem</w:t>
      </w:r>
      <w:proofErr w:type="spellEnd"/>
      <w:r w:rsidRPr="007539FD">
        <w:t xml:space="preserve"> </w:t>
      </w:r>
      <w:proofErr w:type="spellStart"/>
      <w:r w:rsidRPr="007539FD">
        <w:t>předání</w:t>
      </w:r>
      <w:proofErr w:type="spellEnd"/>
      <w:r w:rsidRPr="007539FD">
        <w:t xml:space="preserve"> a</w:t>
      </w:r>
      <w:r w:rsidR="00D66EA0" w:rsidRPr="007539FD">
        <w:t> </w:t>
      </w:r>
      <w:proofErr w:type="spellStart"/>
      <w:r w:rsidRPr="007539FD">
        <w:t>převzetí</w:t>
      </w:r>
      <w:proofErr w:type="spellEnd"/>
      <w:r w:rsidR="00D66EA0" w:rsidRPr="007539FD">
        <w:t>,</w:t>
      </w:r>
      <w:r w:rsidRPr="007539FD">
        <w:t xml:space="preserve"> </w:t>
      </w:r>
      <w:proofErr w:type="spellStart"/>
      <w:r w:rsidRPr="007539FD">
        <w:t>vady</w:t>
      </w:r>
      <w:proofErr w:type="spellEnd"/>
      <w:r w:rsidRPr="007539FD">
        <w:t xml:space="preserve"> nebo </w:t>
      </w:r>
      <w:proofErr w:type="spellStart"/>
      <w:r w:rsidRPr="007539FD">
        <w:t>nedodělky</w:t>
      </w:r>
      <w:proofErr w:type="spellEnd"/>
      <w:r w:rsidRPr="007539FD">
        <w:t xml:space="preserve">, musí protokol </w:t>
      </w:r>
      <w:proofErr w:type="spellStart"/>
      <w:r w:rsidRPr="007539FD">
        <w:t>obsahovat</w:t>
      </w:r>
      <w:proofErr w:type="spellEnd"/>
      <w:r w:rsidRPr="007539FD">
        <w:t xml:space="preserve"> také:</w:t>
      </w:r>
    </w:p>
    <w:p w:rsidR="00D20B1E" w:rsidRPr="007539FD" w:rsidRDefault="00D20B1E" w:rsidP="00D20B1E">
      <w:pPr>
        <w:pStyle w:val="Zkladntext"/>
        <w:numPr>
          <w:ilvl w:val="0"/>
          <w:numId w:val="29"/>
        </w:numPr>
        <w:tabs>
          <w:tab w:val="clear" w:pos="1128"/>
          <w:tab w:val="num" w:pos="993"/>
        </w:tabs>
        <w:snapToGrid w:val="0"/>
        <w:spacing w:after="0" w:line="240" w:lineRule="atLeast"/>
        <w:ind w:left="993" w:hanging="284"/>
        <w:jc w:val="both"/>
        <w:rPr>
          <w:rFonts w:ascii="Cambria" w:hAnsi="Cambria"/>
          <w:sz w:val="24"/>
          <w:szCs w:val="24"/>
        </w:rPr>
      </w:pPr>
      <w:proofErr w:type="spellStart"/>
      <w:r w:rsidRPr="007539FD">
        <w:rPr>
          <w:rFonts w:ascii="Cambria" w:hAnsi="Cambria"/>
          <w:sz w:val="24"/>
          <w:szCs w:val="24"/>
        </w:rPr>
        <w:t>soupis</w:t>
      </w:r>
      <w:proofErr w:type="spellEnd"/>
      <w:r w:rsidRPr="007539FD">
        <w:rPr>
          <w:rFonts w:ascii="Cambria" w:hAnsi="Cambria"/>
          <w:sz w:val="24"/>
          <w:szCs w:val="24"/>
        </w:rPr>
        <w:t xml:space="preserve"> </w:t>
      </w:r>
      <w:proofErr w:type="spellStart"/>
      <w:r w:rsidRPr="007539FD">
        <w:rPr>
          <w:rFonts w:ascii="Cambria" w:hAnsi="Cambria"/>
          <w:sz w:val="24"/>
          <w:szCs w:val="24"/>
        </w:rPr>
        <w:t>zjištěných</w:t>
      </w:r>
      <w:proofErr w:type="spellEnd"/>
      <w:r w:rsidRPr="007539FD">
        <w:rPr>
          <w:rFonts w:ascii="Cambria" w:hAnsi="Cambria"/>
          <w:sz w:val="24"/>
          <w:szCs w:val="24"/>
        </w:rPr>
        <w:t xml:space="preserve"> </w:t>
      </w:r>
      <w:proofErr w:type="spellStart"/>
      <w:r w:rsidRPr="007539FD">
        <w:rPr>
          <w:rFonts w:ascii="Cambria" w:hAnsi="Cambria"/>
          <w:sz w:val="24"/>
          <w:szCs w:val="24"/>
        </w:rPr>
        <w:t>vad</w:t>
      </w:r>
      <w:proofErr w:type="spellEnd"/>
      <w:r w:rsidRPr="007539FD">
        <w:rPr>
          <w:rFonts w:ascii="Cambria" w:hAnsi="Cambria"/>
          <w:sz w:val="24"/>
          <w:szCs w:val="24"/>
        </w:rPr>
        <w:t xml:space="preserve"> a </w:t>
      </w:r>
      <w:proofErr w:type="spellStart"/>
      <w:r w:rsidRPr="007539FD">
        <w:rPr>
          <w:rFonts w:ascii="Cambria" w:hAnsi="Cambria"/>
          <w:sz w:val="24"/>
          <w:szCs w:val="24"/>
        </w:rPr>
        <w:t>nedodělků</w:t>
      </w:r>
      <w:proofErr w:type="spellEnd"/>
    </w:p>
    <w:p w:rsidR="00D20B1E" w:rsidRPr="007539FD" w:rsidRDefault="00D20B1E" w:rsidP="00D20B1E">
      <w:pPr>
        <w:pStyle w:val="Zkladntext"/>
        <w:numPr>
          <w:ilvl w:val="0"/>
          <w:numId w:val="29"/>
        </w:numPr>
        <w:tabs>
          <w:tab w:val="clear" w:pos="1128"/>
          <w:tab w:val="num" w:pos="993"/>
        </w:tabs>
        <w:snapToGrid w:val="0"/>
        <w:spacing w:after="0" w:line="240" w:lineRule="atLeast"/>
        <w:ind w:left="993" w:hanging="284"/>
        <w:jc w:val="both"/>
        <w:rPr>
          <w:rFonts w:ascii="Cambria" w:hAnsi="Cambria"/>
          <w:sz w:val="24"/>
          <w:szCs w:val="24"/>
        </w:rPr>
      </w:pPr>
      <w:r w:rsidRPr="007539FD">
        <w:rPr>
          <w:rFonts w:ascii="Cambria" w:hAnsi="Cambria"/>
          <w:sz w:val="24"/>
          <w:szCs w:val="24"/>
        </w:rPr>
        <w:t xml:space="preserve">dohodu o </w:t>
      </w:r>
      <w:proofErr w:type="spellStart"/>
      <w:r w:rsidRPr="007539FD">
        <w:rPr>
          <w:rFonts w:ascii="Cambria" w:hAnsi="Cambria"/>
          <w:sz w:val="24"/>
          <w:szCs w:val="24"/>
        </w:rPr>
        <w:t>způsobu</w:t>
      </w:r>
      <w:proofErr w:type="spellEnd"/>
      <w:r w:rsidRPr="007539FD">
        <w:rPr>
          <w:rFonts w:ascii="Cambria" w:hAnsi="Cambria"/>
          <w:sz w:val="24"/>
          <w:szCs w:val="24"/>
        </w:rPr>
        <w:t xml:space="preserve"> a </w:t>
      </w:r>
      <w:proofErr w:type="spellStart"/>
      <w:r w:rsidRPr="007539FD">
        <w:rPr>
          <w:rFonts w:ascii="Cambria" w:hAnsi="Cambria"/>
          <w:sz w:val="24"/>
          <w:szCs w:val="24"/>
        </w:rPr>
        <w:t>termínech</w:t>
      </w:r>
      <w:proofErr w:type="spellEnd"/>
      <w:r w:rsidRPr="007539FD">
        <w:rPr>
          <w:rFonts w:ascii="Cambria" w:hAnsi="Cambria"/>
          <w:sz w:val="24"/>
          <w:szCs w:val="24"/>
        </w:rPr>
        <w:t xml:space="preserve"> </w:t>
      </w:r>
      <w:proofErr w:type="spellStart"/>
      <w:r w:rsidRPr="007539FD">
        <w:rPr>
          <w:rFonts w:ascii="Cambria" w:hAnsi="Cambria"/>
          <w:sz w:val="24"/>
          <w:szCs w:val="24"/>
        </w:rPr>
        <w:t>jejich</w:t>
      </w:r>
      <w:proofErr w:type="spellEnd"/>
      <w:r w:rsidRPr="007539FD">
        <w:rPr>
          <w:rFonts w:ascii="Cambria" w:hAnsi="Cambria"/>
          <w:sz w:val="24"/>
          <w:szCs w:val="24"/>
        </w:rPr>
        <w:t xml:space="preserve"> </w:t>
      </w:r>
      <w:proofErr w:type="spellStart"/>
      <w:r w:rsidRPr="007539FD">
        <w:rPr>
          <w:rFonts w:ascii="Cambria" w:hAnsi="Cambria"/>
          <w:sz w:val="24"/>
          <w:szCs w:val="24"/>
        </w:rPr>
        <w:t>odstranění</w:t>
      </w:r>
      <w:proofErr w:type="spellEnd"/>
      <w:r w:rsidRPr="007539FD">
        <w:rPr>
          <w:rFonts w:ascii="Cambria" w:hAnsi="Cambria"/>
          <w:sz w:val="24"/>
          <w:szCs w:val="24"/>
        </w:rPr>
        <w:t xml:space="preserve">, </w:t>
      </w:r>
      <w:proofErr w:type="spellStart"/>
      <w:r w:rsidRPr="007539FD">
        <w:rPr>
          <w:rFonts w:ascii="Cambria" w:hAnsi="Cambria"/>
          <w:sz w:val="24"/>
          <w:szCs w:val="24"/>
        </w:rPr>
        <w:t>popřípadě</w:t>
      </w:r>
      <w:proofErr w:type="spellEnd"/>
      <w:r w:rsidRPr="007539FD">
        <w:rPr>
          <w:rFonts w:ascii="Cambria" w:hAnsi="Cambria"/>
          <w:sz w:val="24"/>
          <w:szCs w:val="24"/>
        </w:rPr>
        <w:t xml:space="preserve"> o </w:t>
      </w:r>
      <w:proofErr w:type="spellStart"/>
      <w:r w:rsidRPr="007539FD">
        <w:rPr>
          <w:rFonts w:ascii="Cambria" w:hAnsi="Cambria"/>
          <w:sz w:val="24"/>
          <w:szCs w:val="24"/>
        </w:rPr>
        <w:t>jiném</w:t>
      </w:r>
      <w:proofErr w:type="spellEnd"/>
      <w:r w:rsidRPr="007539FD">
        <w:rPr>
          <w:rFonts w:ascii="Cambria" w:hAnsi="Cambria"/>
          <w:sz w:val="24"/>
          <w:szCs w:val="24"/>
        </w:rPr>
        <w:t xml:space="preserve"> </w:t>
      </w:r>
      <w:proofErr w:type="spellStart"/>
      <w:r w:rsidRPr="007539FD">
        <w:rPr>
          <w:rFonts w:ascii="Cambria" w:hAnsi="Cambria"/>
          <w:sz w:val="24"/>
          <w:szCs w:val="24"/>
        </w:rPr>
        <w:t>způsobu</w:t>
      </w:r>
      <w:proofErr w:type="spellEnd"/>
      <w:r w:rsidRPr="007539FD">
        <w:rPr>
          <w:rFonts w:ascii="Cambria" w:hAnsi="Cambria"/>
          <w:sz w:val="24"/>
          <w:szCs w:val="24"/>
        </w:rPr>
        <w:t xml:space="preserve"> </w:t>
      </w:r>
      <w:proofErr w:type="spellStart"/>
      <w:r w:rsidRPr="007539FD">
        <w:rPr>
          <w:rFonts w:ascii="Cambria" w:hAnsi="Cambria"/>
          <w:sz w:val="24"/>
          <w:szCs w:val="24"/>
        </w:rPr>
        <w:t>narovnání</w:t>
      </w:r>
      <w:proofErr w:type="spellEnd"/>
    </w:p>
    <w:p w:rsidR="0056253E" w:rsidRPr="007539FD" w:rsidRDefault="00D20B1E" w:rsidP="0056253E">
      <w:pPr>
        <w:pStyle w:val="Zkladntext"/>
        <w:numPr>
          <w:ilvl w:val="0"/>
          <w:numId w:val="29"/>
        </w:numPr>
        <w:tabs>
          <w:tab w:val="clear" w:pos="1128"/>
          <w:tab w:val="num" w:pos="993"/>
        </w:tabs>
        <w:snapToGrid w:val="0"/>
        <w:spacing w:after="0" w:line="240" w:lineRule="atLeast"/>
        <w:ind w:left="993" w:hanging="284"/>
        <w:jc w:val="both"/>
        <w:rPr>
          <w:rFonts w:ascii="Cambria" w:hAnsi="Cambria"/>
          <w:sz w:val="24"/>
          <w:szCs w:val="24"/>
        </w:rPr>
      </w:pPr>
      <w:r w:rsidRPr="007539FD">
        <w:rPr>
          <w:rFonts w:ascii="Cambria" w:hAnsi="Cambria"/>
          <w:sz w:val="24"/>
          <w:szCs w:val="24"/>
        </w:rPr>
        <w:t xml:space="preserve">dohodu o </w:t>
      </w:r>
      <w:proofErr w:type="spellStart"/>
      <w:r w:rsidRPr="007539FD">
        <w:rPr>
          <w:rFonts w:ascii="Cambria" w:hAnsi="Cambria"/>
          <w:sz w:val="24"/>
          <w:szCs w:val="24"/>
        </w:rPr>
        <w:t>zpřístupnění</w:t>
      </w:r>
      <w:proofErr w:type="spellEnd"/>
      <w:r w:rsidRPr="007539FD">
        <w:rPr>
          <w:rFonts w:ascii="Cambria" w:hAnsi="Cambria"/>
          <w:sz w:val="24"/>
          <w:szCs w:val="24"/>
        </w:rPr>
        <w:t xml:space="preserve"> zboží nebo jeho </w:t>
      </w:r>
      <w:proofErr w:type="spellStart"/>
      <w:r w:rsidRPr="007539FD">
        <w:rPr>
          <w:rFonts w:ascii="Cambria" w:hAnsi="Cambria"/>
          <w:sz w:val="24"/>
          <w:szCs w:val="24"/>
        </w:rPr>
        <w:t>částí</w:t>
      </w:r>
      <w:proofErr w:type="spellEnd"/>
      <w:r w:rsidRPr="007539FD">
        <w:rPr>
          <w:rFonts w:ascii="Cambria" w:hAnsi="Cambria"/>
          <w:sz w:val="24"/>
          <w:szCs w:val="24"/>
        </w:rPr>
        <w:t xml:space="preserve"> </w:t>
      </w:r>
      <w:proofErr w:type="spellStart"/>
      <w:r w:rsidR="007712F3">
        <w:rPr>
          <w:rFonts w:ascii="Cambria" w:hAnsi="Cambria"/>
          <w:sz w:val="24"/>
          <w:szCs w:val="24"/>
        </w:rPr>
        <w:t>P</w:t>
      </w:r>
      <w:r w:rsidRPr="007539FD">
        <w:rPr>
          <w:rFonts w:ascii="Cambria" w:hAnsi="Cambria"/>
          <w:sz w:val="24"/>
          <w:szCs w:val="24"/>
        </w:rPr>
        <w:t>rodávajícímu</w:t>
      </w:r>
      <w:proofErr w:type="spellEnd"/>
      <w:r w:rsidRPr="007539FD">
        <w:rPr>
          <w:rFonts w:ascii="Cambria" w:hAnsi="Cambria"/>
          <w:sz w:val="24"/>
          <w:szCs w:val="24"/>
        </w:rPr>
        <w:t xml:space="preserve"> za </w:t>
      </w:r>
      <w:proofErr w:type="spellStart"/>
      <w:r w:rsidRPr="007539FD">
        <w:rPr>
          <w:rFonts w:ascii="Cambria" w:hAnsi="Cambria"/>
          <w:sz w:val="24"/>
          <w:szCs w:val="24"/>
        </w:rPr>
        <w:t>účelem</w:t>
      </w:r>
      <w:proofErr w:type="spellEnd"/>
      <w:r w:rsidRPr="007539FD">
        <w:rPr>
          <w:rFonts w:ascii="Cambria" w:hAnsi="Cambria"/>
          <w:sz w:val="24"/>
          <w:szCs w:val="24"/>
        </w:rPr>
        <w:t xml:space="preserve"> </w:t>
      </w:r>
      <w:proofErr w:type="spellStart"/>
      <w:r w:rsidRPr="007539FD">
        <w:rPr>
          <w:rFonts w:ascii="Cambria" w:hAnsi="Cambria"/>
          <w:sz w:val="24"/>
          <w:szCs w:val="24"/>
        </w:rPr>
        <w:t>odstranění</w:t>
      </w:r>
      <w:proofErr w:type="spellEnd"/>
      <w:r w:rsidRPr="007539FD">
        <w:rPr>
          <w:rFonts w:ascii="Cambria" w:hAnsi="Cambria"/>
          <w:sz w:val="24"/>
          <w:szCs w:val="24"/>
        </w:rPr>
        <w:t xml:space="preserve"> </w:t>
      </w:r>
      <w:proofErr w:type="spellStart"/>
      <w:r w:rsidRPr="007539FD">
        <w:rPr>
          <w:rFonts w:ascii="Cambria" w:hAnsi="Cambria"/>
          <w:sz w:val="24"/>
          <w:szCs w:val="24"/>
        </w:rPr>
        <w:t>vad</w:t>
      </w:r>
      <w:proofErr w:type="spellEnd"/>
      <w:r w:rsidRPr="007539FD">
        <w:rPr>
          <w:rFonts w:ascii="Cambria" w:hAnsi="Cambria"/>
          <w:sz w:val="24"/>
          <w:szCs w:val="24"/>
        </w:rPr>
        <w:t xml:space="preserve"> nebo </w:t>
      </w:r>
      <w:proofErr w:type="spellStart"/>
      <w:r w:rsidRPr="007539FD">
        <w:rPr>
          <w:rFonts w:ascii="Cambria" w:hAnsi="Cambria"/>
          <w:sz w:val="24"/>
          <w:szCs w:val="24"/>
        </w:rPr>
        <w:t>nedodělků</w:t>
      </w:r>
      <w:proofErr w:type="spellEnd"/>
      <w:r w:rsidRPr="007539FD">
        <w:rPr>
          <w:rFonts w:ascii="Cambria" w:hAnsi="Cambria"/>
          <w:sz w:val="24"/>
          <w:szCs w:val="24"/>
        </w:rPr>
        <w:t xml:space="preserve"> </w:t>
      </w:r>
    </w:p>
    <w:p w:rsidR="0056253E" w:rsidRPr="007539FD" w:rsidRDefault="0056253E" w:rsidP="0056253E">
      <w:pPr>
        <w:pStyle w:val="Nadpis3"/>
        <w:ind w:left="0"/>
      </w:pPr>
      <w:proofErr w:type="spellStart"/>
      <w:r w:rsidRPr="007539FD">
        <w:t>Kupující</w:t>
      </w:r>
      <w:proofErr w:type="spellEnd"/>
      <w:r w:rsidRPr="007539FD">
        <w:t xml:space="preserve"> je </w:t>
      </w:r>
      <w:proofErr w:type="spellStart"/>
      <w:r w:rsidRPr="007539FD">
        <w:t>oprávněn</w:t>
      </w:r>
      <w:proofErr w:type="spellEnd"/>
      <w:r w:rsidRPr="007539FD">
        <w:t xml:space="preserve"> </w:t>
      </w:r>
      <w:proofErr w:type="spellStart"/>
      <w:r w:rsidRPr="007539FD">
        <w:t>protokolárně</w:t>
      </w:r>
      <w:proofErr w:type="spellEnd"/>
      <w:r w:rsidRPr="007539FD">
        <w:t xml:space="preserve"> </w:t>
      </w:r>
      <w:proofErr w:type="spellStart"/>
      <w:r w:rsidRPr="007539FD">
        <w:t>převzít</w:t>
      </w:r>
      <w:proofErr w:type="spellEnd"/>
      <w:r w:rsidRPr="007539FD">
        <w:t xml:space="preserve"> zboží, </w:t>
      </w:r>
      <w:proofErr w:type="spellStart"/>
      <w:r w:rsidRPr="007539FD">
        <w:t>které</w:t>
      </w:r>
      <w:proofErr w:type="spellEnd"/>
      <w:r w:rsidRPr="007539FD">
        <w:t xml:space="preserve"> vykazuje drobné nedostatky nebo </w:t>
      </w:r>
      <w:proofErr w:type="spellStart"/>
      <w:r w:rsidRPr="007539FD">
        <w:t>nedodělky</w:t>
      </w:r>
      <w:proofErr w:type="spellEnd"/>
      <w:r w:rsidRPr="007539FD">
        <w:t xml:space="preserve"> </w:t>
      </w:r>
      <w:proofErr w:type="spellStart"/>
      <w:r w:rsidRPr="007539FD">
        <w:t>při</w:t>
      </w:r>
      <w:proofErr w:type="spellEnd"/>
      <w:r w:rsidRPr="007539FD">
        <w:t xml:space="preserve"> jeho </w:t>
      </w:r>
      <w:proofErr w:type="spellStart"/>
      <w:r w:rsidRPr="007539FD">
        <w:t>instalaci</w:t>
      </w:r>
      <w:proofErr w:type="spellEnd"/>
      <w:r w:rsidRPr="007539FD">
        <w:t xml:space="preserve">. </w:t>
      </w:r>
      <w:proofErr w:type="spellStart"/>
      <w:r w:rsidRPr="007539FD">
        <w:t>Pokud</w:t>
      </w:r>
      <w:proofErr w:type="spellEnd"/>
      <w:r w:rsidRPr="007539FD">
        <w:t xml:space="preserve"> </w:t>
      </w:r>
      <w:proofErr w:type="spellStart"/>
      <w:r w:rsidRPr="007539FD">
        <w:t>kupující</w:t>
      </w:r>
      <w:proofErr w:type="spellEnd"/>
      <w:r w:rsidRPr="007539FD">
        <w:t xml:space="preserve"> </w:t>
      </w:r>
      <w:proofErr w:type="spellStart"/>
      <w:r w:rsidRPr="007539FD">
        <w:t>převezme</w:t>
      </w:r>
      <w:proofErr w:type="spellEnd"/>
      <w:r w:rsidRPr="007539FD">
        <w:t xml:space="preserve"> zboží, na </w:t>
      </w:r>
      <w:proofErr w:type="spellStart"/>
      <w:r w:rsidRPr="007539FD">
        <w:t>němž</w:t>
      </w:r>
      <w:proofErr w:type="spellEnd"/>
      <w:r w:rsidRPr="007539FD">
        <w:t xml:space="preserve"> </w:t>
      </w:r>
      <w:proofErr w:type="spellStart"/>
      <w:r w:rsidRPr="007539FD">
        <w:t>se</w:t>
      </w:r>
      <w:proofErr w:type="spellEnd"/>
      <w:r w:rsidRPr="007539FD">
        <w:t xml:space="preserve"> </w:t>
      </w:r>
      <w:proofErr w:type="spellStart"/>
      <w:r w:rsidRPr="007539FD">
        <w:t>vyskytují</w:t>
      </w:r>
      <w:proofErr w:type="spellEnd"/>
      <w:r w:rsidRPr="007539FD">
        <w:t xml:space="preserve"> </w:t>
      </w:r>
      <w:proofErr w:type="spellStart"/>
      <w:r w:rsidRPr="007539FD">
        <w:t>vady</w:t>
      </w:r>
      <w:proofErr w:type="spellEnd"/>
      <w:r w:rsidRPr="007539FD">
        <w:t xml:space="preserve"> či </w:t>
      </w:r>
      <w:proofErr w:type="spellStart"/>
      <w:r w:rsidRPr="007539FD">
        <w:t>nedodělky</w:t>
      </w:r>
      <w:proofErr w:type="spellEnd"/>
      <w:r w:rsidRPr="007539FD">
        <w:t xml:space="preserve">, je </w:t>
      </w:r>
      <w:proofErr w:type="spellStart"/>
      <w:r w:rsidRPr="007539FD">
        <w:t>oprávněn</w:t>
      </w:r>
      <w:proofErr w:type="spellEnd"/>
      <w:r w:rsidRPr="007539FD">
        <w:t xml:space="preserve"> </w:t>
      </w:r>
      <w:proofErr w:type="spellStart"/>
      <w:r w:rsidRPr="007539FD">
        <w:t>uplatnit</w:t>
      </w:r>
      <w:proofErr w:type="spellEnd"/>
      <w:r w:rsidRPr="007539FD">
        <w:t xml:space="preserve"> </w:t>
      </w:r>
      <w:proofErr w:type="spellStart"/>
      <w:r w:rsidRPr="007539FD">
        <w:t>přiměřené</w:t>
      </w:r>
      <w:proofErr w:type="spellEnd"/>
      <w:r w:rsidRPr="007539FD">
        <w:t xml:space="preserve"> zádržné, </w:t>
      </w:r>
      <w:proofErr w:type="spellStart"/>
      <w:r w:rsidRPr="007539FD">
        <w:t>nejvýše</w:t>
      </w:r>
      <w:proofErr w:type="spellEnd"/>
      <w:r w:rsidRPr="007539FD">
        <w:t xml:space="preserve"> však do výše 10 % (</w:t>
      </w:r>
      <w:proofErr w:type="spellStart"/>
      <w:r w:rsidRPr="007539FD">
        <w:t>deset</w:t>
      </w:r>
      <w:proofErr w:type="spellEnd"/>
      <w:r w:rsidRPr="007539FD">
        <w:t xml:space="preserve"> </w:t>
      </w:r>
      <w:proofErr w:type="spellStart"/>
      <w:r w:rsidRPr="007539FD">
        <w:t>procent</w:t>
      </w:r>
      <w:proofErr w:type="spellEnd"/>
      <w:r w:rsidRPr="007539FD">
        <w:t xml:space="preserve">) celkové ceny. Zádržné bude </w:t>
      </w:r>
      <w:proofErr w:type="spellStart"/>
      <w:r w:rsidRPr="007539FD">
        <w:t>uhrazeno</w:t>
      </w:r>
      <w:proofErr w:type="spellEnd"/>
      <w:r w:rsidRPr="007539FD">
        <w:t xml:space="preserve"> až po </w:t>
      </w:r>
      <w:proofErr w:type="spellStart"/>
      <w:r w:rsidRPr="007539FD">
        <w:t>odstranění</w:t>
      </w:r>
      <w:proofErr w:type="spellEnd"/>
      <w:r w:rsidRPr="007539FD">
        <w:t xml:space="preserve"> poslední </w:t>
      </w:r>
      <w:proofErr w:type="spellStart"/>
      <w:r w:rsidRPr="007539FD">
        <w:t>vady</w:t>
      </w:r>
      <w:proofErr w:type="spellEnd"/>
      <w:r w:rsidRPr="007539FD">
        <w:t xml:space="preserve"> nebo </w:t>
      </w:r>
      <w:proofErr w:type="spellStart"/>
      <w:r w:rsidRPr="007539FD">
        <w:t>nedodělku</w:t>
      </w:r>
      <w:proofErr w:type="spellEnd"/>
      <w:r w:rsidRPr="007539FD">
        <w:t>.</w:t>
      </w:r>
    </w:p>
    <w:p w:rsidR="00771DAE" w:rsidRPr="007539FD" w:rsidRDefault="0056253E" w:rsidP="0056253E">
      <w:pPr>
        <w:pStyle w:val="Nadpis3"/>
        <w:ind w:left="0"/>
      </w:pPr>
      <w:proofErr w:type="spellStart"/>
      <w:r w:rsidRPr="007539FD">
        <w:t>Nedojde-li</w:t>
      </w:r>
      <w:proofErr w:type="spellEnd"/>
      <w:r w:rsidRPr="007539FD">
        <w:t xml:space="preserve"> </w:t>
      </w:r>
      <w:proofErr w:type="spellStart"/>
      <w:r w:rsidRPr="007539FD">
        <w:t>mezi</w:t>
      </w:r>
      <w:proofErr w:type="spellEnd"/>
      <w:r w:rsidRPr="007539FD">
        <w:t xml:space="preserve"> </w:t>
      </w:r>
      <w:proofErr w:type="spellStart"/>
      <w:r w:rsidRPr="007539FD">
        <w:t>oběma</w:t>
      </w:r>
      <w:proofErr w:type="spellEnd"/>
      <w:r w:rsidRPr="007539FD">
        <w:t xml:space="preserve"> stranami k </w:t>
      </w:r>
      <w:proofErr w:type="spellStart"/>
      <w:r w:rsidRPr="007539FD">
        <w:t>dohodě</w:t>
      </w:r>
      <w:proofErr w:type="spellEnd"/>
      <w:r w:rsidRPr="007539FD">
        <w:t xml:space="preserve"> o termínu </w:t>
      </w:r>
      <w:proofErr w:type="spellStart"/>
      <w:r w:rsidRPr="007539FD">
        <w:t>odstranění</w:t>
      </w:r>
      <w:proofErr w:type="spellEnd"/>
      <w:r w:rsidRPr="007539FD">
        <w:t xml:space="preserve"> </w:t>
      </w:r>
      <w:proofErr w:type="spellStart"/>
      <w:r w:rsidRPr="007539FD">
        <w:t>vad</w:t>
      </w:r>
      <w:proofErr w:type="spellEnd"/>
      <w:r w:rsidRPr="007539FD">
        <w:t xml:space="preserve"> a </w:t>
      </w:r>
      <w:proofErr w:type="spellStart"/>
      <w:r w:rsidRPr="007539FD">
        <w:t>nedodělků</w:t>
      </w:r>
      <w:proofErr w:type="spellEnd"/>
      <w:r w:rsidRPr="007539FD">
        <w:t xml:space="preserve">, </w:t>
      </w:r>
      <w:proofErr w:type="spellStart"/>
      <w:r w:rsidRPr="007539FD">
        <w:t>pak</w:t>
      </w:r>
      <w:proofErr w:type="spellEnd"/>
      <w:r w:rsidRPr="007539FD">
        <w:t xml:space="preserve"> platí, že </w:t>
      </w:r>
      <w:proofErr w:type="spellStart"/>
      <w:r w:rsidRPr="007539FD">
        <w:t>vady</w:t>
      </w:r>
      <w:proofErr w:type="spellEnd"/>
      <w:r w:rsidRPr="007539FD">
        <w:t xml:space="preserve"> a </w:t>
      </w:r>
      <w:proofErr w:type="spellStart"/>
      <w:r w:rsidRPr="007539FD">
        <w:t>nedodělky</w:t>
      </w:r>
      <w:proofErr w:type="spellEnd"/>
      <w:r w:rsidRPr="007539FD">
        <w:t xml:space="preserve"> musí </w:t>
      </w:r>
      <w:proofErr w:type="spellStart"/>
      <w:r w:rsidRPr="007539FD">
        <w:t>být</w:t>
      </w:r>
      <w:proofErr w:type="spellEnd"/>
      <w:r w:rsidRPr="007539FD">
        <w:t xml:space="preserve"> </w:t>
      </w:r>
      <w:proofErr w:type="spellStart"/>
      <w:r w:rsidRPr="007539FD">
        <w:t>odstraněny</w:t>
      </w:r>
      <w:proofErr w:type="spellEnd"/>
      <w:r w:rsidRPr="007539FD">
        <w:t xml:space="preserve"> </w:t>
      </w:r>
      <w:proofErr w:type="spellStart"/>
      <w:r w:rsidRPr="007539FD">
        <w:t>nejpozději</w:t>
      </w:r>
      <w:proofErr w:type="spellEnd"/>
      <w:r w:rsidRPr="007539FD">
        <w:t xml:space="preserve"> do 30 </w:t>
      </w:r>
      <w:proofErr w:type="spellStart"/>
      <w:r w:rsidRPr="007539FD">
        <w:t>dnů</w:t>
      </w:r>
      <w:proofErr w:type="spellEnd"/>
      <w:r w:rsidRPr="007539FD">
        <w:t xml:space="preserve"> </w:t>
      </w:r>
      <w:proofErr w:type="spellStart"/>
      <w:r w:rsidRPr="007539FD">
        <w:t>ode</w:t>
      </w:r>
      <w:proofErr w:type="spellEnd"/>
      <w:r w:rsidRPr="007539FD">
        <w:t xml:space="preserve"> dne </w:t>
      </w:r>
      <w:proofErr w:type="spellStart"/>
      <w:r w:rsidRPr="007539FD">
        <w:t>předání</w:t>
      </w:r>
      <w:proofErr w:type="spellEnd"/>
      <w:r w:rsidRPr="007539FD">
        <w:t xml:space="preserve"> a </w:t>
      </w:r>
      <w:proofErr w:type="spellStart"/>
      <w:r w:rsidRPr="007539FD">
        <w:t>převzetí</w:t>
      </w:r>
      <w:proofErr w:type="spellEnd"/>
      <w:r w:rsidRPr="007539FD">
        <w:t xml:space="preserve"> zboží.</w:t>
      </w:r>
    </w:p>
    <w:p w:rsidR="00346335" w:rsidRPr="006E5A1A" w:rsidRDefault="00346335" w:rsidP="00631B83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Cena zboží a platební podmínky</w:t>
      </w:r>
    </w:p>
    <w:p w:rsidR="00AD02DA" w:rsidRPr="00AD02DA" w:rsidRDefault="00AD02DA" w:rsidP="00AD02DA">
      <w:pPr>
        <w:pStyle w:val="Nadpis3"/>
        <w:ind w:left="0"/>
        <w:rPr>
          <w:rFonts w:asciiTheme="majorHAnsi" w:hAnsiTheme="majorHAnsi"/>
          <w:lang w:val="cs-CZ"/>
        </w:rPr>
      </w:pPr>
      <w:bookmarkStart w:id="3" w:name="_Ref386560021"/>
      <w:r w:rsidRPr="006E5A1A">
        <w:rPr>
          <w:rFonts w:asciiTheme="majorHAnsi" w:hAnsiTheme="majorHAnsi"/>
          <w:lang w:val="cs-CZ"/>
        </w:rPr>
        <w:t>Smluvní strany se dohodly na této výši ceny za předmět plnění:</w:t>
      </w:r>
      <w:bookmarkEnd w:id="3"/>
    </w:p>
    <w:p w:rsidR="00AD02DA" w:rsidRPr="006E5A1A" w:rsidRDefault="00AD02DA" w:rsidP="009E3FFD">
      <w:pPr>
        <w:tabs>
          <w:tab w:val="left" w:pos="3402"/>
        </w:tabs>
        <w:spacing w:before="240" w:after="0"/>
        <w:jc w:val="both"/>
        <w:rPr>
          <w:rFonts w:asciiTheme="majorHAnsi" w:hAnsiTheme="majorHAnsi"/>
          <w:b/>
          <w:i/>
          <w:sz w:val="24"/>
          <w:szCs w:val="24"/>
          <w:shd w:val="clear" w:color="auto" w:fill="FFFF00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Cena bez DPH</w:t>
      </w:r>
      <w:r w:rsidRPr="006E5A1A">
        <w:rPr>
          <w:rFonts w:asciiTheme="majorHAnsi" w:hAnsiTheme="majorHAnsi"/>
          <w:sz w:val="24"/>
          <w:szCs w:val="24"/>
          <w:lang w:val="cs-CZ"/>
        </w:rPr>
        <w:tab/>
        <w:t xml:space="preserve"> 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AD02DA" w:rsidRPr="006E5A1A" w:rsidRDefault="00AD02DA" w:rsidP="009E3FFD">
      <w:pPr>
        <w:tabs>
          <w:tab w:val="left" w:pos="3402"/>
        </w:tabs>
        <w:spacing w:after="0"/>
        <w:jc w:val="both"/>
        <w:outlineLvl w:val="1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DPH ve výši</w:t>
      </w:r>
      <w:r w:rsidRPr="006E5A1A">
        <w:rPr>
          <w:rFonts w:asciiTheme="majorHAnsi" w:hAnsiTheme="majorHAnsi"/>
          <w:sz w:val="24"/>
          <w:szCs w:val="24"/>
          <w:lang w:val="cs-CZ"/>
        </w:rPr>
        <w:tab/>
        <w:t xml:space="preserve"> 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AD02DA" w:rsidRPr="006E5A1A" w:rsidRDefault="00AD02DA" w:rsidP="009E3FFD">
      <w:pPr>
        <w:tabs>
          <w:tab w:val="left" w:pos="3402"/>
        </w:tabs>
        <w:spacing w:after="360"/>
        <w:jc w:val="both"/>
        <w:outlineLvl w:val="1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 xml:space="preserve">Cena včetně DPH ve výši 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91446A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  <w:r w:rsidRPr="006E5A1A">
        <w:rPr>
          <w:rFonts w:asciiTheme="majorHAnsi" w:hAnsiTheme="majorHAnsi"/>
          <w:sz w:val="24"/>
          <w:szCs w:val="24"/>
          <w:lang w:val="cs-CZ"/>
        </w:rPr>
        <w:t xml:space="preserve">  </w:t>
      </w:r>
    </w:p>
    <w:p w:rsidR="00AD02DA" w:rsidRDefault="00AD02DA" w:rsidP="00AD02DA">
      <w:pPr>
        <w:spacing w:before="360" w:after="360"/>
        <w:jc w:val="both"/>
        <w:outlineLvl w:val="1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 xml:space="preserve">(dále též „Cena za předmět plnění“) </w:t>
      </w:r>
    </w:p>
    <w:p w:rsidR="00AD02DA" w:rsidRDefault="00AD02DA" w:rsidP="00AD02DA">
      <w:pPr>
        <w:spacing w:before="360" w:after="360"/>
        <w:jc w:val="both"/>
        <w:outlineLvl w:val="1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Cena za předmět plnění je součtem Ceny součástí licího pracoviště, které budou dodány v rámci první et</w:t>
      </w:r>
      <w:r w:rsidR="006A41A4">
        <w:rPr>
          <w:rFonts w:asciiTheme="majorHAnsi" w:hAnsiTheme="majorHAnsi"/>
          <w:sz w:val="24"/>
          <w:szCs w:val="24"/>
          <w:lang w:val="cs-CZ"/>
        </w:rPr>
        <w:t xml:space="preserve">apy a Ceny součástí </w:t>
      </w:r>
      <w:r>
        <w:rPr>
          <w:rFonts w:asciiTheme="majorHAnsi" w:hAnsiTheme="majorHAnsi"/>
          <w:sz w:val="24"/>
          <w:szCs w:val="24"/>
          <w:lang w:val="cs-CZ"/>
        </w:rPr>
        <w:t>licího pracoviště, které budou dodány v rámci druhé etapy.</w:t>
      </w:r>
    </w:p>
    <w:p w:rsidR="00AD02DA" w:rsidRDefault="00816022" w:rsidP="00AD02DA">
      <w:pPr>
        <w:spacing w:before="360" w:after="360"/>
        <w:jc w:val="both"/>
        <w:outlineLvl w:val="1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Cena součástí </w:t>
      </w:r>
      <w:r w:rsidR="00AD02DA">
        <w:rPr>
          <w:rFonts w:asciiTheme="majorHAnsi" w:hAnsiTheme="majorHAnsi"/>
          <w:sz w:val="24"/>
          <w:szCs w:val="24"/>
          <w:lang w:val="cs-CZ"/>
        </w:rPr>
        <w:t xml:space="preserve">licího pracoviště, které budou dodány v rámci </w:t>
      </w:r>
      <w:r w:rsidR="00AD02DA" w:rsidRPr="00055DDF">
        <w:rPr>
          <w:rFonts w:asciiTheme="majorHAnsi" w:hAnsiTheme="majorHAnsi"/>
          <w:b/>
          <w:sz w:val="24"/>
          <w:szCs w:val="24"/>
          <w:lang w:val="cs-CZ"/>
        </w:rPr>
        <w:t>první</w:t>
      </w:r>
      <w:r w:rsidR="00AD02DA">
        <w:rPr>
          <w:rFonts w:asciiTheme="majorHAnsi" w:hAnsiTheme="majorHAnsi"/>
          <w:sz w:val="24"/>
          <w:szCs w:val="24"/>
          <w:lang w:val="cs-CZ"/>
        </w:rPr>
        <w:t xml:space="preserve"> etapy</w:t>
      </w:r>
      <w:r>
        <w:rPr>
          <w:rFonts w:asciiTheme="majorHAnsi" w:hAnsiTheme="majorHAnsi"/>
          <w:sz w:val="24"/>
          <w:szCs w:val="24"/>
          <w:lang w:val="cs-CZ"/>
        </w:rPr>
        <w:t xml:space="preserve"> (Tlakový a licí stroj, Odsávací a filtrační zařízení)</w:t>
      </w:r>
      <w:r w:rsidR="00AD02DA">
        <w:rPr>
          <w:rFonts w:asciiTheme="majorHAnsi" w:hAnsiTheme="majorHAnsi"/>
          <w:sz w:val="24"/>
          <w:szCs w:val="24"/>
          <w:lang w:val="cs-CZ"/>
        </w:rPr>
        <w:t xml:space="preserve"> je:</w:t>
      </w:r>
    </w:p>
    <w:p w:rsidR="00AD02DA" w:rsidRPr="006E5A1A" w:rsidRDefault="00AD02DA" w:rsidP="009E3FFD">
      <w:pPr>
        <w:tabs>
          <w:tab w:val="left" w:pos="3402"/>
        </w:tabs>
        <w:spacing w:before="240" w:after="0"/>
        <w:jc w:val="both"/>
        <w:rPr>
          <w:rFonts w:asciiTheme="majorHAnsi" w:hAnsiTheme="majorHAnsi"/>
          <w:b/>
          <w:i/>
          <w:sz w:val="24"/>
          <w:szCs w:val="24"/>
          <w:shd w:val="clear" w:color="auto" w:fill="FFFF00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Cena bez DPH</w:t>
      </w:r>
      <w:r w:rsidRPr="006E5A1A">
        <w:rPr>
          <w:rFonts w:asciiTheme="majorHAnsi" w:hAnsiTheme="majorHAnsi"/>
          <w:sz w:val="24"/>
          <w:szCs w:val="24"/>
          <w:lang w:val="cs-CZ"/>
        </w:rPr>
        <w:tab/>
        <w:t xml:space="preserve"> 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AD02DA" w:rsidRPr="006E5A1A" w:rsidRDefault="00AD02DA" w:rsidP="009E3FFD">
      <w:pPr>
        <w:tabs>
          <w:tab w:val="left" w:pos="3402"/>
        </w:tabs>
        <w:spacing w:after="0"/>
        <w:jc w:val="both"/>
        <w:outlineLvl w:val="1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DPH ve výši</w:t>
      </w:r>
      <w:r w:rsidRPr="006E5A1A">
        <w:rPr>
          <w:rFonts w:asciiTheme="majorHAnsi" w:hAnsiTheme="majorHAnsi"/>
          <w:sz w:val="24"/>
          <w:szCs w:val="24"/>
          <w:lang w:val="cs-CZ"/>
        </w:rPr>
        <w:tab/>
        <w:t xml:space="preserve"> 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AD02DA" w:rsidRPr="006E5A1A" w:rsidRDefault="00AD02DA" w:rsidP="009E3FFD">
      <w:pPr>
        <w:tabs>
          <w:tab w:val="left" w:pos="3402"/>
        </w:tabs>
        <w:spacing w:after="360"/>
        <w:jc w:val="both"/>
        <w:outlineLvl w:val="1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 xml:space="preserve">Cena včetně DPH ve výši 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91446A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  <w:r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6E5A1A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D02DA" w:rsidRDefault="00816022" w:rsidP="00AD02DA">
      <w:pPr>
        <w:spacing w:before="360" w:after="360"/>
        <w:jc w:val="both"/>
        <w:outlineLvl w:val="1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lastRenderedPageBreak/>
        <w:t xml:space="preserve">Cena součástí </w:t>
      </w:r>
      <w:r w:rsidR="00AD02DA">
        <w:rPr>
          <w:rFonts w:asciiTheme="majorHAnsi" w:hAnsiTheme="majorHAnsi"/>
          <w:sz w:val="24"/>
          <w:szCs w:val="24"/>
          <w:lang w:val="cs-CZ"/>
        </w:rPr>
        <w:t xml:space="preserve">licího pracoviště, které budou dodány v rámci </w:t>
      </w:r>
      <w:r w:rsidR="00AD02DA" w:rsidRPr="00055DDF">
        <w:rPr>
          <w:rFonts w:asciiTheme="majorHAnsi" w:hAnsiTheme="majorHAnsi"/>
          <w:b/>
          <w:sz w:val="24"/>
          <w:szCs w:val="24"/>
          <w:lang w:val="cs-CZ"/>
        </w:rPr>
        <w:t>druhé</w:t>
      </w:r>
      <w:r w:rsidR="00AD02DA">
        <w:rPr>
          <w:rFonts w:asciiTheme="majorHAnsi" w:hAnsiTheme="majorHAnsi"/>
          <w:sz w:val="24"/>
          <w:szCs w:val="24"/>
          <w:lang w:val="cs-CZ"/>
        </w:rPr>
        <w:t xml:space="preserve"> etapy</w:t>
      </w:r>
      <w:r>
        <w:rPr>
          <w:rFonts w:asciiTheme="majorHAnsi" w:hAnsiTheme="majorHAnsi"/>
          <w:sz w:val="24"/>
          <w:szCs w:val="24"/>
          <w:lang w:val="cs-CZ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Ostřihovací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lisy)</w:t>
      </w:r>
      <w:r w:rsidR="00AD02DA">
        <w:rPr>
          <w:rFonts w:asciiTheme="majorHAnsi" w:hAnsiTheme="majorHAnsi"/>
          <w:sz w:val="24"/>
          <w:szCs w:val="24"/>
          <w:lang w:val="cs-CZ"/>
        </w:rPr>
        <w:t xml:space="preserve"> je:</w:t>
      </w:r>
    </w:p>
    <w:p w:rsidR="00AD02DA" w:rsidRPr="006E5A1A" w:rsidRDefault="00AD02DA" w:rsidP="009E3FFD">
      <w:pPr>
        <w:tabs>
          <w:tab w:val="left" w:pos="3402"/>
        </w:tabs>
        <w:spacing w:before="240" w:after="0"/>
        <w:jc w:val="both"/>
        <w:rPr>
          <w:rFonts w:asciiTheme="majorHAnsi" w:hAnsiTheme="majorHAnsi"/>
          <w:b/>
          <w:i/>
          <w:sz w:val="24"/>
          <w:szCs w:val="24"/>
          <w:shd w:val="clear" w:color="auto" w:fill="FFFF00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Cena bez DPH</w:t>
      </w:r>
      <w:r w:rsidRPr="006E5A1A">
        <w:rPr>
          <w:rFonts w:asciiTheme="majorHAnsi" w:hAnsiTheme="majorHAnsi"/>
          <w:sz w:val="24"/>
          <w:szCs w:val="24"/>
          <w:lang w:val="cs-CZ"/>
        </w:rPr>
        <w:tab/>
        <w:t xml:space="preserve"> 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  <w:r w:rsidRPr="006E5A1A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D02DA" w:rsidRPr="006E5A1A" w:rsidRDefault="00AD02DA" w:rsidP="009E3FFD">
      <w:pPr>
        <w:tabs>
          <w:tab w:val="left" w:pos="3402"/>
        </w:tabs>
        <w:spacing w:after="0"/>
        <w:jc w:val="both"/>
        <w:outlineLvl w:val="1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DPH ve výši</w:t>
      </w:r>
      <w:r w:rsidRPr="006E5A1A">
        <w:rPr>
          <w:rFonts w:asciiTheme="majorHAnsi" w:hAnsiTheme="majorHAnsi"/>
          <w:sz w:val="24"/>
          <w:szCs w:val="24"/>
          <w:lang w:val="cs-CZ"/>
        </w:rPr>
        <w:tab/>
        <w:t xml:space="preserve"> 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  <w:r w:rsidRPr="006E5A1A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D02DA" w:rsidRPr="006E5A1A" w:rsidRDefault="00AD02DA" w:rsidP="009E3FFD">
      <w:pPr>
        <w:tabs>
          <w:tab w:val="left" w:pos="3402"/>
        </w:tabs>
        <w:spacing w:after="360"/>
        <w:jc w:val="both"/>
        <w:outlineLvl w:val="1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 xml:space="preserve">Cena včetně DPH ve výši 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91446A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  <w:r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6E5A1A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D02DA" w:rsidRPr="00E53BC8" w:rsidRDefault="00AD02DA" w:rsidP="00AD02DA">
      <w:pPr>
        <w:pStyle w:val="Nadpis3"/>
        <w:ind w:left="0"/>
        <w:rPr>
          <w:rFonts w:asciiTheme="majorHAnsi" w:hAnsiTheme="majorHAnsi"/>
          <w:lang w:val="cs-CZ"/>
        </w:rPr>
      </w:pPr>
      <w:r w:rsidRPr="00E53BC8">
        <w:rPr>
          <w:rFonts w:asciiTheme="majorHAnsi" w:hAnsiTheme="majorHAnsi"/>
          <w:lang w:val="cs-CZ"/>
        </w:rPr>
        <w:t>Tato cena vztahující se k předmětu plnění, jeho rozsahu a způsobu dodání, tak, jak je sjednáno v době uzavření Smlouvy, byla sjednána jako cena nejvýše přípustná, která je překročitelná pouze v případě změny právních předpisů ovlivňujících výši DPH u ceny sjednané Smlouvou. Cena za předmět plnění zahrnuje případné inflační nárůsty po celou dobu plnění.</w:t>
      </w:r>
    </w:p>
    <w:p w:rsidR="00AD02DA" w:rsidRPr="00816022" w:rsidRDefault="00AD02DA" w:rsidP="00AD02DA">
      <w:pPr>
        <w:pStyle w:val="Nadpis3"/>
        <w:ind w:left="0"/>
        <w:rPr>
          <w:rFonts w:asciiTheme="majorHAnsi" w:hAnsiTheme="majorHAnsi"/>
          <w:lang w:val="cs-CZ"/>
        </w:rPr>
      </w:pPr>
      <w:r w:rsidRPr="00816022">
        <w:rPr>
          <w:rFonts w:asciiTheme="majorHAnsi" w:hAnsiTheme="majorHAnsi"/>
          <w:lang w:val="cs-CZ"/>
        </w:rPr>
        <w:t xml:space="preserve">Kupujícím bude poskytnuta záloha na plnění v rámci první etapy. Kupujícím bude cena za předmět plnění v rámci </w:t>
      </w:r>
      <w:r w:rsidRPr="00816022">
        <w:rPr>
          <w:rFonts w:asciiTheme="majorHAnsi" w:hAnsiTheme="majorHAnsi"/>
          <w:b/>
          <w:lang w:val="cs-CZ"/>
        </w:rPr>
        <w:t>první etapy</w:t>
      </w:r>
      <w:r w:rsidRPr="00816022">
        <w:rPr>
          <w:rFonts w:asciiTheme="majorHAnsi" w:hAnsiTheme="majorHAnsi"/>
          <w:lang w:val="cs-CZ"/>
        </w:rPr>
        <w:t xml:space="preserve"> uhrazena takto:</w:t>
      </w:r>
    </w:p>
    <w:p w:rsidR="00AD02DA" w:rsidRPr="00816022" w:rsidRDefault="00AD02DA" w:rsidP="00AD02DA">
      <w:pPr>
        <w:spacing w:after="120" w:line="240" w:lineRule="auto"/>
        <w:jc w:val="both"/>
        <w:rPr>
          <w:rFonts w:asciiTheme="majorHAnsi" w:eastAsia="Times New Roman" w:hAnsiTheme="majorHAnsi"/>
          <w:sz w:val="24"/>
          <w:szCs w:val="24"/>
          <w:lang w:val="cs-CZ" w:eastAsia="cs-CZ"/>
        </w:rPr>
      </w:pP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a)                  20 %</w:t>
      </w:r>
      <w:r w:rsidR="006A41A4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kupní ceny součástí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licího pracoviště, které </w:t>
      </w:r>
      <w:proofErr w:type="gramStart"/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budou</w:t>
      </w:r>
      <w:proofErr w:type="gramEnd"/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dodány v rámci první etapy </w:t>
      </w:r>
      <w:proofErr w:type="gramStart"/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bude</w:t>
      </w:r>
      <w:proofErr w:type="gramEnd"/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uhrazeno po </w:t>
      </w:r>
      <w:r w:rsidR="0091446A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odeslání písemného pokynu k zahájení plnění v rámci první etapy realizace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. Smluvní strany se dohodly, že po </w:t>
      </w:r>
      <w:r w:rsidR="0091446A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odeslání písemného pokynu k zahájení plnění v rámci první etapy realizace </w:t>
      </w:r>
      <w:r w:rsidR="00132773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bude vystavena zálohová faktura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. </w:t>
      </w:r>
    </w:p>
    <w:p w:rsidR="00AD02DA" w:rsidRPr="00816022" w:rsidRDefault="00AD02DA" w:rsidP="00AD02DA">
      <w:pPr>
        <w:spacing w:after="120" w:line="240" w:lineRule="auto"/>
        <w:jc w:val="both"/>
        <w:rPr>
          <w:rFonts w:asciiTheme="majorHAnsi" w:eastAsia="Times New Roman" w:hAnsiTheme="majorHAnsi"/>
          <w:sz w:val="24"/>
          <w:szCs w:val="24"/>
          <w:lang w:val="cs-CZ" w:eastAsia="cs-CZ"/>
        </w:rPr>
      </w:pP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b)                 80 %</w:t>
      </w:r>
      <w:r w:rsidR="006A41A4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kupní ceny součástí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licího pracoviště, </w:t>
      </w:r>
      <w:r w:rsidR="0091446A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které </w:t>
      </w:r>
      <w:proofErr w:type="gramStart"/>
      <w:r w:rsidR="0091446A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budou</w:t>
      </w:r>
      <w:proofErr w:type="gramEnd"/>
      <w:r w:rsidR="0091446A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dodány v rámci první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etapy </w:t>
      </w:r>
      <w:proofErr w:type="gramStart"/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bude</w:t>
      </w:r>
      <w:proofErr w:type="gramEnd"/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uhrazeno po zajištění jejich plné funkcionality. S</w:t>
      </w:r>
      <w:r w:rsidR="00CE2039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mluvní strany se dohodly, že </w:t>
      </w:r>
      <w:r w:rsidR="0091446A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po zajištění plné funkcionality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</w:t>
      </w:r>
      <w:r w:rsidR="006A41A4">
        <w:rPr>
          <w:rFonts w:asciiTheme="majorHAnsi" w:eastAsia="Times New Roman" w:hAnsiTheme="majorHAnsi"/>
          <w:sz w:val="24"/>
          <w:szCs w:val="24"/>
          <w:lang w:val="cs-CZ" w:eastAsia="cs-CZ"/>
        </w:rPr>
        <w:t>součástí</w:t>
      </w:r>
      <w:r w:rsidR="0091446A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licího pracoviště, které budou dodány v rámci první etapy </w:t>
      </w:r>
      <w:r w:rsidR="00CE2039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realizace, 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je Prodávající oprávněn vystavit fakturu.</w:t>
      </w:r>
    </w:p>
    <w:p w:rsidR="00AD02DA" w:rsidRPr="00816022" w:rsidRDefault="00AD02DA" w:rsidP="00AD02DA">
      <w:pPr>
        <w:pStyle w:val="Nadpis3"/>
        <w:ind w:left="0"/>
        <w:rPr>
          <w:rFonts w:asciiTheme="majorHAnsi" w:hAnsiTheme="majorHAnsi"/>
          <w:lang w:val="cs-CZ"/>
        </w:rPr>
      </w:pPr>
      <w:r w:rsidRPr="00816022">
        <w:rPr>
          <w:rFonts w:asciiTheme="majorHAnsi" w:hAnsiTheme="majorHAnsi"/>
          <w:lang w:val="cs-CZ"/>
        </w:rPr>
        <w:t xml:space="preserve">Kupujícím bude poskytnuta záloha na plnění v rámci druhé etapy. Kupujícím bude cena za předmět plnění v rámci </w:t>
      </w:r>
      <w:r w:rsidRPr="00816022">
        <w:rPr>
          <w:rFonts w:asciiTheme="majorHAnsi" w:hAnsiTheme="majorHAnsi"/>
          <w:b/>
          <w:lang w:val="cs-CZ"/>
        </w:rPr>
        <w:t>druhé etapy</w:t>
      </w:r>
      <w:r w:rsidRPr="00816022">
        <w:rPr>
          <w:rFonts w:asciiTheme="majorHAnsi" w:hAnsiTheme="majorHAnsi"/>
          <w:lang w:val="cs-CZ"/>
        </w:rPr>
        <w:t xml:space="preserve"> uhrazena takto:</w:t>
      </w:r>
    </w:p>
    <w:p w:rsidR="00AD02DA" w:rsidRPr="00816022" w:rsidRDefault="00AD02DA" w:rsidP="00AD02DA">
      <w:pPr>
        <w:spacing w:after="120" w:line="240" w:lineRule="auto"/>
        <w:jc w:val="both"/>
        <w:rPr>
          <w:rFonts w:asciiTheme="majorHAnsi" w:eastAsia="Times New Roman" w:hAnsiTheme="majorHAnsi"/>
          <w:sz w:val="24"/>
          <w:szCs w:val="24"/>
          <w:lang w:val="cs-CZ" w:eastAsia="cs-CZ"/>
        </w:rPr>
      </w:pP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a)                  20 % </w:t>
      </w:r>
      <w:r w:rsidR="006A41A4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kupní ceny součástí 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licího pracoviště, které budou dodány v rámc</w:t>
      </w:r>
      <w:r w:rsidR="00CE2039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i druhé etapy, bude uhrazeno po odeslání písemného pokynu k zahájení plnění v rámci druhé etapy realizace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. Smluvní strany se dohodly, že po </w:t>
      </w:r>
      <w:r w:rsidR="00CE2039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odeslání písemného pokynu k zahájení plnění v rámci druhé etapy realizace </w:t>
      </w:r>
      <w:r w:rsidR="00132773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bude vystavena zálohová faktura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.</w:t>
      </w:r>
    </w:p>
    <w:p w:rsidR="00AD02DA" w:rsidRPr="00816022" w:rsidRDefault="00AD02DA" w:rsidP="00AD02DA">
      <w:pPr>
        <w:spacing w:after="120" w:line="240" w:lineRule="auto"/>
        <w:jc w:val="both"/>
        <w:rPr>
          <w:rFonts w:asciiTheme="majorHAnsi" w:eastAsia="Times New Roman" w:hAnsiTheme="majorHAnsi"/>
          <w:sz w:val="24"/>
          <w:szCs w:val="24"/>
          <w:lang w:val="cs-CZ" w:eastAsia="cs-CZ"/>
        </w:rPr>
      </w:pP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b)                 80 % </w:t>
      </w:r>
      <w:r w:rsidR="006A41A4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kupní ceny součástí 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licího pracoviště, které </w:t>
      </w:r>
      <w:proofErr w:type="gramStart"/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budou</w:t>
      </w:r>
      <w:proofErr w:type="gramEnd"/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dodány v rámci druhé etapy </w:t>
      </w:r>
      <w:proofErr w:type="gramStart"/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bude</w:t>
      </w:r>
      <w:proofErr w:type="gramEnd"/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uhrazeno po zajištění jejich plné funkcionality. Smluvní strany se dohodly, že po </w:t>
      </w:r>
      <w:r w:rsidR="00CE2039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zajištění plné funkcionality</w:t>
      </w:r>
      <w:r w:rsidR="006A41A4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 součástí </w:t>
      </w:r>
      <w:r w:rsidR="00CE2039"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 xml:space="preserve">licího pracoviště, které budou dodány v rámci druhé etapy realizace </w:t>
      </w:r>
      <w:r w:rsidRPr="00816022">
        <w:rPr>
          <w:rFonts w:asciiTheme="majorHAnsi" w:eastAsia="Times New Roman" w:hAnsiTheme="majorHAnsi"/>
          <w:sz w:val="24"/>
          <w:szCs w:val="24"/>
          <w:lang w:val="cs-CZ" w:eastAsia="cs-CZ"/>
        </w:rPr>
        <w:t>je Prodávající oprávněn vystavit fakturu.</w:t>
      </w:r>
    </w:p>
    <w:p w:rsidR="00AD02DA" w:rsidRPr="006E5A1A" w:rsidRDefault="00AD02DA" w:rsidP="00AD02DA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>Po dodání předmětu plnění</w:t>
      </w:r>
      <w:r>
        <w:rPr>
          <w:rFonts w:asciiTheme="majorHAnsi" w:hAnsiTheme="majorHAnsi"/>
          <w:lang w:val="cs-CZ"/>
        </w:rPr>
        <w:t xml:space="preserve"> v rámci každé samostatné etapy předá Prodávající Kupujícímu</w:t>
      </w:r>
      <w:r w:rsidRPr="006E5A1A">
        <w:rPr>
          <w:rFonts w:asciiTheme="majorHAnsi" w:hAnsiTheme="majorHAnsi"/>
          <w:lang w:val="cs-CZ"/>
        </w:rPr>
        <w:t xml:space="preserve"> daňový doklad - fakturu za dodání dodávky. </w:t>
      </w:r>
    </w:p>
    <w:p w:rsidR="00AD02DA" w:rsidRPr="006E5A1A" w:rsidRDefault="00AD02DA" w:rsidP="00AD02DA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 w:eastAsia="cs-CZ"/>
        </w:rPr>
        <w:t>Daňový doklad - faktura bude obsahovat pojmové náležitosti daňového dokladu stanovené zákonem č. 235/2004 Sb. – o dani z přidané hodnoty, v platném znění, a zákonem č. 563/1991 Sb. – o účetnictví, v platném znění.</w:t>
      </w:r>
      <w:r w:rsidRPr="006E5A1A">
        <w:rPr>
          <w:rFonts w:asciiTheme="majorHAnsi" w:hAnsiTheme="majorHAnsi"/>
        </w:rPr>
        <w:t xml:space="preserve"> </w:t>
      </w:r>
      <w:r w:rsidRPr="006E5A1A">
        <w:rPr>
          <w:rFonts w:asciiTheme="majorHAnsi" w:hAnsiTheme="majorHAnsi"/>
          <w:lang w:val="cs-CZ" w:eastAsia="cs-CZ"/>
        </w:rPr>
        <w:t>Každá faktura musí být označena číslem projektu. V případě, že daňový doklad nebude obsahovat správné úda</w:t>
      </w:r>
      <w:r>
        <w:rPr>
          <w:rFonts w:asciiTheme="majorHAnsi" w:hAnsiTheme="majorHAnsi"/>
          <w:lang w:val="cs-CZ" w:eastAsia="cs-CZ"/>
        </w:rPr>
        <w:t>je či bude neúplný, je Kupující</w:t>
      </w:r>
      <w:r w:rsidRPr="006E5A1A">
        <w:rPr>
          <w:rFonts w:asciiTheme="majorHAnsi" w:hAnsiTheme="majorHAnsi"/>
          <w:lang w:val="cs-CZ" w:eastAsia="cs-CZ"/>
        </w:rPr>
        <w:t xml:space="preserve"> oprávněn daňový doklad - fakturu vrátit ve lhůtě do data jeho splatnosti Prodávajícímu. Prodávající je povinen takový daňový doklad - fakturu </w:t>
      </w:r>
      <w:r w:rsidRPr="006E5A1A">
        <w:rPr>
          <w:rFonts w:asciiTheme="majorHAnsi" w:hAnsiTheme="majorHAnsi"/>
          <w:lang w:val="cs-CZ" w:eastAsia="cs-CZ"/>
        </w:rPr>
        <w:lastRenderedPageBreak/>
        <w:t>opravit, event. vystavit nový daňový doklad - fakturu - lhůta splatnosti počíná v takovém případě běžet ode dne doručení opraveného či nově vystaven</w:t>
      </w:r>
      <w:r>
        <w:rPr>
          <w:rFonts w:asciiTheme="majorHAnsi" w:hAnsiTheme="majorHAnsi"/>
          <w:lang w:val="cs-CZ" w:eastAsia="cs-CZ"/>
        </w:rPr>
        <w:t>ého dokladu - faktury Kupujícímu</w:t>
      </w:r>
      <w:r w:rsidRPr="006E5A1A">
        <w:rPr>
          <w:rFonts w:asciiTheme="majorHAnsi" w:hAnsiTheme="majorHAnsi"/>
          <w:lang w:val="cs-CZ" w:eastAsia="cs-CZ"/>
        </w:rPr>
        <w:t>. Přílohou daňového dokladu - faktury musí být kopie Předávacího protokolu potvrzeného zástupc</w:t>
      </w:r>
      <w:r>
        <w:rPr>
          <w:rFonts w:asciiTheme="majorHAnsi" w:hAnsiTheme="majorHAnsi"/>
          <w:lang w:val="cs-CZ" w:eastAsia="cs-CZ"/>
        </w:rPr>
        <w:t>em Kupujícího</w:t>
      </w:r>
      <w:r w:rsidRPr="006E5A1A">
        <w:rPr>
          <w:rFonts w:asciiTheme="majorHAnsi" w:hAnsiTheme="majorHAnsi"/>
          <w:lang w:val="cs-CZ" w:eastAsia="cs-CZ"/>
        </w:rPr>
        <w:t xml:space="preserve">. </w:t>
      </w:r>
    </w:p>
    <w:p w:rsidR="00BF7009" w:rsidRPr="00D95929" w:rsidRDefault="00AD02DA" w:rsidP="00AD02DA">
      <w:pPr>
        <w:pStyle w:val="Nadpis3"/>
        <w:ind w:left="0"/>
        <w:rPr>
          <w:rFonts w:asciiTheme="majorHAnsi" w:hAnsiTheme="majorHAnsi"/>
          <w:lang w:val="cs-CZ"/>
        </w:rPr>
      </w:pPr>
      <w:bookmarkStart w:id="4" w:name="_Ref395678371"/>
      <w:r w:rsidRPr="00D95929">
        <w:rPr>
          <w:rFonts w:asciiTheme="majorHAnsi" w:hAnsiTheme="majorHAnsi"/>
          <w:lang w:val="cs-CZ"/>
        </w:rPr>
        <w:t>Není-</w:t>
      </w:r>
      <w:r w:rsidRPr="003004E5">
        <w:rPr>
          <w:rFonts w:asciiTheme="majorHAnsi" w:hAnsiTheme="majorHAnsi"/>
          <w:lang w:val="cs-CZ"/>
        </w:rPr>
        <w:t xml:space="preserve">li dohodnuto jinak, je splatnost daňových dokladů smluvními stranami </w:t>
      </w:r>
      <w:r w:rsidR="009600B1">
        <w:rPr>
          <w:rFonts w:asciiTheme="majorHAnsi" w:hAnsiTheme="majorHAnsi"/>
          <w:lang w:val="cs-CZ"/>
        </w:rPr>
        <w:t>dohodnuta na 3</w:t>
      </w:r>
      <w:r w:rsidRPr="00E53BC8">
        <w:rPr>
          <w:rFonts w:asciiTheme="majorHAnsi" w:hAnsiTheme="majorHAnsi"/>
          <w:lang w:val="cs-CZ"/>
        </w:rPr>
        <w:t xml:space="preserve">0 (slovy: </w:t>
      </w:r>
      <w:r w:rsidR="009600B1">
        <w:rPr>
          <w:rFonts w:asciiTheme="majorHAnsi" w:hAnsiTheme="majorHAnsi"/>
          <w:lang w:val="cs-CZ"/>
        </w:rPr>
        <w:t>třicet</w:t>
      </w:r>
      <w:r w:rsidRPr="00E53BC8">
        <w:rPr>
          <w:rFonts w:asciiTheme="majorHAnsi" w:hAnsiTheme="majorHAnsi"/>
          <w:lang w:val="cs-CZ"/>
        </w:rPr>
        <w:t>) kalendářních dní</w:t>
      </w:r>
      <w:r w:rsidRPr="00D95929">
        <w:rPr>
          <w:rFonts w:asciiTheme="majorHAnsi" w:hAnsiTheme="majorHAnsi"/>
          <w:lang w:val="cs-CZ"/>
        </w:rPr>
        <w:t xml:space="preserve"> ode dne řádného doručení daňového dokladu -</w:t>
      </w:r>
      <w:r>
        <w:rPr>
          <w:rFonts w:asciiTheme="majorHAnsi" w:hAnsiTheme="majorHAnsi"/>
          <w:lang w:val="cs-CZ"/>
        </w:rPr>
        <w:t xml:space="preserve"> faktury Prodávajícím Kupujícímu</w:t>
      </w:r>
      <w:r w:rsidRPr="00D95929">
        <w:rPr>
          <w:rFonts w:asciiTheme="majorHAnsi" w:hAnsiTheme="majorHAnsi"/>
          <w:lang w:val="cs-CZ"/>
        </w:rPr>
        <w:t>. Daňový doklad - faktura se považuje za řádně a včas zaplacený, bude-li poslední den této lhůty účtovaná č</w:t>
      </w:r>
      <w:r>
        <w:rPr>
          <w:rFonts w:asciiTheme="majorHAnsi" w:hAnsiTheme="majorHAnsi"/>
          <w:lang w:val="cs-CZ"/>
        </w:rPr>
        <w:t>ástka odepsána z účtu Kupujícího</w:t>
      </w:r>
      <w:r w:rsidRPr="00D95929">
        <w:rPr>
          <w:rFonts w:asciiTheme="majorHAnsi" w:hAnsiTheme="majorHAnsi"/>
          <w:lang w:val="cs-CZ"/>
        </w:rPr>
        <w:t>.</w:t>
      </w:r>
      <w:bookmarkEnd w:id="4"/>
    </w:p>
    <w:p w:rsidR="00346335" w:rsidRPr="006E5A1A" w:rsidRDefault="00346335" w:rsidP="00631B83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Součinnost smluvních stran</w:t>
      </w:r>
    </w:p>
    <w:p w:rsidR="00BF7009" w:rsidRPr="006E5A1A" w:rsidRDefault="00BF7009" w:rsidP="00BF7009">
      <w:pPr>
        <w:pStyle w:val="Nadpis3"/>
        <w:ind w:left="0"/>
        <w:rPr>
          <w:rFonts w:asciiTheme="majorHAnsi" w:hAnsiTheme="majorHAnsi"/>
          <w:lang w:val="cs-CZ"/>
        </w:rPr>
      </w:pPr>
      <w:bookmarkStart w:id="5" w:name="_Ref386559847"/>
      <w:r w:rsidRPr="006E5A1A">
        <w:rPr>
          <w:rFonts w:asciiTheme="majorHAnsi" w:hAnsiTheme="majorHAnsi"/>
          <w:lang w:val="cs-CZ"/>
        </w:rPr>
        <w:t xml:space="preserve">Smluvní strany se zavazují vyvinout veškeré úsilí k vytvoření potřebných podmínek pro dodání </w:t>
      </w:r>
      <w:r w:rsidR="00306EE8" w:rsidRPr="006E5A1A">
        <w:rPr>
          <w:rFonts w:asciiTheme="majorHAnsi" w:hAnsiTheme="majorHAnsi"/>
          <w:lang w:val="cs-CZ"/>
        </w:rPr>
        <w:t xml:space="preserve">předmětu plnění </w:t>
      </w:r>
      <w:r w:rsidRPr="006E5A1A">
        <w:rPr>
          <w:rFonts w:asciiTheme="majorHAnsi" w:hAnsiTheme="majorHAnsi"/>
          <w:lang w:val="cs-CZ"/>
        </w:rPr>
        <w:t>dle podmínek stanovených Smlouvou, které vyplývají z jejich smluvního postavení. To platí i v případech, kde to není výslovně stanoveno ustanovením Smlouvy.</w:t>
      </w:r>
    </w:p>
    <w:p w:rsidR="00BF7009" w:rsidRPr="006E5A1A" w:rsidRDefault="00BF7009" w:rsidP="00BF7009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 xml:space="preserve">Pokud jsou kterékoli ze smluvních stran známy skutečnosti, které jí brání nebo budou bránit, aby dostála svým smluvním povinnostem, sdělí tuto skutečnost neprodleně </w:t>
      </w:r>
      <w:r w:rsidR="008D4BBA" w:rsidRPr="005B409B">
        <w:rPr>
          <w:rFonts w:asciiTheme="majorHAnsi" w:hAnsiTheme="majorHAnsi"/>
          <w:lang w:val="cs-CZ"/>
        </w:rPr>
        <w:t>písemně</w:t>
      </w:r>
      <w:r w:rsidRPr="006E5A1A">
        <w:rPr>
          <w:rFonts w:asciiTheme="majorHAnsi" w:hAnsiTheme="majorHAnsi"/>
          <w:lang w:val="cs-CZ"/>
        </w:rPr>
        <w:t xml:space="preserve"> druhé smluvní straně. Smluvní strany se dále zavazují neprodleně odstranit v</w:t>
      </w:r>
      <w:r w:rsidR="00896C99">
        <w:rPr>
          <w:rFonts w:asciiTheme="majorHAnsi" w:hAnsiTheme="majorHAnsi"/>
          <w:lang w:val="cs-CZ"/>
        </w:rPr>
        <w:t> </w:t>
      </w:r>
      <w:r w:rsidRPr="006E5A1A">
        <w:rPr>
          <w:rFonts w:asciiTheme="majorHAnsi" w:hAnsiTheme="majorHAnsi"/>
          <w:lang w:val="cs-CZ"/>
        </w:rPr>
        <w:t>rámci svých možností všechny okolnosti, které jsou na jejich straně a které brání splnění jejich smluvních povinností.</w:t>
      </w:r>
    </w:p>
    <w:p w:rsidR="00EC2886" w:rsidRDefault="00BF7009" w:rsidP="00D76303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>Prodávající se zavazuje, že na základě skutečností zjištěných v průběhu plnění povinností dle Smlouvy navrhne a provede opatření směřující k dodržení podmínek stanovených Smlouvou pro naplně</w:t>
      </w:r>
      <w:r w:rsidR="00A42D23">
        <w:rPr>
          <w:rFonts w:asciiTheme="majorHAnsi" w:hAnsiTheme="majorHAnsi"/>
          <w:lang w:val="cs-CZ"/>
        </w:rPr>
        <w:t>ní Smlouvy, k ochraně Kupujícího</w:t>
      </w:r>
      <w:r w:rsidRPr="006E5A1A">
        <w:rPr>
          <w:rFonts w:asciiTheme="majorHAnsi" w:hAnsiTheme="majorHAnsi"/>
          <w:lang w:val="cs-CZ"/>
        </w:rPr>
        <w:t xml:space="preserve"> před škodami, ztrátami a zbytečnými</w:t>
      </w:r>
      <w:r w:rsidR="00A42D23">
        <w:rPr>
          <w:rFonts w:asciiTheme="majorHAnsi" w:hAnsiTheme="majorHAnsi"/>
          <w:lang w:val="cs-CZ"/>
        </w:rPr>
        <w:t xml:space="preserve"> výdaji a že poskytne Kupujícímu</w:t>
      </w:r>
      <w:r w:rsidRPr="006E5A1A">
        <w:rPr>
          <w:rFonts w:asciiTheme="majorHAnsi" w:hAnsiTheme="majorHAnsi"/>
          <w:lang w:val="cs-CZ"/>
        </w:rPr>
        <w:t xml:space="preserve"> veškeré potřebné doklady, konzultace, pomoc a jinou součinnost.</w:t>
      </w:r>
    </w:p>
    <w:p w:rsidR="003D4E2C" w:rsidRDefault="003D4E2C" w:rsidP="003D4E2C">
      <w:pPr>
        <w:spacing w:before="240" w:after="240"/>
        <w:jc w:val="both"/>
        <w:rPr>
          <w:rFonts w:ascii="Cambria" w:hAnsi="Cambria"/>
          <w:sz w:val="24"/>
          <w:szCs w:val="24"/>
          <w:lang w:val="cs-CZ"/>
        </w:rPr>
      </w:pPr>
      <w:proofErr w:type="gramStart"/>
      <w:r w:rsidRPr="003D4E2C">
        <w:rPr>
          <w:rFonts w:ascii="Cambria" w:hAnsi="Cambria"/>
          <w:sz w:val="24"/>
          <w:szCs w:val="24"/>
          <w:lang w:val="cs-CZ"/>
        </w:rPr>
        <w:t>VII.4.</w:t>
      </w:r>
      <w:r w:rsidRPr="003D4E2C">
        <w:rPr>
          <w:rFonts w:ascii="Cambria" w:hAnsi="Cambria"/>
          <w:sz w:val="24"/>
          <w:szCs w:val="24"/>
          <w:lang w:val="cs-CZ"/>
        </w:rPr>
        <w:tab/>
        <w:t>Prodávající</w:t>
      </w:r>
      <w:proofErr w:type="gramEnd"/>
      <w:r w:rsidRPr="003D4E2C">
        <w:rPr>
          <w:rFonts w:ascii="Cambria" w:hAnsi="Cambria"/>
          <w:sz w:val="24"/>
          <w:szCs w:val="24"/>
          <w:lang w:val="cs-CZ"/>
        </w:rPr>
        <w:t xml:space="preserve"> je povinen zpracovat a nejpozději do 30 kal</w:t>
      </w:r>
      <w:r>
        <w:rPr>
          <w:rFonts w:ascii="Cambria" w:hAnsi="Cambria"/>
          <w:sz w:val="24"/>
          <w:szCs w:val="24"/>
          <w:lang w:val="cs-CZ"/>
        </w:rPr>
        <w:t>en</w:t>
      </w:r>
      <w:r w:rsidRPr="003D4E2C">
        <w:rPr>
          <w:rFonts w:ascii="Cambria" w:hAnsi="Cambria"/>
          <w:sz w:val="24"/>
          <w:szCs w:val="24"/>
          <w:lang w:val="cs-CZ"/>
        </w:rPr>
        <w:t>dářních dnů od podpisu Smlouvy předložit Kupujícímu podrobný layout všech</w:t>
      </w:r>
      <w:r w:rsidR="006A41A4">
        <w:rPr>
          <w:rFonts w:ascii="Cambria" w:hAnsi="Cambria"/>
          <w:sz w:val="24"/>
          <w:szCs w:val="24"/>
          <w:lang w:val="cs-CZ"/>
        </w:rPr>
        <w:t xml:space="preserve"> dodávaných součástí</w:t>
      </w:r>
      <w:r w:rsidRPr="003D4E2C">
        <w:rPr>
          <w:rFonts w:ascii="Cambria" w:hAnsi="Cambria"/>
          <w:sz w:val="24"/>
          <w:szCs w:val="24"/>
          <w:lang w:val="cs-CZ"/>
        </w:rPr>
        <w:t xml:space="preserve"> licího pracoviště včetně podrobného vymezení podmínek stavební připravenosti. Na základě takto předloženého layoutu zajistí Kupující stavební připravenost místa plnění. V případě, že v důsledku neúplného nebo nepřesného vymezení podmínek stavební připravenosti ze strany Prodávajícího bude nutné provést jakékoliv úpravy již provedené stavební připravenosti, budou tyto úpravy a veškeré související náklady plně hrazeny Prodávajícím.</w:t>
      </w:r>
    </w:p>
    <w:p w:rsidR="003D4E2C" w:rsidRPr="003D4E2C" w:rsidRDefault="003D4E2C" w:rsidP="003D4E2C">
      <w:pPr>
        <w:spacing w:before="240" w:after="240"/>
        <w:jc w:val="both"/>
        <w:rPr>
          <w:rFonts w:ascii="Cambria" w:hAnsi="Cambria"/>
          <w:sz w:val="24"/>
          <w:szCs w:val="24"/>
          <w:lang w:val="cs-CZ"/>
        </w:rPr>
      </w:pPr>
      <w:r w:rsidRPr="003D4E2C">
        <w:rPr>
          <w:rFonts w:ascii="Cambria" w:hAnsi="Cambria"/>
          <w:sz w:val="24"/>
          <w:szCs w:val="24"/>
          <w:lang w:val="cs-CZ"/>
        </w:rPr>
        <w:t>VII.5.</w:t>
      </w:r>
      <w:r w:rsidRPr="003D4E2C">
        <w:rPr>
          <w:rFonts w:ascii="Cambria" w:hAnsi="Cambria"/>
          <w:sz w:val="24"/>
          <w:szCs w:val="24"/>
          <w:lang w:val="cs-CZ"/>
        </w:rPr>
        <w:tab/>
        <w:t>Prodávající v rámci dodání předmětu plnění v rámci každé etapy převezme místo plnění a provede kontrolu stavební připravenosti místa plnění i dalších skutečností, které mohou ovlivnit řádnou instalaci předmětu plnění.</w:t>
      </w:r>
    </w:p>
    <w:p w:rsidR="003D4E2C" w:rsidRPr="003D4E2C" w:rsidRDefault="003D4E2C" w:rsidP="003D4E2C">
      <w:pPr>
        <w:spacing w:before="240" w:after="240"/>
        <w:jc w:val="both"/>
        <w:rPr>
          <w:rFonts w:ascii="Cambria" w:hAnsi="Cambria"/>
          <w:sz w:val="24"/>
          <w:szCs w:val="24"/>
          <w:lang w:val="cs-CZ"/>
        </w:rPr>
      </w:pPr>
      <w:r w:rsidRPr="003D4E2C">
        <w:rPr>
          <w:rFonts w:ascii="Cambria" w:hAnsi="Cambria"/>
          <w:sz w:val="24"/>
          <w:szCs w:val="24"/>
          <w:lang w:val="cs-CZ"/>
        </w:rPr>
        <w:lastRenderedPageBreak/>
        <w:t>VII.6.</w:t>
      </w:r>
      <w:r w:rsidRPr="003D4E2C">
        <w:rPr>
          <w:rFonts w:ascii="Cambria" w:hAnsi="Cambria"/>
          <w:sz w:val="24"/>
          <w:szCs w:val="24"/>
          <w:lang w:val="cs-CZ"/>
        </w:rPr>
        <w:tab/>
        <w:t xml:space="preserve">Prodávající bere na vědomí, že po celou dobu realizace bude v místě plnění probíhat nepřetržitý plný provoz (průmyslová výroba). Zachování nepřetržitého plného provozu v průběhu instalace předmětu </w:t>
      </w:r>
      <w:proofErr w:type="spellStart"/>
      <w:r w:rsidRPr="003D4E2C">
        <w:rPr>
          <w:rFonts w:ascii="Cambria" w:hAnsi="Cambria"/>
          <w:sz w:val="24"/>
          <w:szCs w:val="24"/>
          <w:lang w:val="cs-CZ"/>
        </w:rPr>
        <w:t>plněníy</w:t>
      </w:r>
      <w:proofErr w:type="spellEnd"/>
      <w:r w:rsidRPr="003D4E2C">
        <w:rPr>
          <w:rFonts w:ascii="Cambria" w:hAnsi="Cambria"/>
          <w:sz w:val="24"/>
          <w:szCs w:val="24"/>
          <w:lang w:val="cs-CZ"/>
        </w:rPr>
        <w:t xml:space="preserve"> je pro Kupujícího prioritou.  Prodávající je povinen řídit se pokyny Kupujícího tak, aby nedocházelo k přerušení plného provozu. Omezení nepřetržitého plného provozu je možné pouze po předchozím souhlasu Kupujícího a pouze po nezbytně nutnou dobu. V případě, že v důsledku činnosti prodávajícího a bez předchozího souhlasu Kupujícího bude nutné omezit nepřetržitý plný provoz v místě plnění na více než 24 hodin, je Prodávající povinen uhradit Kupujícímu za každé takové jednotlivé omezení nepřetržitého plného provozu smluvní pokutu ve výši 50.000,- Kč.</w:t>
      </w:r>
    </w:p>
    <w:p w:rsidR="00346335" w:rsidRPr="006E5A1A" w:rsidRDefault="00346335" w:rsidP="00346335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Záruka za zboží</w:t>
      </w:r>
      <w:bookmarkEnd w:id="5"/>
    </w:p>
    <w:p w:rsidR="004A288A" w:rsidRPr="00AD02DA" w:rsidRDefault="00C0644B" w:rsidP="004A288A">
      <w:pPr>
        <w:pStyle w:val="Nadpis3"/>
        <w:ind w:left="0"/>
        <w:rPr>
          <w:lang w:val="cs-CZ"/>
        </w:rPr>
      </w:pPr>
      <w:r w:rsidRPr="00AD02DA">
        <w:rPr>
          <w:lang w:val="cs-CZ"/>
        </w:rPr>
        <w:t>Prodávající</w:t>
      </w:r>
      <w:r w:rsidR="00346335" w:rsidRPr="00AD02DA">
        <w:rPr>
          <w:lang w:val="cs-CZ"/>
        </w:rPr>
        <w:t xml:space="preserve"> </w:t>
      </w:r>
      <w:r w:rsidR="00591461" w:rsidRPr="00AD02DA">
        <w:rPr>
          <w:lang w:val="cs-CZ"/>
        </w:rPr>
        <w:t xml:space="preserve">v souladu s § 2113 a násl. </w:t>
      </w:r>
      <w:r w:rsidR="00D2589F" w:rsidRPr="00AD02DA">
        <w:rPr>
          <w:lang w:val="cs-CZ"/>
        </w:rPr>
        <w:t>o</w:t>
      </w:r>
      <w:r w:rsidR="00591461" w:rsidRPr="00AD02DA">
        <w:rPr>
          <w:lang w:val="cs-CZ"/>
        </w:rPr>
        <w:t xml:space="preserve">bčanského zákoníku </w:t>
      </w:r>
      <w:r w:rsidR="00346335" w:rsidRPr="00AD02DA">
        <w:rPr>
          <w:lang w:val="cs-CZ"/>
        </w:rPr>
        <w:t xml:space="preserve">poskytuje záruku </w:t>
      </w:r>
      <w:r w:rsidR="00B43562" w:rsidRPr="00AD02DA">
        <w:rPr>
          <w:lang w:val="cs-CZ"/>
        </w:rPr>
        <w:t xml:space="preserve">za jakost </w:t>
      </w:r>
      <w:r w:rsidR="00346335" w:rsidRPr="00AD02DA">
        <w:rPr>
          <w:lang w:val="cs-CZ"/>
        </w:rPr>
        <w:t>předmět</w:t>
      </w:r>
      <w:r w:rsidR="00B43562" w:rsidRPr="00AD02DA">
        <w:rPr>
          <w:lang w:val="cs-CZ"/>
        </w:rPr>
        <w:t>u</w:t>
      </w:r>
      <w:r w:rsidR="00346335" w:rsidRPr="00AD02DA">
        <w:rPr>
          <w:lang w:val="cs-CZ"/>
        </w:rPr>
        <w:t xml:space="preserve"> plnění dle čl.</w:t>
      </w:r>
      <w:r w:rsidR="00201480" w:rsidRPr="00AD02DA">
        <w:rPr>
          <w:lang w:val="cs-CZ"/>
        </w:rPr>
        <w:t xml:space="preserve"> III</w:t>
      </w:r>
      <w:r w:rsidR="00D66EA0" w:rsidRPr="00AD02DA">
        <w:rPr>
          <w:lang w:val="cs-CZ"/>
        </w:rPr>
        <w:t>.</w:t>
      </w:r>
      <w:r w:rsidR="00346335" w:rsidRPr="00AD02DA">
        <w:rPr>
          <w:lang w:val="cs-CZ"/>
        </w:rPr>
        <w:t xml:space="preserve"> </w:t>
      </w:r>
      <w:r w:rsidR="00251C18" w:rsidRPr="00AD02DA">
        <w:rPr>
          <w:lang w:val="cs-CZ"/>
        </w:rPr>
        <w:t>a</w:t>
      </w:r>
      <w:r w:rsidR="00201480" w:rsidRPr="00AD02DA">
        <w:rPr>
          <w:lang w:val="cs-CZ"/>
        </w:rPr>
        <w:t xml:space="preserve"> IV. </w:t>
      </w:r>
      <w:r w:rsidR="00346335" w:rsidRPr="00AD02DA">
        <w:rPr>
          <w:lang w:val="cs-CZ"/>
        </w:rPr>
        <w:t xml:space="preserve">Smlouvy po </w:t>
      </w:r>
      <w:r w:rsidR="0006529C" w:rsidRPr="00AD02DA">
        <w:rPr>
          <w:lang w:val="cs-CZ"/>
        </w:rPr>
        <w:t>dobu</w:t>
      </w:r>
      <w:r w:rsidR="00BF1C31" w:rsidRPr="00AD02DA">
        <w:rPr>
          <w:lang w:val="cs-CZ"/>
        </w:rPr>
        <w:t xml:space="preserve"> </w:t>
      </w:r>
      <w:r w:rsidR="00AD02DA" w:rsidRPr="00AD02DA">
        <w:rPr>
          <w:lang w:val="cs-CZ"/>
        </w:rPr>
        <w:t>24</w:t>
      </w:r>
      <w:r w:rsidR="0006529C" w:rsidRPr="00AD02DA">
        <w:rPr>
          <w:lang w:val="cs-CZ"/>
        </w:rPr>
        <w:t xml:space="preserve"> měsíců</w:t>
      </w:r>
      <w:r w:rsidR="000B1B14" w:rsidRPr="00AD02DA">
        <w:rPr>
          <w:lang w:val="cs-CZ"/>
        </w:rPr>
        <w:t>. Záruka počíná běžet</w:t>
      </w:r>
      <w:r w:rsidR="00346335" w:rsidRPr="00AD02DA">
        <w:rPr>
          <w:lang w:val="cs-CZ"/>
        </w:rPr>
        <w:t xml:space="preserve"> ode dne </w:t>
      </w:r>
      <w:r w:rsidR="000B1B14" w:rsidRPr="00AD02DA">
        <w:rPr>
          <w:lang w:val="cs-CZ"/>
        </w:rPr>
        <w:t>předání</w:t>
      </w:r>
      <w:r w:rsidR="00175018" w:rsidRPr="00AD02DA">
        <w:rPr>
          <w:lang w:val="cs-CZ"/>
        </w:rPr>
        <w:t xml:space="preserve"> a převzetí </w:t>
      </w:r>
      <w:r w:rsidR="000B1B14" w:rsidRPr="00AD02DA">
        <w:rPr>
          <w:lang w:val="cs-CZ"/>
        </w:rPr>
        <w:t>předmětu plnění</w:t>
      </w:r>
      <w:r w:rsidR="00346335" w:rsidRPr="00AD02DA">
        <w:rPr>
          <w:lang w:val="cs-CZ"/>
        </w:rPr>
        <w:t>.</w:t>
      </w:r>
    </w:p>
    <w:p w:rsidR="00535A5C" w:rsidRDefault="00535A5C" w:rsidP="004A288A">
      <w:pPr>
        <w:pStyle w:val="Nadpis3"/>
        <w:ind w:left="0"/>
        <w:rPr>
          <w:lang w:val="cs-CZ"/>
        </w:rPr>
      </w:pPr>
      <w:r>
        <w:rPr>
          <w:lang w:val="cs-CZ"/>
        </w:rPr>
        <w:t>Ze záruky jsou vyjmuty funkční vady způsobené nedbalým či chybným použitím stroje, jeho nesprávnou údržbou a také nehody nezpůsobené Prodávajícím.</w:t>
      </w:r>
    </w:p>
    <w:p w:rsidR="00535A5C" w:rsidRPr="00535A5C" w:rsidRDefault="00535A5C" w:rsidP="00535A5C">
      <w:pPr>
        <w:pStyle w:val="Nadpis3"/>
        <w:ind w:left="0"/>
        <w:rPr>
          <w:lang w:val="cs-CZ"/>
        </w:rPr>
      </w:pPr>
      <w:proofErr w:type="spellStart"/>
      <w:r>
        <w:t>Ze</w:t>
      </w:r>
      <w:proofErr w:type="spellEnd"/>
      <w:r>
        <w:t xml:space="preserve"> záruky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vyjmuty</w:t>
      </w:r>
      <w:proofErr w:type="spellEnd"/>
      <w:r w:rsidRPr="00E36F60">
        <w:t xml:space="preserve"> </w:t>
      </w:r>
      <w:proofErr w:type="spellStart"/>
      <w:r w:rsidRPr="00E36F60">
        <w:t>tiskové</w:t>
      </w:r>
      <w:proofErr w:type="spellEnd"/>
      <w:r w:rsidRPr="00E36F60">
        <w:t xml:space="preserve"> hlavy, </w:t>
      </w:r>
      <w:proofErr w:type="spellStart"/>
      <w:r w:rsidRPr="00E36F60">
        <w:t>kolečka</w:t>
      </w:r>
      <w:proofErr w:type="spellEnd"/>
      <w:r w:rsidRPr="00E36F60">
        <w:t xml:space="preserve"> nakladače, hadičky a spojky </w:t>
      </w:r>
      <w:proofErr w:type="spellStart"/>
      <w:r w:rsidRPr="00E36F60">
        <w:t>hadiček</w:t>
      </w:r>
      <w:proofErr w:type="spellEnd"/>
      <w:r w:rsidRPr="00E36F60">
        <w:t xml:space="preserve"> </w:t>
      </w:r>
      <w:proofErr w:type="spellStart"/>
      <w:r w:rsidRPr="00E36F60">
        <w:t>pro</w:t>
      </w:r>
      <w:proofErr w:type="spellEnd"/>
      <w:r w:rsidRPr="00E36F60">
        <w:t xml:space="preserve"> vedení </w:t>
      </w:r>
      <w:proofErr w:type="spellStart"/>
      <w:r w:rsidRPr="00E36F60">
        <w:t>barvy</w:t>
      </w:r>
      <w:proofErr w:type="spellEnd"/>
      <w:r w:rsidRPr="00E36F60">
        <w:t xml:space="preserve">, </w:t>
      </w:r>
      <w:proofErr w:type="spellStart"/>
      <w:r w:rsidRPr="00E36F60">
        <w:t>vodící</w:t>
      </w:r>
      <w:proofErr w:type="spellEnd"/>
      <w:r w:rsidRPr="00E36F60">
        <w:t xml:space="preserve"> pásy, </w:t>
      </w:r>
      <w:proofErr w:type="spellStart"/>
      <w:r w:rsidRPr="00E36F60">
        <w:t>řemeny</w:t>
      </w:r>
      <w:proofErr w:type="spellEnd"/>
      <w:r w:rsidRPr="00E36F60">
        <w:t xml:space="preserve">, </w:t>
      </w:r>
      <w:proofErr w:type="spellStart"/>
      <w:r w:rsidRPr="00E36F60">
        <w:t>řetězy</w:t>
      </w:r>
      <w:proofErr w:type="spellEnd"/>
      <w:r w:rsidRPr="00E36F60">
        <w:t xml:space="preserve">, spojky, ochranné vrstvy, uhlíkové </w:t>
      </w:r>
      <w:proofErr w:type="spellStart"/>
      <w:r w:rsidRPr="00E36F60">
        <w:t>kartáčky</w:t>
      </w:r>
      <w:proofErr w:type="spellEnd"/>
      <w:r w:rsidRPr="00E36F60">
        <w:t xml:space="preserve">, ložiska, akumulátory, </w:t>
      </w:r>
      <w:proofErr w:type="spellStart"/>
      <w:r w:rsidRPr="00E36F60">
        <w:t>těsnicí</w:t>
      </w:r>
      <w:proofErr w:type="spellEnd"/>
      <w:r w:rsidRPr="00E36F60">
        <w:t xml:space="preserve"> </w:t>
      </w:r>
      <w:proofErr w:type="spellStart"/>
      <w:r w:rsidRPr="00E36F60">
        <w:t>kroužky</w:t>
      </w:r>
      <w:proofErr w:type="spellEnd"/>
      <w:r w:rsidRPr="00E36F60">
        <w:t xml:space="preserve">, membrány, gumové manžety, </w:t>
      </w:r>
      <w:proofErr w:type="spellStart"/>
      <w:r w:rsidRPr="00E36F60">
        <w:t>žárovky</w:t>
      </w:r>
      <w:proofErr w:type="spellEnd"/>
      <w:r w:rsidRPr="00E36F60">
        <w:t xml:space="preserve">, </w:t>
      </w:r>
      <w:proofErr w:type="spellStart"/>
      <w:r w:rsidRPr="00E36F60">
        <w:t>zářivky</w:t>
      </w:r>
      <w:proofErr w:type="spellEnd"/>
      <w:r w:rsidRPr="00E36F60">
        <w:t xml:space="preserve">, výbojky, </w:t>
      </w:r>
      <w:proofErr w:type="spellStart"/>
      <w:r w:rsidRPr="00E36F60">
        <w:t>pojistky</w:t>
      </w:r>
      <w:proofErr w:type="spellEnd"/>
      <w:r w:rsidRPr="00E36F60">
        <w:t xml:space="preserve"> a spínače, </w:t>
      </w:r>
      <w:proofErr w:type="spellStart"/>
      <w:r w:rsidRPr="00E36F60">
        <w:t>které</w:t>
      </w:r>
      <w:proofErr w:type="spellEnd"/>
      <w:r w:rsidRPr="00E36F60">
        <w:t xml:space="preserve"> </w:t>
      </w:r>
      <w:proofErr w:type="spellStart"/>
      <w:r w:rsidRPr="00E36F60">
        <w:t>podléhají</w:t>
      </w:r>
      <w:proofErr w:type="spellEnd"/>
      <w:r w:rsidRPr="00E36F60">
        <w:t xml:space="preserve"> </w:t>
      </w:r>
      <w:proofErr w:type="spellStart"/>
      <w:r w:rsidRPr="00E36F60">
        <w:t>běžnému</w:t>
      </w:r>
      <w:proofErr w:type="spellEnd"/>
      <w:r w:rsidRPr="00E36F60">
        <w:t xml:space="preserve"> </w:t>
      </w:r>
      <w:proofErr w:type="spellStart"/>
      <w:r w:rsidRPr="00E36F60">
        <w:t>opotřebení</w:t>
      </w:r>
      <w:proofErr w:type="spellEnd"/>
      <w:r w:rsidRPr="00E36F60">
        <w:t>.</w:t>
      </w:r>
    </w:p>
    <w:p w:rsidR="00CF48E0" w:rsidRPr="006E5A1A" w:rsidRDefault="00CF48E0" w:rsidP="4ED29E4C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r w:rsidRPr="4ED29E4C">
        <w:rPr>
          <w:rFonts w:asciiTheme="majorHAnsi" w:hAnsiTheme="majorHAnsi"/>
          <w:sz w:val="24"/>
          <w:szCs w:val="24"/>
          <w:lang w:val="cs-CZ"/>
        </w:rPr>
        <w:t>Zajištění servisu</w:t>
      </w:r>
    </w:p>
    <w:p w:rsidR="00CF48E0" w:rsidRPr="006E5A1A" w:rsidRDefault="00CF48E0" w:rsidP="00CF48E0">
      <w:pPr>
        <w:pStyle w:val="Nadpis3"/>
        <w:ind w:left="0"/>
        <w:rPr>
          <w:rFonts w:asciiTheme="majorHAnsi" w:hAnsiTheme="majorHAnsi"/>
        </w:rPr>
      </w:pPr>
      <w:r w:rsidRPr="006E5A1A">
        <w:rPr>
          <w:rFonts w:asciiTheme="majorHAnsi" w:hAnsiTheme="majorHAnsi"/>
          <w:lang w:val="cs-CZ"/>
        </w:rPr>
        <w:t xml:space="preserve">Prodávající </w:t>
      </w:r>
      <w:r w:rsidRPr="006E5A1A">
        <w:rPr>
          <w:rFonts w:asciiTheme="majorHAnsi" w:hAnsiTheme="majorHAnsi"/>
        </w:rPr>
        <w:t xml:space="preserve">je </w:t>
      </w:r>
      <w:proofErr w:type="spellStart"/>
      <w:r w:rsidRPr="006E5A1A">
        <w:rPr>
          <w:rFonts w:asciiTheme="majorHAnsi" w:hAnsiTheme="majorHAnsi"/>
        </w:rPr>
        <w:t>povinen</w:t>
      </w:r>
      <w:proofErr w:type="spellEnd"/>
      <w:r w:rsidRPr="006E5A1A">
        <w:rPr>
          <w:rFonts w:asciiTheme="majorHAnsi" w:hAnsiTheme="majorHAnsi"/>
        </w:rPr>
        <w:t xml:space="preserve"> </w:t>
      </w:r>
      <w:proofErr w:type="spellStart"/>
      <w:r w:rsidRPr="006E5A1A">
        <w:rPr>
          <w:rFonts w:asciiTheme="majorHAnsi" w:hAnsiTheme="majorHAnsi"/>
        </w:rPr>
        <w:t>zabezpečit</w:t>
      </w:r>
      <w:proofErr w:type="spellEnd"/>
      <w:r w:rsidRPr="006E5A1A">
        <w:rPr>
          <w:rFonts w:asciiTheme="majorHAnsi" w:hAnsiTheme="majorHAnsi"/>
        </w:rPr>
        <w:t xml:space="preserve"> bezplatný záruční servis na </w:t>
      </w:r>
      <w:proofErr w:type="spellStart"/>
      <w:r w:rsidRPr="006E5A1A">
        <w:rPr>
          <w:rFonts w:asciiTheme="majorHAnsi" w:hAnsiTheme="majorHAnsi"/>
        </w:rPr>
        <w:t>veškeré</w:t>
      </w:r>
      <w:proofErr w:type="spellEnd"/>
      <w:r w:rsidRPr="006E5A1A">
        <w:rPr>
          <w:rFonts w:asciiTheme="majorHAnsi" w:hAnsiTheme="majorHAnsi"/>
        </w:rPr>
        <w:t xml:space="preserve"> dodané</w:t>
      </w:r>
      <w:r w:rsidR="00412A67" w:rsidRPr="006E5A1A">
        <w:rPr>
          <w:rFonts w:asciiTheme="majorHAnsi" w:hAnsiTheme="majorHAnsi"/>
        </w:rPr>
        <w:t xml:space="preserve"> zboží</w:t>
      </w:r>
      <w:r w:rsidRPr="006E5A1A">
        <w:rPr>
          <w:rFonts w:asciiTheme="majorHAnsi" w:hAnsiTheme="majorHAnsi"/>
        </w:rPr>
        <w:t xml:space="preserve"> za </w:t>
      </w:r>
      <w:proofErr w:type="spellStart"/>
      <w:r w:rsidRPr="006E5A1A">
        <w:rPr>
          <w:rFonts w:asciiTheme="majorHAnsi" w:hAnsiTheme="majorHAnsi"/>
        </w:rPr>
        <w:t>podmínek</w:t>
      </w:r>
      <w:proofErr w:type="spellEnd"/>
      <w:r w:rsidRPr="006E5A1A">
        <w:rPr>
          <w:rFonts w:asciiTheme="majorHAnsi" w:hAnsiTheme="majorHAnsi"/>
        </w:rPr>
        <w:t xml:space="preserve"> uvedených v tomto článku </w:t>
      </w:r>
      <w:proofErr w:type="spellStart"/>
      <w:r w:rsidRPr="006E5A1A">
        <w:rPr>
          <w:rFonts w:asciiTheme="majorHAnsi" w:hAnsiTheme="majorHAnsi"/>
        </w:rPr>
        <w:t>této</w:t>
      </w:r>
      <w:proofErr w:type="spellEnd"/>
      <w:r w:rsidRPr="006E5A1A">
        <w:rPr>
          <w:rFonts w:asciiTheme="majorHAnsi" w:hAnsiTheme="majorHAnsi"/>
        </w:rPr>
        <w:t xml:space="preserve"> </w:t>
      </w:r>
      <w:proofErr w:type="spellStart"/>
      <w:r w:rsidRPr="006E5A1A">
        <w:rPr>
          <w:rFonts w:asciiTheme="majorHAnsi" w:hAnsiTheme="majorHAnsi"/>
        </w:rPr>
        <w:t>Smlouvy</w:t>
      </w:r>
      <w:proofErr w:type="spellEnd"/>
      <w:r w:rsidRPr="006E5A1A">
        <w:rPr>
          <w:rFonts w:asciiTheme="majorHAnsi" w:hAnsiTheme="majorHAnsi"/>
        </w:rPr>
        <w:t>.</w:t>
      </w:r>
    </w:p>
    <w:p w:rsidR="00CF48E0" w:rsidRPr="00206047" w:rsidRDefault="00CF48E0" w:rsidP="00CF48E0">
      <w:pPr>
        <w:pStyle w:val="Nadpis3"/>
        <w:ind w:left="0"/>
        <w:rPr>
          <w:rFonts w:asciiTheme="majorHAnsi" w:hAnsiTheme="majorHAnsi"/>
          <w:i/>
        </w:rPr>
      </w:pPr>
      <w:proofErr w:type="spellStart"/>
      <w:r w:rsidRPr="004A288A">
        <w:rPr>
          <w:rFonts w:asciiTheme="majorHAnsi" w:hAnsiTheme="majorHAnsi"/>
        </w:rPr>
        <w:t>Prodávající</w:t>
      </w:r>
      <w:proofErr w:type="spellEnd"/>
      <w:r w:rsidRPr="004A288A">
        <w:rPr>
          <w:rFonts w:asciiTheme="majorHAnsi" w:hAnsiTheme="majorHAnsi"/>
        </w:rPr>
        <w:t xml:space="preserve"> je </w:t>
      </w:r>
      <w:proofErr w:type="spellStart"/>
      <w:r w:rsidRPr="004A288A">
        <w:rPr>
          <w:rFonts w:asciiTheme="majorHAnsi" w:hAnsiTheme="majorHAnsi"/>
        </w:rPr>
        <w:t>povinen</w:t>
      </w:r>
      <w:proofErr w:type="spellEnd"/>
      <w:r w:rsidRPr="004A288A">
        <w:rPr>
          <w:rFonts w:asciiTheme="majorHAnsi" w:hAnsiTheme="majorHAnsi"/>
        </w:rPr>
        <w:t xml:space="preserve"> </w:t>
      </w:r>
      <w:proofErr w:type="spellStart"/>
      <w:r w:rsidRPr="004A288A">
        <w:rPr>
          <w:rFonts w:asciiTheme="majorHAnsi" w:hAnsiTheme="majorHAnsi"/>
        </w:rPr>
        <w:t>zabezpečit</w:t>
      </w:r>
      <w:proofErr w:type="spellEnd"/>
      <w:r w:rsidRPr="004A288A">
        <w:rPr>
          <w:rFonts w:asciiTheme="majorHAnsi" w:hAnsiTheme="majorHAnsi"/>
        </w:rPr>
        <w:t xml:space="preserve"> servis na </w:t>
      </w:r>
      <w:proofErr w:type="spellStart"/>
      <w:r w:rsidRPr="004A288A">
        <w:rPr>
          <w:rFonts w:asciiTheme="majorHAnsi" w:hAnsiTheme="majorHAnsi"/>
        </w:rPr>
        <w:t>veškerý</w:t>
      </w:r>
      <w:proofErr w:type="spellEnd"/>
      <w:r w:rsidRPr="004A288A">
        <w:rPr>
          <w:rFonts w:asciiTheme="majorHAnsi" w:hAnsiTheme="majorHAnsi"/>
        </w:rPr>
        <w:t xml:space="preserve"> </w:t>
      </w:r>
      <w:proofErr w:type="spellStart"/>
      <w:r w:rsidRPr="004A288A">
        <w:rPr>
          <w:rFonts w:asciiTheme="majorHAnsi" w:hAnsiTheme="majorHAnsi"/>
        </w:rPr>
        <w:t>předmět</w:t>
      </w:r>
      <w:proofErr w:type="spellEnd"/>
      <w:r w:rsidRPr="004A288A">
        <w:rPr>
          <w:rFonts w:asciiTheme="majorHAnsi" w:hAnsiTheme="majorHAnsi"/>
        </w:rPr>
        <w:t xml:space="preserve"> </w:t>
      </w:r>
      <w:proofErr w:type="spellStart"/>
      <w:r w:rsidRPr="004A288A">
        <w:rPr>
          <w:rFonts w:asciiTheme="majorHAnsi" w:hAnsiTheme="majorHAnsi"/>
        </w:rPr>
        <w:t>plnění</w:t>
      </w:r>
      <w:proofErr w:type="spellEnd"/>
      <w:r w:rsidRPr="004A288A">
        <w:rPr>
          <w:rFonts w:asciiTheme="majorHAnsi" w:hAnsiTheme="majorHAnsi"/>
        </w:rPr>
        <w:t xml:space="preserve"> </w:t>
      </w:r>
      <w:proofErr w:type="spellStart"/>
      <w:r w:rsidRPr="004A288A">
        <w:rPr>
          <w:rFonts w:asciiTheme="majorHAnsi" w:hAnsiTheme="majorHAnsi"/>
        </w:rPr>
        <w:t>dle</w:t>
      </w:r>
      <w:proofErr w:type="spellEnd"/>
      <w:r w:rsidRPr="004A288A">
        <w:rPr>
          <w:rFonts w:asciiTheme="majorHAnsi" w:hAnsiTheme="majorHAnsi"/>
        </w:rPr>
        <w:t xml:space="preserve"> </w:t>
      </w:r>
      <w:proofErr w:type="spellStart"/>
      <w:r w:rsidRPr="004A288A">
        <w:rPr>
          <w:rFonts w:asciiTheme="majorHAnsi" w:hAnsiTheme="majorHAnsi"/>
        </w:rPr>
        <w:t>Specifikace</w:t>
      </w:r>
      <w:proofErr w:type="spellEnd"/>
      <w:r w:rsidRPr="004A288A">
        <w:rPr>
          <w:rFonts w:asciiTheme="majorHAnsi" w:hAnsiTheme="majorHAnsi"/>
        </w:rPr>
        <w:t xml:space="preserve"> </w:t>
      </w:r>
      <w:proofErr w:type="spellStart"/>
      <w:r w:rsidRPr="004A288A">
        <w:rPr>
          <w:rFonts w:asciiTheme="majorHAnsi" w:hAnsiTheme="majorHAnsi"/>
        </w:rPr>
        <w:t>předmětu</w:t>
      </w:r>
      <w:proofErr w:type="spellEnd"/>
      <w:r w:rsidRPr="004A288A">
        <w:rPr>
          <w:rFonts w:asciiTheme="majorHAnsi" w:hAnsiTheme="majorHAnsi"/>
        </w:rPr>
        <w:t xml:space="preserve"> </w:t>
      </w:r>
      <w:proofErr w:type="spellStart"/>
      <w:r w:rsidRPr="004A288A">
        <w:rPr>
          <w:rFonts w:asciiTheme="majorHAnsi" w:hAnsiTheme="majorHAnsi"/>
        </w:rPr>
        <w:t>plnění</w:t>
      </w:r>
      <w:proofErr w:type="spellEnd"/>
      <w:r w:rsidRPr="004A288A">
        <w:rPr>
          <w:rFonts w:asciiTheme="majorHAnsi" w:hAnsiTheme="majorHAnsi"/>
        </w:rPr>
        <w:t xml:space="preserve">, a to tak, že </w:t>
      </w:r>
      <w:proofErr w:type="spellStart"/>
      <w:r w:rsidRPr="004A288A">
        <w:rPr>
          <w:rFonts w:asciiTheme="majorHAnsi" w:hAnsiTheme="majorHAnsi"/>
        </w:rPr>
        <w:t>veškerý</w:t>
      </w:r>
      <w:proofErr w:type="spellEnd"/>
      <w:r w:rsidRPr="004A288A">
        <w:rPr>
          <w:rFonts w:asciiTheme="majorHAnsi" w:hAnsiTheme="majorHAnsi"/>
        </w:rPr>
        <w:t xml:space="preserve"> servis a op</w:t>
      </w:r>
      <w:r w:rsidR="003469F6" w:rsidRPr="004A288A">
        <w:rPr>
          <w:rFonts w:asciiTheme="majorHAnsi" w:hAnsiTheme="majorHAnsi"/>
        </w:rPr>
        <w:t xml:space="preserve">ravy musí </w:t>
      </w:r>
      <w:proofErr w:type="spellStart"/>
      <w:r w:rsidR="003469F6" w:rsidRPr="004A288A">
        <w:rPr>
          <w:rFonts w:asciiTheme="majorHAnsi" w:hAnsiTheme="majorHAnsi"/>
        </w:rPr>
        <w:t>započít</w:t>
      </w:r>
      <w:proofErr w:type="spellEnd"/>
      <w:r w:rsidR="003469F6" w:rsidRPr="004A288A">
        <w:rPr>
          <w:rFonts w:asciiTheme="majorHAnsi" w:hAnsiTheme="majorHAnsi"/>
        </w:rPr>
        <w:t xml:space="preserve"> </w:t>
      </w:r>
      <w:proofErr w:type="spellStart"/>
      <w:r w:rsidR="003469F6" w:rsidRPr="004A288A">
        <w:rPr>
          <w:rFonts w:asciiTheme="majorHAnsi" w:hAnsiTheme="majorHAnsi"/>
        </w:rPr>
        <w:t>nejpozději</w:t>
      </w:r>
      <w:proofErr w:type="spellEnd"/>
      <w:r w:rsidR="003469F6" w:rsidRPr="004A288A">
        <w:rPr>
          <w:rFonts w:asciiTheme="majorHAnsi" w:hAnsiTheme="majorHAnsi"/>
        </w:rPr>
        <w:t xml:space="preserve"> do </w:t>
      </w:r>
      <w:r w:rsidR="00C05DF7">
        <w:rPr>
          <w:rFonts w:asciiTheme="majorHAnsi" w:hAnsiTheme="majorHAnsi"/>
        </w:rPr>
        <w:t>24</w:t>
      </w:r>
      <w:r w:rsidR="00BC65FA" w:rsidRPr="004A288A">
        <w:rPr>
          <w:rFonts w:asciiTheme="majorHAnsi" w:hAnsiTheme="majorHAnsi"/>
        </w:rPr>
        <w:t xml:space="preserve"> </w:t>
      </w:r>
      <w:proofErr w:type="spellStart"/>
      <w:r w:rsidRPr="004A288A">
        <w:rPr>
          <w:rFonts w:asciiTheme="majorHAnsi" w:hAnsiTheme="majorHAnsi"/>
        </w:rPr>
        <w:t>hodin</w:t>
      </w:r>
      <w:proofErr w:type="spellEnd"/>
      <w:r w:rsidRPr="004A288A">
        <w:rPr>
          <w:rFonts w:asciiTheme="majorHAnsi" w:hAnsiTheme="majorHAnsi"/>
        </w:rPr>
        <w:t xml:space="preserve"> od </w:t>
      </w:r>
      <w:proofErr w:type="spellStart"/>
      <w:r w:rsidRPr="004A288A">
        <w:rPr>
          <w:rFonts w:asciiTheme="majorHAnsi" w:hAnsiTheme="majorHAnsi"/>
        </w:rPr>
        <w:t>nahlášení</w:t>
      </w:r>
      <w:proofErr w:type="spellEnd"/>
      <w:r w:rsidRPr="004A288A">
        <w:rPr>
          <w:rFonts w:asciiTheme="majorHAnsi" w:hAnsiTheme="majorHAnsi"/>
        </w:rPr>
        <w:t xml:space="preserve"> </w:t>
      </w:r>
      <w:proofErr w:type="spellStart"/>
      <w:r w:rsidRPr="004A288A">
        <w:rPr>
          <w:rFonts w:asciiTheme="majorHAnsi" w:hAnsiTheme="majorHAnsi"/>
        </w:rPr>
        <w:t>vady</w:t>
      </w:r>
      <w:proofErr w:type="spellEnd"/>
      <w:r w:rsidRPr="004A288A">
        <w:rPr>
          <w:rFonts w:asciiTheme="majorHAnsi" w:hAnsiTheme="majorHAnsi"/>
        </w:rPr>
        <w:t xml:space="preserve"> (poruchy) </w:t>
      </w:r>
      <w:proofErr w:type="spellStart"/>
      <w:r w:rsidRPr="004A288A">
        <w:rPr>
          <w:rFonts w:asciiTheme="majorHAnsi" w:hAnsiTheme="majorHAnsi"/>
        </w:rPr>
        <w:t>Kupujícím</w:t>
      </w:r>
      <w:proofErr w:type="spellEnd"/>
      <w:r w:rsidRPr="004A288A">
        <w:rPr>
          <w:rFonts w:asciiTheme="majorHAnsi" w:hAnsiTheme="majorHAnsi"/>
        </w:rPr>
        <w:t xml:space="preserve"> v </w:t>
      </w:r>
      <w:proofErr w:type="spellStart"/>
      <w:r w:rsidRPr="004A288A">
        <w:rPr>
          <w:rFonts w:asciiTheme="majorHAnsi" w:hAnsiTheme="majorHAnsi"/>
        </w:rPr>
        <w:t>pracovních</w:t>
      </w:r>
      <w:proofErr w:type="spellEnd"/>
      <w:r w:rsidRPr="004A288A">
        <w:rPr>
          <w:rFonts w:asciiTheme="majorHAnsi" w:hAnsiTheme="majorHAnsi"/>
        </w:rPr>
        <w:t xml:space="preserve"> </w:t>
      </w:r>
      <w:proofErr w:type="spellStart"/>
      <w:r w:rsidRPr="004A288A">
        <w:rPr>
          <w:rFonts w:asciiTheme="majorHAnsi" w:hAnsiTheme="majorHAnsi"/>
        </w:rPr>
        <w:t>dnech</w:t>
      </w:r>
      <w:proofErr w:type="spellEnd"/>
      <w:r w:rsidRPr="004A288A">
        <w:rPr>
          <w:rFonts w:asciiTheme="majorHAnsi" w:hAnsiTheme="majorHAnsi"/>
        </w:rPr>
        <w:t>.</w:t>
      </w:r>
      <w:r w:rsidRPr="006E5A1A">
        <w:rPr>
          <w:rFonts w:asciiTheme="majorHAnsi" w:hAnsiTheme="majorHAnsi"/>
        </w:rPr>
        <w:t xml:space="preserve"> Servis a opravy musí </w:t>
      </w:r>
      <w:proofErr w:type="spellStart"/>
      <w:r w:rsidRPr="006E5A1A">
        <w:rPr>
          <w:rFonts w:asciiTheme="majorHAnsi" w:hAnsiTheme="majorHAnsi"/>
        </w:rPr>
        <w:t>být</w:t>
      </w:r>
      <w:proofErr w:type="spellEnd"/>
      <w:r w:rsidRPr="006E5A1A">
        <w:rPr>
          <w:rFonts w:asciiTheme="majorHAnsi" w:hAnsiTheme="majorHAnsi"/>
        </w:rPr>
        <w:t xml:space="preserve"> </w:t>
      </w:r>
      <w:proofErr w:type="spellStart"/>
      <w:r w:rsidRPr="006E5A1A">
        <w:rPr>
          <w:rFonts w:asciiTheme="majorHAnsi" w:hAnsiTheme="majorHAnsi"/>
        </w:rPr>
        <w:t>Prodávající</w:t>
      </w:r>
      <w:proofErr w:type="spellEnd"/>
      <w:r w:rsidRPr="006E5A1A">
        <w:rPr>
          <w:rFonts w:asciiTheme="majorHAnsi" w:hAnsiTheme="majorHAnsi"/>
        </w:rPr>
        <w:t xml:space="preserve"> </w:t>
      </w:r>
      <w:proofErr w:type="spellStart"/>
      <w:r w:rsidRPr="006E5A1A">
        <w:rPr>
          <w:rFonts w:asciiTheme="majorHAnsi" w:hAnsiTheme="majorHAnsi"/>
        </w:rPr>
        <w:t>přednostně</w:t>
      </w:r>
      <w:proofErr w:type="spellEnd"/>
      <w:r w:rsidRPr="006E5A1A">
        <w:rPr>
          <w:rFonts w:asciiTheme="majorHAnsi" w:hAnsiTheme="majorHAnsi"/>
        </w:rPr>
        <w:t xml:space="preserve"> </w:t>
      </w:r>
      <w:proofErr w:type="spellStart"/>
      <w:r w:rsidRPr="006E5A1A">
        <w:rPr>
          <w:rFonts w:asciiTheme="majorHAnsi" w:hAnsiTheme="majorHAnsi"/>
        </w:rPr>
        <w:t>schopen</w:t>
      </w:r>
      <w:proofErr w:type="spellEnd"/>
      <w:r w:rsidRPr="006E5A1A">
        <w:rPr>
          <w:rFonts w:asciiTheme="majorHAnsi" w:hAnsiTheme="majorHAnsi"/>
        </w:rPr>
        <w:t xml:space="preserve"> </w:t>
      </w:r>
      <w:proofErr w:type="spellStart"/>
      <w:r w:rsidRPr="006E5A1A">
        <w:rPr>
          <w:rFonts w:asciiTheme="majorHAnsi" w:hAnsiTheme="majorHAnsi"/>
        </w:rPr>
        <w:t>provádět</w:t>
      </w:r>
      <w:proofErr w:type="spellEnd"/>
      <w:r w:rsidRPr="006E5A1A">
        <w:rPr>
          <w:rFonts w:asciiTheme="majorHAnsi" w:hAnsiTheme="majorHAnsi"/>
        </w:rPr>
        <w:t xml:space="preserve"> v </w:t>
      </w:r>
      <w:proofErr w:type="spellStart"/>
      <w:r w:rsidRPr="006E5A1A">
        <w:rPr>
          <w:rFonts w:asciiTheme="majorHAnsi" w:hAnsiTheme="majorHAnsi"/>
        </w:rPr>
        <w:t>místě</w:t>
      </w:r>
      <w:proofErr w:type="spellEnd"/>
      <w:r w:rsidRPr="006E5A1A">
        <w:rPr>
          <w:rFonts w:asciiTheme="majorHAnsi" w:hAnsiTheme="majorHAnsi"/>
        </w:rPr>
        <w:t xml:space="preserve"> </w:t>
      </w:r>
      <w:proofErr w:type="spellStart"/>
      <w:r w:rsidRPr="006E5A1A">
        <w:rPr>
          <w:rFonts w:asciiTheme="majorHAnsi" w:hAnsiTheme="majorHAnsi"/>
        </w:rPr>
        <w:t>plnění</w:t>
      </w:r>
      <w:proofErr w:type="spellEnd"/>
      <w:r w:rsidRPr="006E5A1A">
        <w:rPr>
          <w:rFonts w:asciiTheme="majorHAnsi" w:hAnsiTheme="majorHAnsi"/>
        </w:rPr>
        <w:t xml:space="preserve"> </w:t>
      </w:r>
      <w:proofErr w:type="spellStart"/>
      <w:r w:rsidRPr="006E5A1A">
        <w:rPr>
          <w:rFonts w:asciiTheme="majorHAnsi" w:hAnsiTheme="majorHAnsi"/>
        </w:rPr>
        <w:t>dle</w:t>
      </w:r>
      <w:proofErr w:type="spellEnd"/>
      <w:r w:rsidRPr="006E5A1A">
        <w:rPr>
          <w:rFonts w:asciiTheme="majorHAnsi" w:hAnsiTheme="majorHAnsi"/>
        </w:rPr>
        <w:t xml:space="preserve"> </w:t>
      </w:r>
      <w:proofErr w:type="spellStart"/>
      <w:r w:rsidRPr="006E5A1A">
        <w:rPr>
          <w:rFonts w:asciiTheme="majorHAnsi" w:hAnsiTheme="majorHAnsi"/>
        </w:rPr>
        <w:t>této</w:t>
      </w:r>
      <w:proofErr w:type="spellEnd"/>
      <w:r w:rsidRPr="006E5A1A">
        <w:rPr>
          <w:rFonts w:asciiTheme="majorHAnsi" w:hAnsiTheme="majorHAnsi"/>
        </w:rPr>
        <w:t xml:space="preserve"> </w:t>
      </w:r>
      <w:proofErr w:type="spellStart"/>
      <w:r w:rsidRPr="00D509E1">
        <w:rPr>
          <w:rFonts w:asciiTheme="majorHAnsi" w:hAnsiTheme="majorHAnsi"/>
        </w:rPr>
        <w:t>Smlouvy</w:t>
      </w:r>
      <w:proofErr w:type="spellEnd"/>
      <w:r w:rsidRPr="00D509E1">
        <w:rPr>
          <w:rFonts w:asciiTheme="majorHAnsi" w:hAnsiTheme="majorHAnsi"/>
        </w:rPr>
        <w:t>.</w:t>
      </w:r>
      <w:r w:rsidR="00201480">
        <w:rPr>
          <w:rFonts w:asciiTheme="majorHAnsi" w:hAnsiTheme="majorHAnsi"/>
        </w:rPr>
        <w:t xml:space="preserve"> </w:t>
      </w:r>
    </w:p>
    <w:p w:rsidR="00CF48E0" w:rsidRPr="006E5A1A" w:rsidRDefault="00CF48E0" w:rsidP="00CF48E0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</w:rPr>
        <w:t xml:space="preserve">Za </w:t>
      </w:r>
      <w:proofErr w:type="spellStart"/>
      <w:r w:rsidRPr="006E5A1A">
        <w:rPr>
          <w:rFonts w:asciiTheme="majorHAnsi" w:hAnsiTheme="majorHAnsi"/>
        </w:rPr>
        <w:t>nahlášení</w:t>
      </w:r>
      <w:proofErr w:type="spellEnd"/>
      <w:r w:rsidRPr="006E5A1A">
        <w:rPr>
          <w:rFonts w:asciiTheme="majorHAnsi" w:hAnsiTheme="majorHAnsi"/>
        </w:rPr>
        <w:t xml:space="preserve"> </w:t>
      </w:r>
      <w:r w:rsidRPr="006E5A1A">
        <w:rPr>
          <w:rFonts w:asciiTheme="majorHAnsi" w:hAnsiTheme="majorHAnsi"/>
          <w:lang w:val="cs-CZ"/>
        </w:rPr>
        <w:t>vady je považováno telefonické oznámení a následně zaslání písemného (elektronick</w:t>
      </w:r>
      <w:r w:rsidR="00896C99">
        <w:rPr>
          <w:rFonts w:asciiTheme="majorHAnsi" w:hAnsiTheme="majorHAnsi"/>
          <w:lang w:val="cs-CZ"/>
        </w:rPr>
        <w:t>y</w:t>
      </w:r>
      <w:r w:rsidRPr="006E5A1A">
        <w:rPr>
          <w:rFonts w:asciiTheme="majorHAnsi" w:hAnsiTheme="majorHAnsi"/>
          <w:lang w:val="cs-CZ"/>
        </w:rPr>
        <w:t xml:space="preserve"> prostřednictvím e-mailu) oznámení vady Prodávajícímu na tyto kontakty:</w:t>
      </w:r>
    </w:p>
    <w:p w:rsidR="00CF48E0" w:rsidRPr="006E5A1A" w:rsidRDefault="00CF48E0" w:rsidP="00CF48E0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Tel: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06529C">
        <w:rPr>
          <w:rFonts w:asciiTheme="majorHAnsi" w:hAnsiTheme="majorHAnsi"/>
          <w:sz w:val="24"/>
          <w:szCs w:val="24"/>
          <w:lang w:val="cs-CZ"/>
        </w:rPr>
        <w:tab/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CF48E0" w:rsidRPr="006E5A1A" w:rsidRDefault="00CF48E0" w:rsidP="00CF48E0">
      <w:pPr>
        <w:spacing w:after="0" w:line="240" w:lineRule="auto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e-mail: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CF48E0" w:rsidRPr="00206047" w:rsidRDefault="00CF48E0" w:rsidP="4ED29E4C">
      <w:pPr>
        <w:pStyle w:val="Nadpis3"/>
        <w:ind w:left="0"/>
        <w:rPr>
          <w:rFonts w:asciiTheme="majorHAnsi" w:hAnsiTheme="majorHAnsi"/>
        </w:rPr>
      </w:pPr>
      <w:proofErr w:type="spellStart"/>
      <w:r w:rsidRPr="00206047">
        <w:rPr>
          <w:rFonts w:asciiTheme="majorHAnsi" w:hAnsiTheme="majorHAnsi"/>
        </w:rPr>
        <w:lastRenderedPageBreak/>
        <w:t>Nezapočne-li</w:t>
      </w:r>
      <w:proofErr w:type="spellEnd"/>
      <w:r w:rsidRPr="00206047">
        <w:rPr>
          <w:rFonts w:asciiTheme="majorHAnsi" w:hAnsiTheme="majorHAnsi"/>
        </w:rPr>
        <w:t xml:space="preserve"> </w:t>
      </w:r>
      <w:proofErr w:type="spellStart"/>
      <w:r w:rsidRPr="00206047">
        <w:rPr>
          <w:rFonts w:asciiTheme="majorHAnsi" w:hAnsiTheme="majorHAnsi"/>
        </w:rPr>
        <w:t>Prodávající</w:t>
      </w:r>
      <w:proofErr w:type="spellEnd"/>
      <w:r w:rsidRPr="00206047">
        <w:rPr>
          <w:rFonts w:asciiTheme="majorHAnsi" w:hAnsiTheme="majorHAnsi"/>
        </w:rPr>
        <w:t xml:space="preserve"> s opravou </w:t>
      </w:r>
      <w:proofErr w:type="spellStart"/>
      <w:r w:rsidRPr="00206047">
        <w:rPr>
          <w:rFonts w:asciiTheme="majorHAnsi" w:hAnsiTheme="majorHAnsi"/>
        </w:rPr>
        <w:t>nahlášené</w:t>
      </w:r>
      <w:proofErr w:type="spellEnd"/>
      <w:r w:rsidRPr="00206047">
        <w:rPr>
          <w:rFonts w:asciiTheme="majorHAnsi" w:hAnsiTheme="majorHAnsi"/>
        </w:rPr>
        <w:t xml:space="preserve"> vady do doby uvedené v čl. IX </w:t>
      </w:r>
      <w:proofErr w:type="spellStart"/>
      <w:r w:rsidRPr="00206047">
        <w:rPr>
          <w:rFonts w:asciiTheme="majorHAnsi" w:hAnsiTheme="majorHAnsi"/>
        </w:rPr>
        <w:t>odst</w:t>
      </w:r>
      <w:proofErr w:type="spellEnd"/>
      <w:r w:rsidRPr="00206047">
        <w:rPr>
          <w:rFonts w:asciiTheme="majorHAnsi" w:hAnsiTheme="majorHAnsi"/>
        </w:rPr>
        <w:t xml:space="preserve">. </w:t>
      </w:r>
      <w:r w:rsidR="00A42D23" w:rsidRPr="00206047">
        <w:rPr>
          <w:rFonts w:asciiTheme="majorHAnsi" w:hAnsiTheme="majorHAnsi"/>
        </w:rPr>
        <w:t xml:space="preserve">2 </w:t>
      </w:r>
      <w:proofErr w:type="spellStart"/>
      <w:r w:rsidR="00A42D23" w:rsidRPr="00206047">
        <w:rPr>
          <w:rFonts w:asciiTheme="majorHAnsi" w:hAnsiTheme="majorHAnsi"/>
        </w:rPr>
        <w:t>této</w:t>
      </w:r>
      <w:proofErr w:type="spellEnd"/>
      <w:r w:rsidR="00A42D23" w:rsidRPr="00206047">
        <w:rPr>
          <w:rFonts w:asciiTheme="majorHAnsi" w:hAnsiTheme="majorHAnsi"/>
        </w:rPr>
        <w:t xml:space="preserve"> </w:t>
      </w:r>
      <w:proofErr w:type="spellStart"/>
      <w:r w:rsidR="00A42D23" w:rsidRPr="00206047">
        <w:rPr>
          <w:rFonts w:asciiTheme="majorHAnsi" w:hAnsiTheme="majorHAnsi"/>
        </w:rPr>
        <w:t>Smlouvy</w:t>
      </w:r>
      <w:proofErr w:type="spellEnd"/>
      <w:r w:rsidR="00A42D23" w:rsidRPr="00206047">
        <w:rPr>
          <w:rFonts w:asciiTheme="majorHAnsi" w:hAnsiTheme="majorHAnsi"/>
        </w:rPr>
        <w:t xml:space="preserve">, je </w:t>
      </w:r>
      <w:proofErr w:type="spellStart"/>
      <w:r w:rsidR="00A42D23" w:rsidRPr="00206047">
        <w:rPr>
          <w:rFonts w:asciiTheme="majorHAnsi" w:hAnsiTheme="majorHAnsi"/>
        </w:rPr>
        <w:t>Kupující</w:t>
      </w:r>
      <w:proofErr w:type="spellEnd"/>
      <w:r w:rsidRPr="00206047">
        <w:rPr>
          <w:rFonts w:asciiTheme="majorHAnsi" w:hAnsiTheme="majorHAnsi"/>
        </w:rPr>
        <w:t xml:space="preserve"> </w:t>
      </w:r>
      <w:proofErr w:type="spellStart"/>
      <w:r w:rsidRPr="00206047">
        <w:rPr>
          <w:rFonts w:asciiTheme="majorHAnsi" w:hAnsiTheme="majorHAnsi"/>
        </w:rPr>
        <w:t>oprávněn</w:t>
      </w:r>
      <w:proofErr w:type="spellEnd"/>
      <w:r w:rsidRPr="00206047">
        <w:rPr>
          <w:rFonts w:asciiTheme="majorHAnsi" w:hAnsiTheme="majorHAnsi"/>
        </w:rPr>
        <w:t xml:space="preserve"> </w:t>
      </w:r>
      <w:proofErr w:type="spellStart"/>
      <w:r w:rsidRPr="00206047">
        <w:rPr>
          <w:rFonts w:asciiTheme="majorHAnsi" w:hAnsiTheme="majorHAnsi"/>
        </w:rPr>
        <w:t>účtovat</w:t>
      </w:r>
      <w:proofErr w:type="spellEnd"/>
      <w:r w:rsidRPr="00206047">
        <w:rPr>
          <w:rFonts w:asciiTheme="majorHAnsi" w:hAnsiTheme="majorHAnsi"/>
        </w:rPr>
        <w:t xml:space="preserve"> </w:t>
      </w:r>
      <w:proofErr w:type="spellStart"/>
      <w:r w:rsidRPr="00206047">
        <w:rPr>
          <w:rFonts w:asciiTheme="majorHAnsi" w:hAnsiTheme="majorHAnsi"/>
        </w:rPr>
        <w:t>Prodávajícímu</w:t>
      </w:r>
      <w:proofErr w:type="spellEnd"/>
      <w:r w:rsidRPr="00206047">
        <w:rPr>
          <w:rFonts w:asciiTheme="majorHAnsi" w:hAnsiTheme="majorHAnsi"/>
        </w:rPr>
        <w:t xml:space="preserve"> </w:t>
      </w:r>
      <w:proofErr w:type="spellStart"/>
      <w:r w:rsidRPr="00206047">
        <w:rPr>
          <w:rFonts w:asciiTheme="majorHAnsi" w:hAnsiTheme="majorHAnsi"/>
        </w:rPr>
        <w:t>smluvní</w:t>
      </w:r>
      <w:proofErr w:type="spellEnd"/>
      <w:r w:rsidRPr="00206047">
        <w:rPr>
          <w:rFonts w:asciiTheme="majorHAnsi" w:hAnsiTheme="majorHAnsi"/>
        </w:rPr>
        <w:t xml:space="preserve"> pokutu </w:t>
      </w:r>
      <w:proofErr w:type="spellStart"/>
      <w:r w:rsidRPr="00206047">
        <w:rPr>
          <w:rFonts w:asciiTheme="majorHAnsi" w:hAnsiTheme="majorHAnsi"/>
        </w:rPr>
        <w:t>ve</w:t>
      </w:r>
      <w:proofErr w:type="spellEnd"/>
      <w:r w:rsidRPr="00206047">
        <w:rPr>
          <w:rFonts w:asciiTheme="majorHAnsi" w:hAnsiTheme="majorHAnsi"/>
        </w:rPr>
        <w:t xml:space="preserve"> výši 0,</w:t>
      </w:r>
      <w:r w:rsidR="00FB22C9">
        <w:rPr>
          <w:rFonts w:asciiTheme="majorHAnsi" w:hAnsiTheme="majorHAnsi"/>
        </w:rPr>
        <w:t>1</w:t>
      </w:r>
      <w:r w:rsidR="0006529C" w:rsidRPr="00206047">
        <w:rPr>
          <w:rFonts w:asciiTheme="majorHAnsi" w:hAnsiTheme="majorHAnsi"/>
        </w:rPr>
        <w:t> </w:t>
      </w:r>
      <w:r w:rsidRPr="00206047">
        <w:rPr>
          <w:rFonts w:asciiTheme="majorHAnsi" w:hAnsiTheme="majorHAnsi"/>
        </w:rPr>
        <w:t>% z ceny zboží bez D</w:t>
      </w:r>
      <w:r w:rsidR="00023A5B" w:rsidRPr="00206047">
        <w:rPr>
          <w:rFonts w:asciiTheme="majorHAnsi" w:hAnsiTheme="majorHAnsi"/>
        </w:rPr>
        <w:t>PH za každou i </w:t>
      </w:r>
      <w:proofErr w:type="spellStart"/>
      <w:r w:rsidR="00023A5B" w:rsidRPr="00206047">
        <w:rPr>
          <w:rFonts w:asciiTheme="majorHAnsi" w:hAnsiTheme="majorHAnsi"/>
        </w:rPr>
        <w:t>započatou</w:t>
      </w:r>
      <w:proofErr w:type="spellEnd"/>
      <w:r w:rsidR="00023A5B" w:rsidRPr="00206047">
        <w:rPr>
          <w:rFonts w:asciiTheme="majorHAnsi" w:hAnsiTheme="majorHAnsi"/>
        </w:rPr>
        <w:t xml:space="preserve"> hodinu</w:t>
      </w:r>
      <w:r w:rsidRPr="00206047">
        <w:rPr>
          <w:rFonts w:asciiTheme="majorHAnsi" w:hAnsiTheme="majorHAnsi"/>
        </w:rPr>
        <w:t xml:space="preserve"> </w:t>
      </w:r>
      <w:proofErr w:type="spellStart"/>
      <w:r w:rsidRPr="00206047">
        <w:rPr>
          <w:rFonts w:asciiTheme="majorHAnsi" w:hAnsiTheme="majorHAnsi"/>
        </w:rPr>
        <w:t>prodlení</w:t>
      </w:r>
      <w:proofErr w:type="spellEnd"/>
      <w:r w:rsidRPr="00206047">
        <w:rPr>
          <w:rFonts w:asciiTheme="majorHAnsi" w:hAnsiTheme="majorHAnsi"/>
        </w:rPr>
        <w:t>.</w:t>
      </w:r>
    </w:p>
    <w:p w:rsidR="00412A67" w:rsidRPr="008B066B" w:rsidRDefault="00412A67" w:rsidP="00CF48E0">
      <w:pPr>
        <w:pStyle w:val="Nadpis3"/>
        <w:ind w:left="0"/>
        <w:rPr>
          <w:rFonts w:asciiTheme="majorHAnsi" w:hAnsiTheme="majorHAnsi"/>
        </w:rPr>
      </w:pPr>
      <w:proofErr w:type="spellStart"/>
      <w:r w:rsidRPr="008B066B">
        <w:rPr>
          <w:rFonts w:asciiTheme="majorHAnsi" w:hAnsiTheme="majorHAnsi"/>
        </w:rPr>
        <w:t>Uhrazením</w:t>
      </w:r>
      <w:proofErr w:type="spellEnd"/>
      <w:r w:rsidRPr="008B066B">
        <w:rPr>
          <w:rFonts w:asciiTheme="majorHAnsi" w:hAnsiTheme="majorHAnsi"/>
        </w:rPr>
        <w:t xml:space="preserve"> </w:t>
      </w:r>
      <w:proofErr w:type="spellStart"/>
      <w:r w:rsidRPr="008B066B">
        <w:rPr>
          <w:rFonts w:asciiTheme="majorHAnsi" w:hAnsiTheme="majorHAnsi"/>
        </w:rPr>
        <w:t>smluvní</w:t>
      </w:r>
      <w:proofErr w:type="spellEnd"/>
      <w:r w:rsidRPr="008B066B">
        <w:rPr>
          <w:rFonts w:asciiTheme="majorHAnsi" w:hAnsiTheme="majorHAnsi"/>
        </w:rPr>
        <w:t xml:space="preserve"> pokuty </w:t>
      </w:r>
      <w:proofErr w:type="spellStart"/>
      <w:r w:rsidRPr="008B066B">
        <w:rPr>
          <w:rFonts w:asciiTheme="majorHAnsi" w:hAnsiTheme="majorHAnsi"/>
        </w:rPr>
        <w:t>není</w:t>
      </w:r>
      <w:proofErr w:type="spellEnd"/>
      <w:r w:rsidRPr="008B066B">
        <w:rPr>
          <w:rFonts w:asciiTheme="majorHAnsi" w:hAnsiTheme="majorHAnsi"/>
        </w:rPr>
        <w:t xml:space="preserve"> </w:t>
      </w:r>
      <w:proofErr w:type="spellStart"/>
      <w:r w:rsidRPr="008B066B">
        <w:rPr>
          <w:rFonts w:asciiTheme="majorHAnsi" w:hAnsiTheme="majorHAnsi"/>
        </w:rPr>
        <w:t>dotčen</w:t>
      </w:r>
      <w:proofErr w:type="spellEnd"/>
      <w:r w:rsidRPr="008B066B">
        <w:rPr>
          <w:rFonts w:asciiTheme="majorHAnsi" w:hAnsiTheme="majorHAnsi"/>
        </w:rPr>
        <w:t xml:space="preserve"> nárok </w:t>
      </w:r>
      <w:proofErr w:type="spellStart"/>
      <w:r w:rsidRPr="008B066B">
        <w:rPr>
          <w:rFonts w:asciiTheme="majorHAnsi" w:hAnsiTheme="majorHAnsi"/>
        </w:rPr>
        <w:t>Kupujícího</w:t>
      </w:r>
      <w:proofErr w:type="spellEnd"/>
      <w:r w:rsidRPr="008B066B">
        <w:rPr>
          <w:rFonts w:asciiTheme="majorHAnsi" w:hAnsiTheme="majorHAnsi"/>
        </w:rPr>
        <w:t xml:space="preserve"> na náhradu škody </w:t>
      </w:r>
      <w:proofErr w:type="spellStart"/>
      <w:r w:rsidRPr="008B066B">
        <w:rPr>
          <w:rFonts w:asciiTheme="majorHAnsi" w:hAnsiTheme="majorHAnsi"/>
        </w:rPr>
        <w:t>způsobené</w:t>
      </w:r>
      <w:proofErr w:type="spellEnd"/>
      <w:r w:rsidRPr="008B066B">
        <w:rPr>
          <w:rFonts w:asciiTheme="majorHAnsi" w:hAnsiTheme="majorHAnsi"/>
        </w:rPr>
        <w:t xml:space="preserve"> porušením povinnosti, </w:t>
      </w:r>
      <w:proofErr w:type="spellStart"/>
      <w:r w:rsidRPr="008B066B">
        <w:rPr>
          <w:rFonts w:asciiTheme="majorHAnsi" w:hAnsiTheme="majorHAnsi"/>
        </w:rPr>
        <w:t>zajištěné</w:t>
      </w:r>
      <w:proofErr w:type="spellEnd"/>
      <w:r w:rsidRPr="008B066B">
        <w:rPr>
          <w:rFonts w:asciiTheme="majorHAnsi" w:hAnsiTheme="majorHAnsi"/>
        </w:rPr>
        <w:t xml:space="preserve"> </w:t>
      </w:r>
      <w:proofErr w:type="spellStart"/>
      <w:r w:rsidRPr="008B066B">
        <w:rPr>
          <w:rFonts w:asciiTheme="majorHAnsi" w:hAnsiTheme="majorHAnsi"/>
        </w:rPr>
        <w:t>smluvní</w:t>
      </w:r>
      <w:proofErr w:type="spellEnd"/>
      <w:r w:rsidRPr="008B066B">
        <w:rPr>
          <w:rFonts w:asciiTheme="majorHAnsi" w:hAnsiTheme="majorHAnsi"/>
        </w:rPr>
        <w:t xml:space="preserve"> pokutou.</w:t>
      </w:r>
    </w:p>
    <w:p w:rsidR="00C05DF7" w:rsidRPr="00E53BC8" w:rsidRDefault="00C05DF7" w:rsidP="00C05DF7">
      <w:pPr>
        <w:pStyle w:val="Nadpis3"/>
        <w:ind w:left="0"/>
        <w:rPr>
          <w:rFonts w:asciiTheme="majorHAnsi" w:hAnsiTheme="majorHAnsi"/>
        </w:rPr>
      </w:pPr>
      <w:proofErr w:type="spellStart"/>
      <w:r w:rsidRPr="00E53BC8">
        <w:rPr>
          <w:rFonts w:asciiTheme="majorHAnsi" w:hAnsiTheme="majorHAnsi"/>
        </w:rPr>
        <w:t>Prodávající</w:t>
      </w:r>
      <w:proofErr w:type="spellEnd"/>
      <w:r w:rsidRPr="00E53BC8">
        <w:rPr>
          <w:rFonts w:asciiTheme="majorHAnsi" w:hAnsiTheme="majorHAnsi"/>
        </w:rPr>
        <w:t xml:space="preserve"> </w:t>
      </w:r>
      <w:r w:rsidRPr="00E53BC8">
        <w:rPr>
          <w:rFonts w:asciiTheme="majorHAnsi" w:hAnsiTheme="majorHAnsi"/>
          <w:shd w:val="clear" w:color="auto" w:fill="FFFFFF"/>
        </w:rPr>
        <w:t xml:space="preserve">je </w:t>
      </w:r>
      <w:proofErr w:type="spellStart"/>
      <w:r w:rsidRPr="00E53BC8">
        <w:rPr>
          <w:rFonts w:asciiTheme="majorHAnsi" w:hAnsiTheme="majorHAnsi"/>
          <w:shd w:val="clear" w:color="auto" w:fill="FFFFFF"/>
        </w:rPr>
        <w:t>povinen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E53BC8">
        <w:rPr>
          <w:rFonts w:asciiTheme="majorHAnsi" w:hAnsiTheme="majorHAnsi"/>
          <w:shd w:val="clear" w:color="auto" w:fill="FFFFFF"/>
        </w:rPr>
        <w:t>poskytovat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E53BC8">
        <w:rPr>
          <w:rFonts w:asciiTheme="majorHAnsi" w:hAnsiTheme="majorHAnsi"/>
          <w:shd w:val="clear" w:color="auto" w:fill="FFFFFF"/>
        </w:rPr>
        <w:t>Kupujícímu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 i mimozáruční a pozáruční servis </w:t>
      </w:r>
      <w:proofErr w:type="spellStart"/>
      <w:r w:rsidRPr="00E53BC8">
        <w:rPr>
          <w:rFonts w:asciiTheme="majorHAnsi" w:hAnsiTheme="majorHAnsi"/>
          <w:shd w:val="clear" w:color="auto" w:fill="FFFFFF"/>
        </w:rPr>
        <w:t>alespoň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 </w:t>
      </w:r>
      <w:r w:rsidRPr="00E53BC8">
        <w:rPr>
          <w:rFonts w:asciiTheme="majorHAnsi" w:hAnsiTheme="majorHAnsi"/>
          <w:iCs/>
        </w:rPr>
        <w:t xml:space="preserve">po dobu 36 </w:t>
      </w:r>
      <w:proofErr w:type="spellStart"/>
      <w:r w:rsidRPr="00E53BC8">
        <w:rPr>
          <w:rFonts w:asciiTheme="majorHAnsi" w:hAnsiTheme="majorHAnsi"/>
          <w:iCs/>
        </w:rPr>
        <w:t>měsíců</w:t>
      </w:r>
      <w:proofErr w:type="spellEnd"/>
      <w:r w:rsidRPr="00E53BC8">
        <w:rPr>
          <w:rFonts w:asciiTheme="majorHAnsi" w:hAnsiTheme="majorHAnsi"/>
          <w:iCs/>
        </w:rPr>
        <w:t xml:space="preserve"> po skončení záruční </w:t>
      </w:r>
      <w:proofErr w:type="spellStart"/>
      <w:r w:rsidRPr="00E53BC8">
        <w:rPr>
          <w:rFonts w:asciiTheme="majorHAnsi" w:hAnsiTheme="majorHAnsi"/>
          <w:iCs/>
        </w:rPr>
        <w:t>lhůty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, </w:t>
      </w:r>
      <w:r w:rsidRPr="00E53BC8">
        <w:rPr>
          <w:rFonts w:asciiTheme="majorHAnsi" w:hAnsiTheme="majorHAnsi"/>
        </w:rPr>
        <w:t xml:space="preserve">na </w:t>
      </w:r>
      <w:proofErr w:type="spellStart"/>
      <w:r w:rsidRPr="00E53BC8">
        <w:rPr>
          <w:rFonts w:asciiTheme="majorHAnsi" w:hAnsiTheme="majorHAnsi"/>
        </w:rPr>
        <w:t>veškerý</w:t>
      </w:r>
      <w:proofErr w:type="spellEnd"/>
      <w:r w:rsidRPr="00E53BC8">
        <w:rPr>
          <w:rFonts w:asciiTheme="majorHAnsi" w:hAnsiTheme="majorHAnsi"/>
        </w:rPr>
        <w:t xml:space="preserve"> </w:t>
      </w:r>
      <w:proofErr w:type="spellStart"/>
      <w:r w:rsidRPr="00E53BC8">
        <w:rPr>
          <w:rFonts w:asciiTheme="majorHAnsi" w:hAnsiTheme="majorHAnsi"/>
        </w:rPr>
        <w:t>předmět</w:t>
      </w:r>
      <w:proofErr w:type="spellEnd"/>
      <w:r w:rsidRPr="00E53BC8">
        <w:rPr>
          <w:rFonts w:asciiTheme="majorHAnsi" w:hAnsiTheme="majorHAnsi"/>
        </w:rPr>
        <w:t xml:space="preserve"> </w:t>
      </w:r>
      <w:proofErr w:type="spellStart"/>
      <w:r w:rsidRPr="00E53BC8">
        <w:rPr>
          <w:rFonts w:asciiTheme="majorHAnsi" w:hAnsiTheme="majorHAnsi"/>
        </w:rPr>
        <w:t>plnění</w:t>
      </w:r>
      <w:proofErr w:type="spellEnd"/>
      <w:r w:rsidRPr="00E53BC8">
        <w:rPr>
          <w:rFonts w:asciiTheme="majorHAnsi" w:hAnsiTheme="majorHAnsi"/>
        </w:rPr>
        <w:t xml:space="preserve"> </w:t>
      </w:r>
      <w:proofErr w:type="spellStart"/>
      <w:r w:rsidRPr="00E53BC8">
        <w:rPr>
          <w:rFonts w:asciiTheme="majorHAnsi" w:hAnsiTheme="majorHAnsi"/>
        </w:rPr>
        <w:t>dle</w:t>
      </w:r>
      <w:proofErr w:type="spellEnd"/>
      <w:r w:rsidRPr="00E53BC8">
        <w:rPr>
          <w:rFonts w:asciiTheme="majorHAnsi" w:hAnsiTheme="majorHAnsi"/>
        </w:rPr>
        <w:t xml:space="preserve"> </w:t>
      </w:r>
      <w:proofErr w:type="spellStart"/>
      <w:r w:rsidRPr="00E53BC8">
        <w:rPr>
          <w:rFonts w:asciiTheme="majorHAnsi" w:hAnsiTheme="majorHAnsi"/>
        </w:rPr>
        <w:t>Specifikace</w:t>
      </w:r>
      <w:proofErr w:type="spellEnd"/>
      <w:r w:rsidRPr="00E53BC8">
        <w:rPr>
          <w:rFonts w:asciiTheme="majorHAnsi" w:hAnsiTheme="majorHAnsi"/>
        </w:rPr>
        <w:t xml:space="preserve"> </w:t>
      </w:r>
      <w:proofErr w:type="spellStart"/>
      <w:r w:rsidRPr="00E53BC8">
        <w:rPr>
          <w:rFonts w:asciiTheme="majorHAnsi" w:hAnsiTheme="majorHAnsi"/>
        </w:rPr>
        <w:t>předmětu</w:t>
      </w:r>
      <w:proofErr w:type="spellEnd"/>
      <w:r w:rsidRPr="00E53BC8">
        <w:rPr>
          <w:rFonts w:asciiTheme="majorHAnsi" w:hAnsiTheme="majorHAnsi"/>
        </w:rPr>
        <w:t xml:space="preserve"> </w:t>
      </w:r>
      <w:proofErr w:type="spellStart"/>
      <w:r w:rsidRPr="00E53BC8">
        <w:rPr>
          <w:rFonts w:asciiTheme="majorHAnsi" w:hAnsiTheme="majorHAnsi"/>
        </w:rPr>
        <w:t>plnění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, a to na </w:t>
      </w:r>
      <w:proofErr w:type="spellStart"/>
      <w:r w:rsidRPr="00E53BC8">
        <w:rPr>
          <w:rFonts w:asciiTheme="majorHAnsi" w:hAnsiTheme="majorHAnsi"/>
          <w:shd w:val="clear" w:color="auto" w:fill="FFFFFF"/>
        </w:rPr>
        <w:t>základě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E53BC8">
        <w:rPr>
          <w:rFonts w:asciiTheme="majorHAnsi" w:hAnsiTheme="majorHAnsi"/>
          <w:shd w:val="clear" w:color="auto" w:fill="FFFFFF"/>
        </w:rPr>
        <w:t>písemné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 objednávky </w:t>
      </w:r>
      <w:proofErr w:type="spellStart"/>
      <w:r w:rsidRPr="00E53BC8">
        <w:rPr>
          <w:rFonts w:asciiTheme="majorHAnsi" w:hAnsiTheme="majorHAnsi"/>
          <w:shd w:val="clear" w:color="auto" w:fill="FFFFFF"/>
        </w:rPr>
        <w:t>Kupujícího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, </w:t>
      </w:r>
      <w:proofErr w:type="spellStart"/>
      <w:r w:rsidRPr="00E53BC8">
        <w:rPr>
          <w:rFonts w:asciiTheme="majorHAnsi" w:hAnsiTheme="majorHAnsi"/>
          <w:shd w:val="clear" w:color="auto" w:fill="FFFFFF"/>
        </w:rPr>
        <w:t>dle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E53BC8">
        <w:rPr>
          <w:rFonts w:asciiTheme="majorHAnsi" w:hAnsiTheme="majorHAnsi"/>
          <w:shd w:val="clear" w:color="auto" w:fill="FFFFFF"/>
        </w:rPr>
        <w:t>podmínek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 uvedených v odstavci 2. – 4. čl. IX. </w:t>
      </w:r>
      <w:proofErr w:type="spellStart"/>
      <w:r w:rsidRPr="00E53BC8">
        <w:rPr>
          <w:rFonts w:asciiTheme="majorHAnsi" w:hAnsiTheme="majorHAnsi"/>
          <w:shd w:val="clear" w:color="auto" w:fill="FFFFFF"/>
        </w:rPr>
        <w:t>této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E53BC8">
        <w:rPr>
          <w:rFonts w:asciiTheme="majorHAnsi" w:hAnsiTheme="majorHAnsi"/>
          <w:shd w:val="clear" w:color="auto" w:fill="FFFFFF"/>
        </w:rPr>
        <w:t>Smlouvy</w:t>
      </w:r>
      <w:proofErr w:type="spellEnd"/>
      <w:r w:rsidRPr="00E53BC8">
        <w:rPr>
          <w:rFonts w:asciiTheme="majorHAnsi" w:hAnsiTheme="majorHAnsi"/>
          <w:shd w:val="clear" w:color="auto" w:fill="FFFFFF"/>
        </w:rPr>
        <w:t xml:space="preserve">. </w:t>
      </w:r>
    </w:p>
    <w:p w:rsidR="00C05DF7" w:rsidRPr="00BC3C29" w:rsidRDefault="00C05DF7" w:rsidP="00C05DF7">
      <w:pPr>
        <w:jc w:val="both"/>
        <w:rPr>
          <w:rFonts w:asciiTheme="majorHAnsi" w:hAnsiTheme="majorHAnsi"/>
          <w:sz w:val="24"/>
          <w:szCs w:val="24"/>
        </w:rPr>
      </w:pPr>
      <w:r w:rsidRPr="00BC3C29">
        <w:rPr>
          <w:rFonts w:asciiTheme="majorHAnsi" w:hAnsiTheme="majorHAnsi"/>
          <w:sz w:val="24"/>
          <w:szCs w:val="24"/>
        </w:rPr>
        <w:t xml:space="preserve">Cenou </w:t>
      </w:r>
      <w:proofErr w:type="spellStart"/>
      <w:r>
        <w:rPr>
          <w:rFonts w:asciiTheme="majorHAnsi" w:hAnsiTheme="majorHAnsi"/>
          <w:sz w:val="24"/>
          <w:szCs w:val="24"/>
        </w:rPr>
        <w:t>mimozáručního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BC3C29">
        <w:rPr>
          <w:rFonts w:asciiTheme="majorHAnsi" w:hAnsiTheme="majorHAnsi"/>
          <w:sz w:val="24"/>
          <w:szCs w:val="24"/>
        </w:rPr>
        <w:t>pozáručního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 servisu za hodinu </w:t>
      </w:r>
      <w:proofErr w:type="spellStart"/>
      <w:r w:rsidRPr="00BC3C29">
        <w:rPr>
          <w:rFonts w:asciiTheme="majorHAnsi" w:hAnsiTheme="majorHAnsi"/>
          <w:sz w:val="24"/>
          <w:szCs w:val="24"/>
        </w:rPr>
        <w:t>včetně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C29">
        <w:rPr>
          <w:rFonts w:asciiTheme="majorHAnsi" w:hAnsiTheme="majorHAnsi"/>
          <w:sz w:val="24"/>
          <w:szCs w:val="24"/>
        </w:rPr>
        <w:t>všech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C29">
        <w:rPr>
          <w:rFonts w:asciiTheme="majorHAnsi" w:hAnsiTheme="majorHAnsi"/>
          <w:sz w:val="24"/>
          <w:szCs w:val="24"/>
        </w:rPr>
        <w:t>nákladů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C29">
        <w:rPr>
          <w:rFonts w:asciiTheme="majorHAnsi" w:hAnsiTheme="majorHAnsi"/>
          <w:sz w:val="24"/>
          <w:szCs w:val="24"/>
        </w:rPr>
        <w:t>se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C29">
        <w:rPr>
          <w:rFonts w:asciiTheme="majorHAnsi" w:hAnsiTheme="majorHAnsi"/>
          <w:sz w:val="24"/>
          <w:szCs w:val="24"/>
        </w:rPr>
        <w:t>rozumí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C29">
        <w:rPr>
          <w:rFonts w:asciiTheme="majorHAnsi" w:hAnsiTheme="majorHAnsi"/>
          <w:sz w:val="24"/>
          <w:szCs w:val="24"/>
        </w:rPr>
        <w:t>veškeré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 náklady </w:t>
      </w:r>
      <w:proofErr w:type="spellStart"/>
      <w:r w:rsidRPr="00BC3C29">
        <w:rPr>
          <w:rFonts w:asciiTheme="majorHAnsi" w:hAnsiTheme="majorHAnsi"/>
          <w:sz w:val="24"/>
          <w:szCs w:val="24"/>
        </w:rPr>
        <w:t>dodavatele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 za hodinu </w:t>
      </w:r>
      <w:proofErr w:type="spellStart"/>
      <w:r>
        <w:rPr>
          <w:rFonts w:asciiTheme="majorHAnsi" w:hAnsiTheme="majorHAnsi"/>
          <w:sz w:val="24"/>
          <w:szCs w:val="24"/>
        </w:rPr>
        <w:t>mimozáručního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BC3C29">
        <w:rPr>
          <w:rFonts w:asciiTheme="majorHAnsi" w:hAnsiTheme="majorHAnsi"/>
          <w:sz w:val="24"/>
          <w:szCs w:val="24"/>
        </w:rPr>
        <w:t>pozáručního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 servisu, </w:t>
      </w:r>
      <w:proofErr w:type="spellStart"/>
      <w:r w:rsidRPr="00BC3C29">
        <w:rPr>
          <w:rFonts w:asciiTheme="majorHAnsi" w:hAnsiTheme="majorHAnsi"/>
          <w:sz w:val="24"/>
          <w:szCs w:val="24"/>
        </w:rPr>
        <w:t>jako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 práce, </w:t>
      </w:r>
      <w:proofErr w:type="spellStart"/>
      <w:r w:rsidRPr="00BC3C29">
        <w:rPr>
          <w:rFonts w:asciiTheme="majorHAnsi" w:hAnsiTheme="majorHAnsi"/>
          <w:sz w:val="24"/>
          <w:szCs w:val="24"/>
        </w:rPr>
        <w:t>diety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, doprava na km, čas v </w:t>
      </w:r>
      <w:proofErr w:type="spellStart"/>
      <w:r w:rsidRPr="00BC3C29">
        <w:rPr>
          <w:rFonts w:asciiTheme="majorHAnsi" w:hAnsiTheme="majorHAnsi"/>
          <w:sz w:val="24"/>
          <w:szCs w:val="24"/>
        </w:rPr>
        <w:t>autě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, apod. bez DPH a činí </w:t>
      </w:r>
      <w:proofErr w:type="spellStart"/>
      <w:r w:rsidRPr="00BC3C29">
        <w:rPr>
          <w:rFonts w:asciiTheme="majorHAnsi" w:hAnsiTheme="majorHAnsi"/>
          <w:sz w:val="24"/>
          <w:szCs w:val="24"/>
        </w:rPr>
        <w:t>celkem</w:t>
      </w:r>
      <w:proofErr w:type="spellEnd"/>
      <w:r w:rsidRPr="00BC3C29">
        <w:rPr>
          <w:rFonts w:asciiTheme="majorHAnsi" w:hAnsiTheme="majorHAnsi"/>
          <w:sz w:val="24"/>
          <w:szCs w:val="24"/>
        </w:rPr>
        <w:t xml:space="preserve">:  </w:t>
      </w:r>
    </w:p>
    <w:p w:rsidR="00C05DF7" w:rsidRPr="00132773" w:rsidRDefault="00C05DF7" w:rsidP="00132773">
      <w:pPr>
        <w:jc w:val="both"/>
        <w:rPr>
          <w:rFonts w:asciiTheme="majorHAnsi" w:hAnsiTheme="majorHAnsi"/>
          <w:sz w:val="24"/>
          <w:szCs w:val="24"/>
        </w:rPr>
      </w:pPr>
      <w:r w:rsidRPr="008D054F">
        <w:rPr>
          <w:rFonts w:asciiTheme="majorHAnsi" w:hAnsiTheme="majorHAnsi"/>
          <w:sz w:val="24"/>
          <w:szCs w:val="24"/>
        </w:rPr>
        <w:t>(</w:t>
      </w:r>
      <w:r w:rsidRPr="008D054F">
        <w:rPr>
          <w:rFonts w:asciiTheme="majorHAnsi" w:hAnsiTheme="majorHAnsi"/>
          <w:i/>
          <w:sz w:val="24"/>
          <w:szCs w:val="24"/>
        </w:rPr>
        <w:t>Výši ceny doplní účastník v 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souladu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se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zněním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 jeho 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nabídky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. 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Zadavatel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 požaduje, účastník 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uvedl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 jednotnou cenu jak za mimozáruční servis</w:t>
      </w:r>
      <w:r>
        <w:rPr>
          <w:rFonts w:asciiTheme="majorHAnsi" w:hAnsiTheme="majorHAnsi"/>
          <w:i/>
          <w:sz w:val="24"/>
          <w:szCs w:val="24"/>
        </w:rPr>
        <w:t>,</w:t>
      </w:r>
      <w:r w:rsidRPr="008D054F">
        <w:rPr>
          <w:rFonts w:asciiTheme="majorHAnsi" w:hAnsiTheme="majorHAnsi"/>
          <w:i/>
          <w:sz w:val="24"/>
          <w:szCs w:val="24"/>
        </w:rPr>
        <w:t xml:space="preserve"> tak za pozáruční servis. 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Zadavatel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 zároveň 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požaduje,aby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 Cena 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mimozáručního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 a 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pozáručního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 servisu za hodinu 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byla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132773">
        <w:rPr>
          <w:rFonts w:asciiTheme="majorHAnsi" w:hAnsiTheme="majorHAnsi"/>
          <w:i/>
          <w:sz w:val="24"/>
          <w:szCs w:val="24"/>
        </w:rPr>
        <w:t>minimálně</w:t>
      </w:r>
      <w:proofErr w:type="spellEnd"/>
      <w:r w:rsidR="00132773">
        <w:rPr>
          <w:rFonts w:asciiTheme="majorHAnsi" w:hAnsiTheme="majorHAnsi"/>
          <w:i/>
          <w:sz w:val="24"/>
          <w:szCs w:val="24"/>
        </w:rPr>
        <w:t xml:space="preserve"> 400,- Kč bez DPH a </w:t>
      </w:r>
      <w:proofErr w:type="spellStart"/>
      <w:r w:rsidRPr="008D054F">
        <w:rPr>
          <w:rFonts w:asciiTheme="majorHAnsi" w:hAnsiTheme="majorHAnsi"/>
          <w:i/>
          <w:sz w:val="24"/>
          <w:szCs w:val="24"/>
        </w:rPr>
        <w:t>maximálně</w:t>
      </w:r>
      <w:proofErr w:type="spellEnd"/>
      <w:r w:rsidRPr="008D054F">
        <w:rPr>
          <w:rFonts w:asciiTheme="majorHAnsi" w:hAnsiTheme="majorHAnsi"/>
          <w:i/>
          <w:sz w:val="24"/>
          <w:szCs w:val="24"/>
        </w:rPr>
        <w:t xml:space="preserve"> </w:t>
      </w:r>
      <w:r w:rsidR="00816022">
        <w:rPr>
          <w:rFonts w:asciiTheme="majorHAnsi" w:hAnsiTheme="majorHAnsi"/>
          <w:i/>
          <w:color w:val="000000"/>
          <w:sz w:val="24"/>
          <w:szCs w:val="24"/>
        </w:rPr>
        <w:t>10</w:t>
      </w:r>
      <w:r w:rsidRPr="008D054F">
        <w:rPr>
          <w:rFonts w:asciiTheme="majorHAnsi" w:hAnsiTheme="majorHAnsi"/>
          <w:i/>
          <w:color w:val="000000"/>
          <w:sz w:val="24"/>
          <w:szCs w:val="24"/>
        </w:rPr>
        <w:t>00,- Kč bez DPH</w:t>
      </w:r>
      <w:r w:rsidRPr="008D054F">
        <w:rPr>
          <w:rFonts w:asciiTheme="majorHAnsi" w:hAnsiTheme="majorHAnsi"/>
          <w:i/>
          <w:sz w:val="24"/>
          <w:szCs w:val="24"/>
        </w:rPr>
        <w:t>)</w:t>
      </w:r>
    </w:p>
    <w:p w:rsidR="00C05DF7" w:rsidRPr="00BC3C29" w:rsidRDefault="00C05DF7" w:rsidP="00C05DF7">
      <w:pPr>
        <w:ind w:left="709"/>
        <w:jc w:val="both"/>
        <w:rPr>
          <w:rFonts w:asciiTheme="majorHAnsi" w:hAnsiTheme="majorHAnsi"/>
          <w:b/>
          <w:sz w:val="24"/>
          <w:szCs w:val="24"/>
        </w:rPr>
      </w:pPr>
      <w:r w:rsidRPr="00BC3C29">
        <w:rPr>
          <w:rFonts w:asciiTheme="majorHAnsi" w:hAnsiTheme="majorHAnsi"/>
          <w:b/>
          <w:sz w:val="24"/>
          <w:szCs w:val="24"/>
        </w:rPr>
        <w:t xml:space="preserve">Cena bez DPH     </w:t>
      </w:r>
      <w:r w:rsidRPr="00BC3C29">
        <w:rPr>
          <w:rFonts w:asciiTheme="majorHAnsi" w:hAnsiTheme="majorHAnsi"/>
          <w:b/>
          <w:sz w:val="24"/>
          <w:szCs w:val="24"/>
        </w:rPr>
        <w:tab/>
      </w:r>
      <w:r w:rsidRPr="00BC3C29">
        <w:rPr>
          <w:rFonts w:asciiTheme="majorHAnsi" w:hAnsiTheme="majorHAnsi"/>
          <w:b/>
          <w:sz w:val="24"/>
          <w:szCs w:val="24"/>
        </w:rPr>
        <w:tab/>
      </w:r>
      <w:r w:rsidRPr="00BC3C29">
        <w:rPr>
          <w:rFonts w:asciiTheme="majorHAnsi" w:hAnsiTheme="majorHAnsi"/>
          <w:b/>
          <w:sz w:val="24"/>
          <w:szCs w:val="24"/>
          <w:highlight w:val="yellow"/>
        </w:rPr>
        <w:t>……………………………</w:t>
      </w:r>
      <w:r w:rsidRPr="00BC3C29">
        <w:rPr>
          <w:rFonts w:asciiTheme="majorHAnsi" w:hAnsiTheme="majorHAnsi"/>
          <w:b/>
          <w:sz w:val="24"/>
          <w:szCs w:val="24"/>
        </w:rPr>
        <w:t xml:space="preserve">               </w:t>
      </w:r>
    </w:p>
    <w:p w:rsidR="00C05DF7" w:rsidRPr="00BC3C29" w:rsidRDefault="00C05DF7" w:rsidP="00C05DF7">
      <w:pPr>
        <w:ind w:left="709"/>
        <w:jc w:val="both"/>
        <w:rPr>
          <w:rFonts w:asciiTheme="majorHAnsi" w:hAnsiTheme="majorHAnsi"/>
          <w:b/>
          <w:sz w:val="24"/>
          <w:szCs w:val="24"/>
        </w:rPr>
      </w:pPr>
      <w:r w:rsidRPr="00BC3C29">
        <w:rPr>
          <w:rFonts w:asciiTheme="majorHAnsi" w:hAnsiTheme="majorHAnsi"/>
          <w:b/>
          <w:sz w:val="24"/>
          <w:szCs w:val="24"/>
        </w:rPr>
        <w:t>DPH</w:t>
      </w:r>
      <w:r w:rsidRPr="00BC3C29">
        <w:rPr>
          <w:rFonts w:asciiTheme="majorHAnsi" w:hAnsiTheme="majorHAnsi"/>
          <w:b/>
          <w:sz w:val="24"/>
          <w:szCs w:val="24"/>
        </w:rPr>
        <w:tab/>
      </w:r>
      <w:r w:rsidRPr="00BC3C29">
        <w:rPr>
          <w:rFonts w:asciiTheme="majorHAnsi" w:hAnsiTheme="majorHAnsi"/>
          <w:b/>
          <w:sz w:val="24"/>
          <w:szCs w:val="24"/>
        </w:rPr>
        <w:tab/>
      </w:r>
      <w:r w:rsidRPr="00BC3C29">
        <w:rPr>
          <w:rFonts w:asciiTheme="majorHAnsi" w:hAnsiTheme="majorHAnsi"/>
          <w:b/>
          <w:sz w:val="24"/>
          <w:szCs w:val="24"/>
        </w:rPr>
        <w:tab/>
      </w:r>
      <w:r w:rsidRPr="00BC3C29">
        <w:rPr>
          <w:rFonts w:asciiTheme="majorHAnsi" w:hAnsiTheme="majorHAnsi"/>
          <w:b/>
          <w:sz w:val="24"/>
          <w:szCs w:val="24"/>
        </w:rPr>
        <w:tab/>
      </w:r>
      <w:r w:rsidRPr="00BC3C29">
        <w:rPr>
          <w:rFonts w:asciiTheme="majorHAnsi" w:hAnsiTheme="majorHAnsi"/>
          <w:b/>
          <w:sz w:val="24"/>
          <w:szCs w:val="24"/>
          <w:highlight w:val="yellow"/>
        </w:rPr>
        <w:t>……………………………</w:t>
      </w:r>
      <w:r w:rsidRPr="00BC3C29">
        <w:rPr>
          <w:rFonts w:asciiTheme="majorHAnsi" w:hAnsiTheme="majorHAnsi"/>
          <w:b/>
          <w:sz w:val="24"/>
          <w:szCs w:val="24"/>
        </w:rPr>
        <w:t xml:space="preserve">  </w:t>
      </w:r>
    </w:p>
    <w:p w:rsidR="00C05DF7" w:rsidRPr="00132773" w:rsidRDefault="00C05DF7" w:rsidP="00132773">
      <w:pPr>
        <w:ind w:left="709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Cena </w:t>
      </w:r>
      <w:proofErr w:type="spellStart"/>
      <w:r>
        <w:rPr>
          <w:rFonts w:asciiTheme="majorHAnsi" w:hAnsiTheme="majorHAnsi"/>
          <w:b/>
          <w:sz w:val="24"/>
          <w:szCs w:val="24"/>
        </w:rPr>
        <w:t>včetně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DPH      </w:t>
      </w:r>
      <w:r>
        <w:rPr>
          <w:rFonts w:asciiTheme="majorHAnsi" w:hAnsiTheme="majorHAnsi"/>
          <w:b/>
          <w:sz w:val="24"/>
          <w:szCs w:val="24"/>
        </w:rPr>
        <w:tab/>
      </w:r>
      <w:r w:rsidRPr="00BC3C29">
        <w:rPr>
          <w:rFonts w:asciiTheme="majorHAnsi" w:hAnsiTheme="majorHAnsi"/>
          <w:b/>
          <w:sz w:val="24"/>
          <w:szCs w:val="24"/>
          <w:highlight w:val="yellow"/>
        </w:rPr>
        <w:t>……………………………</w:t>
      </w:r>
      <w:r w:rsidRPr="00BC3C29">
        <w:rPr>
          <w:rFonts w:asciiTheme="majorHAnsi" w:hAnsiTheme="majorHAnsi"/>
          <w:b/>
          <w:sz w:val="24"/>
          <w:szCs w:val="24"/>
        </w:rPr>
        <w:t xml:space="preserve">         </w:t>
      </w:r>
    </w:p>
    <w:p w:rsidR="004A288A" w:rsidRPr="008B066B" w:rsidRDefault="00C05DF7" w:rsidP="00C05DF7">
      <w:pPr>
        <w:pStyle w:val="Nadpis3"/>
        <w:ind w:left="0"/>
      </w:pPr>
      <w:r w:rsidRPr="00BC3C29">
        <w:rPr>
          <w:rFonts w:asciiTheme="majorHAnsi" w:hAnsiTheme="majorHAnsi"/>
        </w:rPr>
        <w:t xml:space="preserve">Tato cena je </w:t>
      </w:r>
      <w:proofErr w:type="spellStart"/>
      <w:r w:rsidRPr="00BC3C29">
        <w:rPr>
          <w:rFonts w:asciiTheme="majorHAnsi" w:hAnsiTheme="majorHAnsi"/>
        </w:rPr>
        <w:t>nejvýše</w:t>
      </w:r>
      <w:proofErr w:type="spellEnd"/>
      <w:r w:rsidRPr="00BC3C29">
        <w:rPr>
          <w:rFonts w:asciiTheme="majorHAnsi" w:hAnsiTheme="majorHAnsi"/>
        </w:rPr>
        <w:t xml:space="preserve"> </w:t>
      </w:r>
      <w:proofErr w:type="spellStart"/>
      <w:r w:rsidRPr="00BC3C29">
        <w:rPr>
          <w:rFonts w:asciiTheme="majorHAnsi" w:hAnsiTheme="majorHAnsi"/>
        </w:rPr>
        <w:t>přípustná</w:t>
      </w:r>
      <w:proofErr w:type="spellEnd"/>
      <w:r w:rsidR="005B409B" w:rsidRPr="008B066B">
        <w:t>.</w:t>
      </w:r>
    </w:p>
    <w:p w:rsidR="00346335" w:rsidRPr="007B28D6" w:rsidRDefault="00346335" w:rsidP="00631B83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r w:rsidRPr="007B28D6">
        <w:rPr>
          <w:rFonts w:asciiTheme="majorHAnsi" w:hAnsiTheme="majorHAnsi"/>
          <w:sz w:val="24"/>
          <w:szCs w:val="24"/>
          <w:lang w:val="cs-CZ"/>
        </w:rPr>
        <w:t>Úrok z prodlení a smluvní pokuta</w:t>
      </w:r>
    </w:p>
    <w:p w:rsidR="00346335" w:rsidRPr="004A3131" w:rsidRDefault="00346335" w:rsidP="00D76303">
      <w:pPr>
        <w:pStyle w:val="Nadpis3"/>
        <w:ind w:left="0"/>
        <w:rPr>
          <w:rFonts w:asciiTheme="majorHAnsi" w:hAnsiTheme="majorHAnsi"/>
          <w:lang w:val="cs-CZ"/>
        </w:rPr>
      </w:pPr>
      <w:r w:rsidRPr="007B28D6">
        <w:rPr>
          <w:rFonts w:asciiTheme="majorHAnsi" w:hAnsiTheme="majorHAnsi"/>
          <w:lang w:val="cs-CZ"/>
        </w:rPr>
        <w:t xml:space="preserve">Pro případ porušení níže uvedených smluvních povinností </w:t>
      </w:r>
      <w:r w:rsidR="00A47383" w:rsidRPr="007B28D6">
        <w:rPr>
          <w:rFonts w:asciiTheme="majorHAnsi" w:hAnsiTheme="majorHAnsi"/>
          <w:lang w:val="cs-CZ"/>
        </w:rPr>
        <w:t xml:space="preserve">si </w:t>
      </w:r>
      <w:r w:rsidRPr="007B28D6">
        <w:rPr>
          <w:rFonts w:asciiTheme="majorHAnsi" w:hAnsiTheme="majorHAnsi"/>
          <w:lang w:val="cs-CZ"/>
        </w:rPr>
        <w:t xml:space="preserve">dohodly strany Smlouvy tyto ve smyslu ustanovení § </w:t>
      </w:r>
      <w:r w:rsidR="00A47383" w:rsidRPr="007B28D6">
        <w:rPr>
          <w:rFonts w:asciiTheme="majorHAnsi" w:hAnsiTheme="majorHAnsi"/>
          <w:lang w:val="cs-CZ"/>
        </w:rPr>
        <w:t>2048</w:t>
      </w:r>
      <w:r w:rsidRPr="007B28D6">
        <w:rPr>
          <w:rFonts w:asciiTheme="majorHAnsi" w:hAnsiTheme="majorHAnsi"/>
          <w:lang w:val="cs-CZ"/>
        </w:rPr>
        <w:t xml:space="preserve"> a násl. </w:t>
      </w:r>
      <w:r w:rsidR="00D2589F" w:rsidRPr="007B28D6">
        <w:rPr>
          <w:rFonts w:asciiTheme="majorHAnsi" w:hAnsiTheme="majorHAnsi"/>
          <w:lang w:val="cs-CZ"/>
        </w:rPr>
        <w:t>o</w:t>
      </w:r>
      <w:r w:rsidR="00A47383" w:rsidRPr="007B28D6">
        <w:rPr>
          <w:rFonts w:asciiTheme="majorHAnsi" w:hAnsiTheme="majorHAnsi"/>
          <w:lang w:val="cs-CZ"/>
        </w:rPr>
        <w:t>bčanského zákoníku</w:t>
      </w:r>
      <w:r w:rsidRPr="007B28D6">
        <w:rPr>
          <w:rFonts w:asciiTheme="majorHAnsi" w:hAnsiTheme="majorHAnsi"/>
          <w:lang w:val="cs-CZ"/>
        </w:rPr>
        <w:t xml:space="preserve"> níže uvedené smluvní pokuty, jejichž sjednáním není dotčen nárok </w:t>
      </w:r>
      <w:r w:rsidR="00A42D23" w:rsidRPr="007B28D6">
        <w:rPr>
          <w:rFonts w:asciiTheme="majorHAnsi" w:hAnsiTheme="majorHAnsi"/>
          <w:lang w:val="cs-CZ"/>
        </w:rPr>
        <w:t>Kupujícího</w:t>
      </w:r>
      <w:r w:rsidRPr="007B28D6">
        <w:rPr>
          <w:rFonts w:asciiTheme="majorHAnsi" w:hAnsiTheme="majorHAnsi"/>
          <w:lang w:val="cs-CZ"/>
        </w:rPr>
        <w:t xml:space="preserve"> na náhradu </w:t>
      </w:r>
      <w:r w:rsidR="00B43562" w:rsidRPr="007B28D6">
        <w:rPr>
          <w:rFonts w:asciiTheme="majorHAnsi" w:hAnsiTheme="majorHAnsi"/>
          <w:lang w:val="cs-CZ"/>
        </w:rPr>
        <w:t xml:space="preserve">újmy </w:t>
      </w:r>
      <w:r w:rsidRPr="007B28D6">
        <w:rPr>
          <w:rFonts w:asciiTheme="majorHAnsi" w:hAnsiTheme="majorHAnsi"/>
          <w:lang w:val="cs-CZ"/>
        </w:rPr>
        <w:t xml:space="preserve">způsobené porušením povinnosti, </w:t>
      </w:r>
      <w:r w:rsidR="00F41ECC" w:rsidRPr="007B28D6">
        <w:rPr>
          <w:rFonts w:asciiTheme="majorHAnsi" w:hAnsiTheme="majorHAnsi"/>
          <w:lang w:val="cs-CZ"/>
        </w:rPr>
        <w:t>utvrzené</w:t>
      </w:r>
      <w:r w:rsidRPr="007B28D6">
        <w:rPr>
          <w:rFonts w:asciiTheme="majorHAnsi" w:hAnsiTheme="majorHAnsi"/>
          <w:lang w:val="cs-CZ"/>
        </w:rPr>
        <w:t xml:space="preserve"> smluvní pokutou. Pohledávka </w:t>
      </w:r>
      <w:r w:rsidR="00A42D23" w:rsidRPr="007B28D6">
        <w:rPr>
          <w:rFonts w:asciiTheme="majorHAnsi" w:hAnsiTheme="majorHAnsi"/>
          <w:lang w:val="cs-CZ"/>
        </w:rPr>
        <w:t>Kupujícího</w:t>
      </w:r>
      <w:r w:rsidRPr="007B28D6">
        <w:rPr>
          <w:rFonts w:asciiTheme="majorHAnsi" w:hAnsiTheme="majorHAnsi"/>
          <w:lang w:val="cs-CZ"/>
        </w:rPr>
        <w:t xml:space="preserve"> na zaplacení smluvní pokuty může být započítána s pohledávkou </w:t>
      </w:r>
      <w:r w:rsidR="00C0644B" w:rsidRPr="007B28D6">
        <w:rPr>
          <w:rFonts w:asciiTheme="majorHAnsi" w:hAnsiTheme="majorHAnsi"/>
          <w:lang w:val="cs-CZ"/>
        </w:rPr>
        <w:t>Prodávající</w:t>
      </w:r>
      <w:r w:rsidRPr="007B28D6">
        <w:rPr>
          <w:rFonts w:asciiTheme="majorHAnsi" w:hAnsiTheme="majorHAnsi"/>
          <w:lang w:val="cs-CZ"/>
        </w:rPr>
        <w:t xml:space="preserve">ho na </w:t>
      </w:r>
      <w:r w:rsidRPr="004A3131">
        <w:rPr>
          <w:rFonts w:asciiTheme="majorHAnsi" w:hAnsiTheme="majorHAnsi"/>
          <w:lang w:val="cs-CZ"/>
        </w:rPr>
        <w:t>zaplacení ceny.</w:t>
      </w:r>
    </w:p>
    <w:p w:rsidR="00346335" w:rsidRPr="007722A8" w:rsidRDefault="00346335" w:rsidP="00D76303">
      <w:pPr>
        <w:pStyle w:val="Nadpis3"/>
        <w:ind w:left="0"/>
        <w:rPr>
          <w:rFonts w:asciiTheme="majorHAnsi" w:hAnsiTheme="majorHAnsi"/>
          <w:lang w:val="cs-CZ"/>
        </w:rPr>
      </w:pPr>
      <w:r w:rsidRPr="008F4C96">
        <w:rPr>
          <w:rFonts w:asciiTheme="majorHAnsi" w:hAnsiTheme="majorHAnsi"/>
          <w:lang w:val="cs-CZ"/>
        </w:rPr>
        <w:t xml:space="preserve">Pokud bude </w:t>
      </w:r>
      <w:r w:rsidR="00C0644B" w:rsidRPr="008F4C96">
        <w:rPr>
          <w:rFonts w:asciiTheme="majorHAnsi" w:hAnsiTheme="majorHAnsi"/>
          <w:lang w:val="cs-CZ"/>
        </w:rPr>
        <w:t>Prodávající</w:t>
      </w:r>
      <w:r w:rsidRPr="008F4C96">
        <w:rPr>
          <w:rFonts w:asciiTheme="majorHAnsi" w:hAnsiTheme="majorHAnsi"/>
          <w:lang w:val="cs-CZ"/>
        </w:rPr>
        <w:t xml:space="preserve"> v prodlení s</w:t>
      </w:r>
      <w:r w:rsidR="00B43562" w:rsidRPr="008F4C96">
        <w:rPr>
          <w:rFonts w:asciiTheme="majorHAnsi" w:hAnsiTheme="majorHAnsi"/>
          <w:lang w:val="cs-CZ"/>
        </w:rPr>
        <w:t xml:space="preserve">e splněním svého závazku dodat </w:t>
      </w:r>
      <w:r w:rsidR="000B1B14" w:rsidRPr="008F4C96">
        <w:rPr>
          <w:rFonts w:asciiTheme="majorHAnsi" w:hAnsiTheme="majorHAnsi"/>
          <w:lang w:val="cs-CZ"/>
        </w:rPr>
        <w:t>předmět plnění</w:t>
      </w:r>
      <w:r w:rsidR="00B43562" w:rsidRPr="008F4C96">
        <w:rPr>
          <w:rFonts w:asciiTheme="majorHAnsi" w:hAnsiTheme="majorHAnsi"/>
          <w:lang w:val="cs-CZ"/>
        </w:rPr>
        <w:t xml:space="preserve"> nebo jeho část ve sjednaném</w:t>
      </w:r>
      <w:r w:rsidR="003469F6" w:rsidRPr="008F4C96">
        <w:rPr>
          <w:rFonts w:asciiTheme="majorHAnsi" w:hAnsiTheme="majorHAnsi"/>
          <w:lang w:val="cs-CZ"/>
        </w:rPr>
        <w:t xml:space="preserve"> </w:t>
      </w:r>
      <w:r w:rsidRPr="008F4C96">
        <w:rPr>
          <w:rFonts w:asciiTheme="majorHAnsi" w:hAnsiTheme="majorHAnsi"/>
          <w:lang w:val="cs-CZ"/>
        </w:rPr>
        <w:t> termín</w:t>
      </w:r>
      <w:r w:rsidR="00B43562" w:rsidRPr="008F4C96">
        <w:rPr>
          <w:rFonts w:asciiTheme="majorHAnsi" w:hAnsiTheme="majorHAnsi"/>
          <w:lang w:val="cs-CZ"/>
        </w:rPr>
        <w:t>u</w:t>
      </w:r>
      <w:r w:rsidRPr="008F4C96">
        <w:rPr>
          <w:rFonts w:asciiTheme="majorHAnsi" w:hAnsiTheme="majorHAnsi"/>
          <w:lang w:val="cs-CZ"/>
        </w:rPr>
        <w:t xml:space="preserve"> plnění, je </w:t>
      </w:r>
      <w:r w:rsidR="00A42D23" w:rsidRPr="008F4C96">
        <w:rPr>
          <w:rFonts w:asciiTheme="majorHAnsi" w:hAnsiTheme="majorHAnsi"/>
          <w:lang w:val="cs-CZ"/>
        </w:rPr>
        <w:t>Kupující</w:t>
      </w:r>
      <w:r w:rsidRPr="008F4C96">
        <w:rPr>
          <w:rFonts w:asciiTheme="majorHAnsi" w:hAnsiTheme="majorHAnsi"/>
          <w:lang w:val="cs-CZ"/>
        </w:rPr>
        <w:t xml:space="preserve"> oprávněn účtovat </w:t>
      </w:r>
      <w:r w:rsidR="00C0644B" w:rsidRPr="008F4C96">
        <w:rPr>
          <w:rFonts w:asciiTheme="majorHAnsi" w:hAnsiTheme="majorHAnsi"/>
          <w:lang w:val="cs-CZ"/>
        </w:rPr>
        <w:t>Prodávající</w:t>
      </w:r>
      <w:r w:rsidR="00A52E12" w:rsidRPr="008F4C96">
        <w:rPr>
          <w:rFonts w:asciiTheme="majorHAnsi" w:hAnsiTheme="majorHAnsi"/>
          <w:lang w:val="cs-CZ"/>
        </w:rPr>
        <w:t xml:space="preserve">mu smluvní pokutu ve </w:t>
      </w:r>
      <w:r w:rsidR="00A52E12" w:rsidRPr="007722A8">
        <w:rPr>
          <w:rFonts w:asciiTheme="majorHAnsi" w:hAnsiTheme="majorHAnsi"/>
          <w:lang w:val="cs-CZ"/>
        </w:rPr>
        <w:t xml:space="preserve">výši </w:t>
      </w:r>
      <w:r w:rsidR="000B1B14" w:rsidRPr="007722A8">
        <w:rPr>
          <w:rFonts w:asciiTheme="majorHAnsi" w:hAnsiTheme="majorHAnsi"/>
          <w:lang w:val="cs-CZ"/>
        </w:rPr>
        <w:t>0,</w:t>
      </w:r>
      <w:r w:rsidR="00201480" w:rsidRPr="007722A8">
        <w:rPr>
          <w:rFonts w:asciiTheme="majorHAnsi" w:hAnsiTheme="majorHAnsi"/>
          <w:lang w:val="cs-CZ"/>
        </w:rPr>
        <w:t>2</w:t>
      </w:r>
      <w:r w:rsidR="000B1B14" w:rsidRPr="007722A8">
        <w:rPr>
          <w:rFonts w:asciiTheme="majorHAnsi" w:hAnsiTheme="majorHAnsi"/>
          <w:lang w:val="cs-CZ"/>
        </w:rPr>
        <w:t xml:space="preserve"> % z Ceny předmětu </w:t>
      </w:r>
      <w:proofErr w:type="spellStart"/>
      <w:r w:rsidR="000B1B14" w:rsidRPr="007722A8">
        <w:rPr>
          <w:rFonts w:asciiTheme="majorHAnsi" w:hAnsiTheme="majorHAnsi"/>
          <w:lang w:val="cs-CZ"/>
        </w:rPr>
        <w:t>plění</w:t>
      </w:r>
      <w:proofErr w:type="spellEnd"/>
      <w:r w:rsidRPr="007722A8">
        <w:rPr>
          <w:rFonts w:asciiTheme="majorHAnsi" w:hAnsiTheme="majorHAnsi"/>
          <w:lang w:val="cs-CZ"/>
        </w:rPr>
        <w:t xml:space="preserve"> za každý i započatý den prodlení.</w:t>
      </w:r>
    </w:p>
    <w:p w:rsidR="00346335" w:rsidRPr="007B28D6" w:rsidRDefault="00346335" w:rsidP="00D76303">
      <w:pPr>
        <w:pStyle w:val="Nadpis3"/>
        <w:ind w:left="0"/>
        <w:rPr>
          <w:rFonts w:asciiTheme="majorHAnsi" w:hAnsiTheme="majorHAnsi"/>
          <w:lang w:val="cs-CZ"/>
        </w:rPr>
      </w:pPr>
      <w:r w:rsidRPr="007B28D6">
        <w:rPr>
          <w:rFonts w:asciiTheme="majorHAnsi" w:hAnsiTheme="majorHAnsi"/>
          <w:lang w:val="cs-CZ"/>
        </w:rPr>
        <w:lastRenderedPageBreak/>
        <w:t xml:space="preserve">Dojde-li ze strany </w:t>
      </w:r>
      <w:r w:rsidR="00A42D23" w:rsidRPr="007B28D6">
        <w:rPr>
          <w:rFonts w:asciiTheme="majorHAnsi" w:hAnsiTheme="majorHAnsi"/>
          <w:lang w:val="cs-CZ"/>
        </w:rPr>
        <w:t>Kupujícího</w:t>
      </w:r>
      <w:r w:rsidRPr="007B28D6">
        <w:rPr>
          <w:rFonts w:asciiTheme="majorHAnsi" w:hAnsiTheme="majorHAnsi"/>
          <w:lang w:val="cs-CZ"/>
        </w:rPr>
        <w:t xml:space="preserve"> k prodlení při úhradě faktury je </w:t>
      </w:r>
      <w:r w:rsidR="00C0644B" w:rsidRPr="007B28D6">
        <w:rPr>
          <w:rFonts w:asciiTheme="majorHAnsi" w:hAnsiTheme="majorHAnsi"/>
          <w:lang w:val="cs-CZ"/>
        </w:rPr>
        <w:t>Prodávající</w:t>
      </w:r>
      <w:r w:rsidRPr="007B28D6">
        <w:rPr>
          <w:rFonts w:asciiTheme="majorHAnsi" w:hAnsiTheme="majorHAnsi"/>
          <w:lang w:val="cs-CZ"/>
        </w:rPr>
        <w:t xml:space="preserve"> oprávněn požadovat úhradu úroku z prodlení </w:t>
      </w:r>
      <w:r w:rsidR="00BC65FA">
        <w:rPr>
          <w:rFonts w:asciiTheme="majorHAnsi" w:hAnsiTheme="majorHAnsi"/>
          <w:lang w:val="cs-CZ"/>
        </w:rPr>
        <w:t>ve výši 0,05</w:t>
      </w:r>
      <w:r w:rsidRPr="007B28D6">
        <w:rPr>
          <w:rFonts w:asciiTheme="majorHAnsi" w:hAnsiTheme="majorHAnsi"/>
          <w:lang w:val="cs-CZ"/>
        </w:rPr>
        <w:t xml:space="preserve"> % z dlužné částky za každý den prodlení.</w:t>
      </w:r>
    </w:p>
    <w:p w:rsidR="000379E7" w:rsidRPr="006E5A1A" w:rsidRDefault="00346335" w:rsidP="00D76303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>Smluvní pokutu vyúčtuje oprávněná strana do 30 d</w:t>
      </w:r>
      <w:r w:rsidR="000C3ECF">
        <w:rPr>
          <w:rFonts w:asciiTheme="majorHAnsi" w:hAnsiTheme="majorHAnsi"/>
          <w:lang w:val="cs-CZ"/>
        </w:rPr>
        <w:t>nů od</w:t>
      </w:r>
      <w:r w:rsidRPr="006E5A1A">
        <w:rPr>
          <w:rFonts w:asciiTheme="majorHAnsi" w:hAnsiTheme="majorHAnsi"/>
          <w:lang w:val="cs-CZ"/>
        </w:rPr>
        <w:t xml:space="preserve"> zjištění </w:t>
      </w:r>
      <w:r w:rsidR="000C3ECF">
        <w:rPr>
          <w:rFonts w:asciiTheme="majorHAnsi" w:hAnsiTheme="majorHAnsi"/>
          <w:lang w:val="cs-CZ"/>
        </w:rPr>
        <w:t xml:space="preserve">porušení smluvní povinnosti </w:t>
      </w:r>
      <w:r w:rsidRPr="006E5A1A">
        <w:rPr>
          <w:rFonts w:asciiTheme="majorHAnsi" w:hAnsiTheme="majorHAnsi"/>
          <w:lang w:val="cs-CZ"/>
        </w:rPr>
        <w:t xml:space="preserve">a druhá strana je povinna smluvní pokutu uhradit do 30 dnů od obdržení </w:t>
      </w:r>
      <w:r w:rsidR="00F41ECC" w:rsidRPr="006E5A1A">
        <w:rPr>
          <w:rFonts w:asciiTheme="majorHAnsi" w:hAnsiTheme="majorHAnsi"/>
          <w:lang w:val="cs-CZ"/>
        </w:rPr>
        <w:t>daňového dokladu - faktury</w:t>
      </w:r>
      <w:r w:rsidRPr="006E5A1A">
        <w:rPr>
          <w:rFonts w:asciiTheme="majorHAnsi" w:hAnsiTheme="majorHAnsi"/>
          <w:lang w:val="cs-CZ"/>
        </w:rPr>
        <w:t>. Totéž se týká úroků z prodlení.</w:t>
      </w:r>
    </w:p>
    <w:p w:rsidR="00B75C51" w:rsidRPr="006E5A1A" w:rsidRDefault="00346335" w:rsidP="00B5622A">
      <w:pPr>
        <w:pStyle w:val="Nadpis1"/>
        <w:rPr>
          <w:rFonts w:asciiTheme="majorHAnsi" w:hAnsiTheme="majorHAnsi"/>
          <w:vanish/>
          <w:sz w:val="24"/>
          <w:szCs w:val="24"/>
          <w:lang w:val="cs-CZ"/>
        </w:rPr>
      </w:pPr>
      <w:proofErr w:type="spellStart"/>
      <w:r w:rsidRPr="006E5A1A">
        <w:rPr>
          <w:rFonts w:asciiTheme="majorHAnsi" w:hAnsiTheme="majorHAnsi"/>
          <w:sz w:val="24"/>
          <w:szCs w:val="24"/>
        </w:rPr>
        <w:t>Odstoupení</w:t>
      </w:r>
      <w:proofErr w:type="spellEnd"/>
      <w:r w:rsidRPr="006E5A1A">
        <w:rPr>
          <w:rFonts w:asciiTheme="majorHAnsi" w:hAnsiTheme="majorHAnsi"/>
          <w:sz w:val="24"/>
          <w:szCs w:val="24"/>
          <w:lang w:val="cs-CZ"/>
        </w:rPr>
        <w:t xml:space="preserve"> od Smlouvy</w:t>
      </w:r>
    </w:p>
    <w:p w:rsidR="002F612D" w:rsidRDefault="002F612D" w:rsidP="00D76303">
      <w:pPr>
        <w:pStyle w:val="Nadpis3"/>
        <w:ind w:left="0"/>
        <w:rPr>
          <w:rFonts w:asciiTheme="majorHAnsi" w:hAnsiTheme="majorHAnsi"/>
          <w:lang w:val="cs-CZ"/>
        </w:rPr>
      </w:pPr>
    </w:p>
    <w:p w:rsidR="00346335" w:rsidRPr="002F612D" w:rsidRDefault="00346335" w:rsidP="002F612D">
      <w:pPr>
        <w:pStyle w:val="Nadpis3"/>
        <w:numPr>
          <w:ilvl w:val="2"/>
          <w:numId w:val="33"/>
        </w:numPr>
        <w:ind w:left="0"/>
        <w:rPr>
          <w:rFonts w:asciiTheme="majorHAnsi" w:hAnsiTheme="majorHAnsi"/>
          <w:lang w:val="cs-CZ"/>
        </w:rPr>
      </w:pPr>
      <w:r w:rsidRPr="002F612D">
        <w:rPr>
          <w:rFonts w:asciiTheme="majorHAnsi" w:hAnsiTheme="majorHAnsi"/>
          <w:lang w:val="cs-CZ"/>
        </w:rPr>
        <w:t xml:space="preserve">Smluvní strany se dohodly, že mohou od Smlouvy odstoupit v případech, kdy to stanoví zákon nebo Smlouva. Odstoupení od Smlouvy musí být provedeno písemnou formou a je účinné okamžikem jeho doručení druhé straně. Odstoupením od Smlouvy zanikají práva a povinnosti stran ze Smlouvy pro dosud nesplněnou část závazku, s výjimkou nároku na náhradu </w:t>
      </w:r>
      <w:r w:rsidR="00B43562" w:rsidRPr="002F612D">
        <w:rPr>
          <w:rFonts w:asciiTheme="majorHAnsi" w:hAnsiTheme="majorHAnsi"/>
          <w:lang w:val="cs-CZ"/>
        </w:rPr>
        <w:t xml:space="preserve">újmy </w:t>
      </w:r>
      <w:r w:rsidRPr="002F612D">
        <w:rPr>
          <w:rFonts w:asciiTheme="majorHAnsi" w:hAnsiTheme="majorHAnsi"/>
          <w:lang w:val="cs-CZ"/>
        </w:rPr>
        <w:t xml:space="preserve">vzniklé porušením Smlouvy, smluvních ustanovení týkajících se volby práva, řešení sporů mezi smluvními stranami a jiných ustanovení, které podle projevené vůle stran nebo vzhledem ke své povaze mají trvat i po ukončení Smlouvy. </w:t>
      </w:r>
    </w:p>
    <w:p w:rsidR="00132773" w:rsidRPr="004A288A" w:rsidRDefault="00132773" w:rsidP="00132773">
      <w:pPr>
        <w:pStyle w:val="Nadpis3"/>
        <w:ind w:left="0"/>
        <w:rPr>
          <w:rFonts w:asciiTheme="majorHAnsi" w:hAnsiTheme="majorHAnsi"/>
          <w:lang w:val="cs-CZ"/>
        </w:rPr>
      </w:pPr>
      <w:r w:rsidRPr="004A288A">
        <w:rPr>
          <w:rFonts w:asciiTheme="majorHAnsi" w:hAnsiTheme="majorHAnsi"/>
          <w:lang w:val="cs-CZ"/>
        </w:rPr>
        <w:t>Smluvní strany se dohodly, že podstatným porušením Smlouvy ze strany Prodávajícího se rozumí zejména:</w:t>
      </w:r>
    </w:p>
    <w:p w:rsidR="00132773" w:rsidRPr="004A288A" w:rsidRDefault="00132773" w:rsidP="00132773">
      <w:pPr>
        <w:numPr>
          <w:ilvl w:val="2"/>
          <w:numId w:val="4"/>
        </w:numPr>
        <w:ind w:left="851" w:firstLine="0"/>
        <w:jc w:val="both"/>
        <w:outlineLvl w:val="2"/>
        <w:rPr>
          <w:rFonts w:asciiTheme="majorHAnsi" w:hAnsiTheme="majorHAnsi"/>
          <w:sz w:val="24"/>
          <w:szCs w:val="24"/>
          <w:lang w:val="cs-CZ"/>
        </w:rPr>
      </w:pPr>
      <w:r w:rsidRPr="004A288A">
        <w:rPr>
          <w:rFonts w:asciiTheme="majorHAnsi" w:hAnsiTheme="majorHAnsi"/>
          <w:sz w:val="24"/>
          <w:szCs w:val="24"/>
          <w:lang w:val="cs-CZ"/>
        </w:rPr>
        <w:t xml:space="preserve">jestliže se Prodávající dostane do prodlení s dodáním zboží po dobu delší než 15 kalendářních dnů, a/nebo </w:t>
      </w:r>
    </w:p>
    <w:p w:rsidR="00132773" w:rsidRPr="004A288A" w:rsidRDefault="00132773" w:rsidP="00132773">
      <w:pPr>
        <w:numPr>
          <w:ilvl w:val="2"/>
          <w:numId w:val="4"/>
        </w:numPr>
        <w:ind w:left="851" w:firstLine="0"/>
        <w:jc w:val="both"/>
        <w:outlineLvl w:val="2"/>
        <w:rPr>
          <w:rFonts w:asciiTheme="majorHAnsi" w:hAnsiTheme="majorHAnsi"/>
          <w:sz w:val="24"/>
          <w:szCs w:val="24"/>
          <w:lang w:val="cs-CZ"/>
        </w:rPr>
      </w:pPr>
      <w:r w:rsidRPr="004A288A">
        <w:rPr>
          <w:rFonts w:asciiTheme="majorHAnsi" w:hAnsiTheme="majorHAnsi"/>
          <w:sz w:val="24"/>
          <w:szCs w:val="24"/>
          <w:lang w:val="cs-CZ"/>
        </w:rPr>
        <w:t>jestliže bude zahájeno insolvenční řízení dle zák. č. 182/2006 Sb., o úpadku a způsobech jeho řešení v platném znění, jehož předmětem bude úpadek nebo hrozící úpadek Prodávajícího.</w:t>
      </w:r>
    </w:p>
    <w:p w:rsidR="00132773" w:rsidRDefault="00132773" w:rsidP="00132773">
      <w:pPr>
        <w:pStyle w:val="Nadpis3"/>
        <w:numPr>
          <w:ilvl w:val="0"/>
          <w:numId w:val="0"/>
        </w:numPr>
        <w:rPr>
          <w:rFonts w:asciiTheme="majorHAnsi" w:hAnsiTheme="majorHAnsi"/>
          <w:lang w:val="cs-CZ"/>
        </w:rPr>
      </w:pPr>
      <w:r w:rsidRPr="004A288A">
        <w:rPr>
          <w:rFonts w:asciiTheme="majorHAnsi" w:hAnsiTheme="majorHAnsi"/>
          <w:lang w:val="cs-CZ"/>
        </w:rPr>
        <w:t>V takovém případě je Kupující oprávněn odstoupit od Smlouvy</w:t>
      </w:r>
    </w:p>
    <w:p w:rsidR="00132773" w:rsidRPr="00816022" w:rsidRDefault="00132773" w:rsidP="002A0A5C">
      <w:pPr>
        <w:pStyle w:val="Nadpis3"/>
        <w:ind w:left="0"/>
        <w:rPr>
          <w:rFonts w:asciiTheme="majorHAnsi" w:hAnsiTheme="majorHAnsi"/>
          <w:b/>
          <w:lang w:val="cs-CZ"/>
        </w:rPr>
      </w:pPr>
      <w:r w:rsidRPr="00816022">
        <w:rPr>
          <w:rFonts w:asciiTheme="majorHAnsi" w:hAnsiTheme="majorHAnsi"/>
          <w:b/>
          <w:sz w:val="22"/>
          <w:szCs w:val="22"/>
          <w:lang w:val="cs-CZ"/>
        </w:rPr>
        <w:t>Kupující je dále oprávněn odstoupit od Smlouvy v případě, že mu nebude do 30. 4. 2026 přiznána dotace z OP TAK ve výši požadované Kupujícím (např. formou příslibu, případně pouhým sdělením nebo rozhodnutím). V případě odstoupení od smlouvy dle tohoto ustanovení nevzniká Prodávajícímu jakýkoliv nárok na úhradu nákladů nebo ušlého zisku</w:t>
      </w:r>
      <w:r w:rsidRPr="00816022">
        <w:rPr>
          <w:rFonts w:asciiTheme="majorHAnsi" w:hAnsiTheme="majorHAnsi" w:cs="CIDFont+F2"/>
          <w:b/>
          <w:sz w:val="22"/>
          <w:szCs w:val="22"/>
          <w:lang w:val="cs-CZ" w:eastAsia="cs-CZ"/>
        </w:rPr>
        <w:t>.</w:t>
      </w:r>
    </w:p>
    <w:p w:rsidR="0056253E" w:rsidRDefault="0056253E" w:rsidP="00631B83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Vyšší moc</w:t>
      </w:r>
    </w:p>
    <w:p w:rsidR="006649FB" w:rsidRPr="004A288A" w:rsidRDefault="0056253E" w:rsidP="006649FB">
      <w:pPr>
        <w:pStyle w:val="Nadpis3"/>
        <w:ind w:left="0"/>
      </w:pPr>
      <w:r w:rsidRPr="004A288A">
        <w:rPr>
          <w:lang w:val="cs-CZ"/>
        </w:rPr>
        <w:t xml:space="preserve">Za </w:t>
      </w:r>
      <w:r w:rsidRPr="004A288A">
        <w:t xml:space="preserve">vyšší moc </w:t>
      </w:r>
      <w:proofErr w:type="spellStart"/>
      <w:r w:rsidRPr="004A288A">
        <w:t>se</w:t>
      </w:r>
      <w:proofErr w:type="spellEnd"/>
      <w:r w:rsidRPr="004A288A">
        <w:t xml:space="preserve"> </w:t>
      </w:r>
      <w:proofErr w:type="spellStart"/>
      <w:r w:rsidRPr="004A288A">
        <w:t>považují</w:t>
      </w:r>
      <w:proofErr w:type="spellEnd"/>
      <w:r w:rsidRPr="004A288A">
        <w:t xml:space="preserve"> okolnosti </w:t>
      </w:r>
      <w:proofErr w:type="spellStart"/>
      <w:r w:rsidRPr="004A288A">
        <w:t>mající</w:t>
      </w:r>
      <w:proofErr w:type="spellEnd"/>
      <w:r w:rsidRPr="004A288A">
        <w:t xml:space="preserve"> </w:t>
      </w:r>
      <w:proofErr w:type="spellStart"/>
      <w:r w:rsidRPr="004A288A">
        <w:t>vliv</w:t>
      </w:r>
      <w:proofErr w:type="spellEnd"/>
      <w:r w:rsidRPr="004A288A">
        <w:t xml:space="preserve"> na </w:t>
      </w:r>
      <w:proofErr w:type="spellStart"/>
      <w:r w:rsidRPr="004A288A">
        <w:t>dodání</w:t>
      </w:r>
      <w:proofErr w:type="spellEnd"/>
      <w:r w:rsidRPr="004A288A">
        <w:t xml:space="preserve"> zboží, </w:t>
      </w:r>
      <w:proofErr w:type="spellStart"/>
      <w:r w:rsidRPr="004A288A">
        <w:t>které</w:t>
      </w:r>
      <w:proofErr w:type="spellEnd"/>
      <w:r w:rsidRPr="004A288A">
        <w:t xml:space="preserve"> </w:t>
      </w:r>
      <w:proofErr w:type="spellStart"/>
      <w:r w:rsidRPr="004A288A">
        <w:t>nejsou</w:t>
      </w:r>
      <w:proofErr w:type="spellEnd"/>
      <w:r w:rsidRPr="004A288A">
        <w:t xml:space="preserve"> závislé na </w:t>
      </w:r>
      <w:proofErr w:type="spellStart"/>
      <w:r w:rsidRPr="004A288A">
        <w:t>smluvních</w:t>
      </w:r>
      <w:proofErr w:type="spellEnd"/>
      <w:r w:rsidRPr="004A288A">
        <w:t xml:space="preserve"> stranách a </w:t>
      </w:r>
      <w:proofErr w:type="spellStart"/>
      <w:r w:rsidRPr="004A288A">
        <w:t>které</w:t>
      </w:r>
      <w:proofErr w:type="spellEnd"/>
      <w:r w:rsidRPr="004A288A">
        <w:t xml:space="preserve"> </w:t>
      </w:r>
      <w:proofErr w:type="spellStart"/>
      <w:r w:rsidRPr="004A288A">
        <w:t>smluvní</w:t>
      </w:r>
      <w:proofErr w:type="spellEnd"/>
      <w:r w:rsidRPr="004A288A">
        <w:t xml:space="preserve"> strany </w:t>
      </w:r>
      <w:proofErr w:type="spellStart"/>
      <w:r w:rsidRPr="004A288A">
        <w:t>nemohou</w:t>
      </w:r>
      <w:proofErr w:type="spellEnd"/>
      <w:r w:rsidRPr="004A288A">
        <w:t xml:space="preserve"> </w:t>
      </w:r>
      <w:proofErr w:type="spellStart"/>
      <w:r w:rsidRPr="004A288A">
        <w:t>ovlivnit</w:t>
      </w:r>
      <w:proofErr w:type="spellEnd"/>
      <w:r w:rsidR="006649FB" w:rsidRPr="004A288A">
        <w:t xml:space="preserve"> a </w:t>
      </w:r>
      <w:proofErr w:type="spellStart"/>
      <w:r w:rsidR="006649FB" w:rsidRPr="004A288A">
        <w:t>nemohly</w:t>
      </w:r>
      <w:proofErr w:type="spellEnd"/>
      <w:r w:rsidR="006649FB" w:rsidRPr="004A288A">
        <w:t xml:space="preserve"> je </w:t>
      </w:r>
      <w:proofErr w:type="spellStart"/>
      <w:r w:rsidR="006649FB" w:rsidRPr="004A288A">
        <w:t>při</w:t>
      </w:r>
      <w:proofErr w:type="spellEnd"/>
      <w:r w:rsidR="006649FB" w:rsidRPr="004A288A">
        <w:t xml:space="preserve"> </w:t>
      </w:r>
      <w:proofErr w:type="spellStart"/>
      <w:r w:rsidR="006649FB" w:rsidRPr="004A288A">
        <w:t>uzavření</w:t>
      </w:r>
      <w:proofErr w:type="spellEnd"/>
      <w:r w:rsidR="006649FB" w:rsidRPr="004A288A">
        <w:t xml:space="preserve"> </w:t>
      </w:r>
      <w:proofErr w:type="spellStart"/>
      <w:r w:rsidR="006649FB" w:rsidRPr="004A288A">
        <w:t>smlouvy</w:t>
      </w:r>
      <w:proofErr w:type="spellEnd"/>
      <w:r w:rsidR="006649FB" w:rsidRPr="004A288A">
        <w:t xml:space="preserve"> </w:t>
      </w:r>
      <w:proofErr w:type="spellStart"/>
      <w:r w:rsidR="006649FB" w:rsidRPr="004A288A">
        <w:t>předvídat</w:t>
      </w:r>
      <w:proofErr w:type="spellEnd"/>
      <w:r w:rsidRPr="004A288A">
        <w:t xml:space="preserve">. Jedná </w:t>
      </w:r>
      <w:proofErr w:type="spellStart"/>
      <w:r w:rsidRPr="004A288A">
        <w:t>se</w:t>
      </w:r>
      <w:proofErr w:type="spellEnd"/>
      <w:r w:rsidRPr="004A288A">
        <w:t xml:space="preserve"> </w:t>
      </w:r>
      <w:proofErr w:type="spellStart"/>
      <w:r w:rsidRPr="004A288A">
        <w:t>např</w:t>
      </w:r>
      <w:proofErr w:type="spellEnd"/>
      <w:r w:rsidRPr="004A288A">
        <w:t xml:space="preserve">. o </w:t>
      </w:r>
      <w:proofErr w:type="spellStart"/>
      <w:r w:rsidRPr="004A288A">
        <w:t>válku</w:t>
      </w:r>
      <w:proofErr w:type="spellEnd"/>
      <w:r w:rsidRPr="004A288A">
        <w:t xml:space="preserve">, </w:t>
      </w:r>
      <w:proofErr w:type="spellStart"/>
      <w:r w:rsidRPr="004A288A">
        <w:t>mobilizaci</w:t>
      </w:r>
      <w:proofErr w:type="spellEnd"/>
      <w:r w:rsidRPr="004A288A">
        <w:t xml:space="preserve">, </w:t>
      </w:r>
      <w:proofErr w:type="spellStart"/>
      <w:r w:rsidRPr="004A288A">
        <w:t>povstání</w:t>
      </w:r>
      <w:proofErr w:type="spellEnd"/>
      <w:r w:rsidRPr="004A288A">
        <w:t>, živelné pohromy</w:t>
      </w:r>
      <w:r w:rsidR="0065216B" w:rsidRPr="004A288A">
        <w:t xml:space="preserve">, </w:t>
      </w:r>
      <w:proofErr w:type="spellStart"/>
      <w:r w:rsidR="0065216B" w:rsidRPr="004A288A">
        <w:t>karanténní</w:t>
      </w:r>
      <w:proofErr w:type="spellEnd"/>
      <w:r w:rsidR="0065216B" w:rsidRPr="004A288A">
        <w:t xml:space="preserve"> </w:t>
      </w:r>
      <w:proofErr w:type="spellStart"/>
      <w:r w:rsidR="0065216B" w:rsidRPr="004A288A">
        <w:t>nařízení</w:t>
      </w:r>
      <w:proofErr w:type="spellEnd"/>
      <w:r w:rsidR="0065216B" w:rsidRPr="004A288A">
        <w:t xml:space="preserve"> spojené </w:t>
      </w:r>
      <w:proofErr w:type="spellStart"/>
      <w:r w:rsidR="0065216B" w:rsidRPr="004A288A">
        <w:t>se</w:t>
      </w:r>
      <w:proofErr w:type="spellEnd"/>
      <w:r w:rsidR="0065216B" w:rsidRPr="004A288A">
        <w:t xml:space="preserve"> zastavením výroby</w:t>
      </w:r>
      <w:r w:rsidRPr="004A288A">
        <w:t xml:space="preserve"> apod. </w:t>
      </w:r>
    </w:p>
    <w:p w:rsidR="0065216B" w:rsidRPr="004A288A" w:rsidRDefault="0065216B" w:rsidP="0056253E">
      <w:pPr>
        <w:pStyle w:val="Nadpis3"/>
        <w:ind w:left="0"/>
        <w:rPr>
          <w:lang w:val="cs-CZ"/>
        </w:rPr>
      </w:pPr>
      <w:r w:rsidRPr="004A288A">
        <w:rPr>
          <w:lang w:val="cs-CZ"/>
        </w:rPr>
        <w:lastRenderedPageBreak/>
        <w:t>Za vyšší moc se nepovažuje např. nepříznivé počasí, které může omezit rychlost dopravy, ale nemá vliv na samotnou výr</w:t>
      </w:r>
      <w:r w:rsidR="00AA7011" w:rsidRPr="004A288A">
        <w:rPr>
          <w:lang w:val="cs-CZ"/>
        </w:rPr>
        <w:t>o</w:t>
      </w:r>
      <w:r w:rsidRPr="004A288A">
        <w:rPr>
          <w:lang w:val="cs-CZ"/>
        </w:rPr>
        <w:t>bu zboží.</w:t>
      </w:r>
    </w:p>
    <w:p w:rsidR="0056253E" w:rsidRPr="004A288A" w:rsidRDefault="0056253E" w:rsidP="0056253E">
      <w:pPr>
        <w:pStyle w:val="Nadpis3"/>
        <w:ind w:left="0"/>
        <w:rPr>
          <w:lang w:val="cs-CZ"/>
        </w:rPr>
      </w:pPr>
      <w:r w:rsidRPr="004A288A">
        <w:rPr>
          <w:lang w:val="cs-CZ"/>
        </w:rPr>
        <w:t xml:space="preserve">Pokud </w:t>
      </w:r>
      <w:proofErr w:type="spellStart"/>
      <w:r w:rsidRPr="004A288A">
        <w:t>se</w:t>
      </w:r>
      <w:proofErr w:type="spellEnd"/>
      <w:r w:rsidRPr="004A288A">
        <w:t xml:space="preserve"> </w:t>
      </w:r>
      <w:proofErr w:type="spellStart"/>
      <w:r w:rsidRPr="004A288A">
        <w:t>dodání</w:t>
      </w:r>
      <w:proofErr w:type="spellEnd"/>
      <w:r w:rsidRPr="004A288A">
        <w:t xml:space="preserve"> zboží za </w:t>
      </w:r>
      <w:proofErr w:type="spellStart"/>
      <w:r w:rsidRPr="004A288A">
        <w:t>sjednaných</w:t>
      </w:r>
      <w:proofErr w:type="spellEnd"/>
      <w:r w:rsidRPr="004A288A">
        <w:t xml:space="preserve"> </w:t>
      </w:r>
      <w:proofErr w:type="spellStart"/>
      <w:r w:rsidRPr="004A288A">
        <w:t>podmínek</w:t>
      </w:r>
      <w:proofErr w:type="spellEnd"/>
      <w:r w:rsidRPr="004A288A">
        <w:t xml:space="preserve"> stane nemožným v </w:t>
      </w:r>
      <w:proofErr w:type="spellStart"/>
      <w:r w:rsidRPr="004A288A">
        <w:t>důsledku</w:t>
      </w:r>
      <w:proofErr w:type="spellEnd"/>
      <w:r w:rsidRPr="004A288A">
        <w:t xml:space="preserve"> vzniku vyšší moci, strana, </w:t>
      </w:r>
      <w:proofErr w:type="spellStart"/>
      <w:r w:rsidRPr="004A288A">
        <w:t>která</w:t>
      </w:r>
      <w:proofErr w:type="spellEnd"/>
      <w:r w:rsidRPr="004A288A">
        <w:t xml:space="preserve"> </w:t>
      </w:r>
      <w:proofErr w:type="spellStart"/>
      <w:r w:rsidRPr="004A288A">
        <w:t>se</w:t>
      </w:r>
      <w:proofErr w:type="spellEnd"/>
      <w:r w:rsidRPr="004A288A">
        <w:t xml:space="preserve"> bude </w:t>
      </w:r>
      <w:proofErr w:type="spellStart"/>
      <w:r w:rsidRPr="004A288A">
        <w:t>chtít</w:t>
      </w:r>
      <w:proofErr w:type="spellEnd"/>
      <w:r w:rsidRPr="004A288A">
        <w:t xml:space="preserve"> na vyšší moc </w:t>
      </w:r>
      <w:proofErr w:type="spellStart"/>
      <w:r w:rsidRPr="004A288A">
        <w:t>odvolat</w:t>
      </w:r>
      <w:proofErr w:type="spellEnd"/>
      <w:r w:rsidRPr="004A288A">
        <w:t xml:space="preserve">, </w:t>
      </w:r>
      <w:proofErr w:type="spellStart"/>
      <w:r w:rsidRPr="004A288A">
        <w:t>požádá</w:t>
      </w:r>
      <w:proofErr w:type="spellEnd"/>
      <w:r w:rsidRPr="004A288A">
        <w:t xml:space="preserve"> druhou stranu o úpravu </w:t>
      </w:r>
      <w:proofErr w:type="spellStart"/>
      <w:r w:rsidRPr="004A288A">
        <w:t>smlouvy</w:t>
      </w:r>
      <w:proofErr w:type="spellEnd"/>
      <w:r w:rsidRPr="004A288A">
        <w:t xml:space="preserve"> </w:t>
      </w:r>
      <w:proofErr w:type="spellStart"/>
      <w:r w:rsidRPr="004A288A">
        <w:t>ve</w:t>
      </w:r>
      <w:proofErr w:type="spellEnd"/>
      <w:r w:rsidRPr="004A288A">
        <w:t xml:space="preserve"> </w:t>
      </w:r>
      <w:proofErr w:type="spellStart"/>
      <w:r w:rsidRPr="004A288A">
        <w:t>vztahu</w:t>
      </w:r>
      <w:proofErr w:type="spellEnd"/>
      <w:r w:rsidR="0065216B" w:rsidRPr="004A288A">
        <w:t xml:space="preserve"> k </w:t>
      </w:r>
      <w:proofErr w:type="spellStart"/>
      <w:r w:rsidR="0065216B" w:rsidRPr="004A288A">
        <w:t>předmětu</w:t>
      </w:r>
      <w:proofErr w:type="spellEnd"/>
      <w:r w:rsidR="0065216B" w:rsidRPr="004A288A">
        <w:t xml:space="preserve">, </w:t>
      </w:r>
      <w:proofErr w:type="spellStart"/>
      <w:r w:rsidR="0065216B" w:rsidRPr="004A288A">
        <w:t>ceně</w:t>
      </w:r>
      <w:proofErr w:type="spellEnd"/>
      <w:r w:rsidR="0065216B" w:rsidRPr="004A288A">
        <w:t xml:space="preserve"> a </w:t>
      </w:r>
      <w:proofErr w:type="spellStart"/>
      <w:r w:rsidR="0065216B" w:rsidRPr="004A288A">
        <w:t>době</w:t>
      </w:r>
      <w:proofErr w:type="spellEnd"/>
      <w:r w:rsidR="0065216B" w:rsidRPr="004A288A">
        <w:t xml:space="preserve"> </w:t>
      </w:r>
      <w:proofErr w:type="spellStart"/>
      <w:r w:rsidR="0065216B" w:rsidRPr="004A288A">
        <w:t>plnění</w:t>
      </w:r>
      <w:proofErr w:type="spellEnd"/>
      <w:r w:rsidR="0065216B" w:rsidRPr="004A288A">
        <w:t xml:space="preserve">, a to </w:t>
      </w:r>
      <w:proofErr w:type="spellStart"/>
      <w:r w:rsidR="0065216B" w:rsidRPr="004A288A">
        <w:t>nejpozději</w:t>
      </w:r>
      <w:proofErr w:type="spellEnd"/>
      <w:r w:rsidR="0065216B" w:rsidRPr="004A288A">
        <w:t xml:space="preserve"> do 5</w:t>
      </w:r>
      <w:r w:rsidR="00896C99">
        <w:t> </w:t>
      </w:r>
      <w:proofErr w:type="spellStart"/>
      <w:r w:rsidR="0065216B" w:rsidRPr="004A288A">
        <w:t>pracovních</w:t>
      </w:r>
      <w:proofErr w:type="spellEnd"/>
      <w:r w:rsidR="0065216B" w:rsidRPr="004A288A">
        <w:t xml:space="preserve"> </w:t>
      </w:r>
      <w:proofErr w:type="spellStart"/>
      <w:r w:rsidR="0065216B" w:rsidRPr="004A288A">
        <w:t>dnů</w:t>
      </w:r>
      <w:proofErr w:type="spellEnd"/>
      <w:r w:rsidR="0065216B" w:rsidRPr="004A288A">
        <w:t xml:space="preserve"> od okamžiku, </w:t>
      </w:r>
      <w:proofErr w:type="spellStart"/>
      <w:r w:rsidR="0065216B" w:rsidRPr="004A288A">
        <w:t>kdy</w:t>
      </w:r>
      <w:proofErr w:type="spellEnd"/>
      <w:r w:rsidR="0065216B" w:rsidRPr="004A288A">
        <w:t xml:space="preserve"> </w:t>
      </w:r>
      <w:proofErr w:type="spellStart"/>
      <w:r w:rsidR="0065216B" w:rsidRPr="004A288A">
        <w:t>se</w:t>
      </w:r>
      <w:proofErr w:type="spellEnd"/>
      <w:r w:rsidR="0065216B" w:rsidRPr="004A288A">
        <w:t xml:space="preserve"> o nemožnosti </w:t>
      </w:r>
      <w:proofErr w:type="spellStart"/>
      <w:r w:rsidR="0065216B" w:rsidRPr="004A288A">
        <w:t>dodání</w:t>
      </w:r>
      <w:proofErr w:type="spellEnd"/>
      <w:r w:rsidR="0065216B" w:rsidRPr="004A288A">
        <w:t xml:space="preserve"> zboží v </w:t>
      </w:r>
      <w:proofErr w:type="spellStart"/>
      <w:r w:rsidR="0065216B" w:rsidRPr="004A288A">
        <w:t>důsledku</w:t>
      </w:r>
      <w:proofErr w:type="spellEnd"/>
      <w:r w:rsidR="0065216B" w:rsidRPr="004A288A">
        <w:t xml:space="preserve"> vyšší moci </w:t>
      </w:r>
      <w:proofErr w:type="spellStart"/>
      <w:r w:rsidR="0065216B" w:rsidRPr="004A288A">
        <w:t>dozvěděla</w:t>
      </w:r>
      <w:proofErr w:type="spellEnd"/>
      <w:r w:rsidR="0065216B" w:rsidRPr="004A288A">
        <w:t>.</w:t>
      </w:r>
      <w:r w:rsidRPr="004A288A">
        <w:t xml:space="preserve"> </w:t>
      </w:r>
      <w:proofErr w:type="spellStart"/>
      <w:r w:rsidR="0065216B" w:rsidRPr="004A288A">
        <w:t>Smluvní</w:t>
      </w:r>
      <w:proofErr w:type="spellEnd"/>
      <w:r w:rsidR="0065216B" w:rsidRPr="004A288A">
        <w:t xml:space="preserve"> strana, </w:t>
      </w:r>
      <w:proofErr w:type="spellStart"/>
      <w:r w:rsidR="0065216B" w:rsidRPr="004A288A">
        <w:t>která</w:t>
      </w:r>
      <w:proofErr w:type="spellEnd"/>
      <w:r w:rsidR="0065216B" w:rsidRPr="004A288A">
        <w:t xml:space="preserve"> </w:t>
      </w:r>
      <w:proofErr w:type="spellStart"/>
      <w:r w:rsidR="0065216B" w:rsidRPr="004A288A">
        <w:t>se</w:t>
      </w:r>
      <w:proofErr w:type="spellEnd"/>
      <w:r w:rsidR="0065216B" w:rsidRPr="004A288A">
        <w:t xml:space="preserve"> bude na vyšší moc </w:t>
      </w:r>
      <w:proofErr w:type="spellStart"/>
      <w:r w:rsidR="0065216B" w:rsidRPr="004A288A">
        <w:t>odvolávat</w:t>
      </w:r>
      <w:proofErr w:type="spellEnd"/>
      <w:r w:rsidR="0065216B" w:rsidRPr="004A288A">
        <w:t xml:space="preserve">, je </w:t>
      </w:r>
      <w:proofErr w:type="spellStart"/>
      <w:r w:rsidR="0065216B" w:rsidRPr="004A288A">
        <w:t>povinna</w:t>
      </w:r>
      <w:proofErr w:type="spellEnd"/>
      <w:r w:rsidR="0065216B" w:rsidRPr="004A288A">
        <w:t xml:space="preserve"> </w:t>
      </w:r>
      <w:proofErr w:type="spellStart"/>
      <w:r w:rsidR="0065216B" w:rsidRPr="004A288A">
        <w:t>předložit</w:t>
      </w:r>
      <w:proofErr w:type="spellEnd"/>
      <w:r w:rsidR="0065216B" w:rsidRPr="004A288A">
        <w:t xml:space="preserve"> druhé </w:t>
      </w:r>
      <w:proofErr w:type="spellStart"/>
      <w:r w:rsidR="0065216B" w:rsidRPr="004A288A">
        <w:t>smluvní</w:t>
      </w:r>
      <w:proofErr w:type="spellEnd"/>
      <w:r w:rsidR="0065216B" w:rsidRPr="004A288A">
        <w:t xml:space="preserve"> </w:t>
      </w:r>
      <w:proofErr w:type="spellStart"/>
      <w:r w:rsidR="0065216B" w:rsidRPr="004A288A">
        <w:t>stran</w:t>
      </w:r>
      <w:r w:rsidR="006406EA" w:rsidRPr="004A288A">
        <w:t>ě</w:t>
      </w:r>
      <w:proofErr w:type="spellEnd"/>
      <w:r w:rsidR="0065216B" w:rsidRPr="004A288A">
        <w:t xml:space="preserve"> dokumenty </w:t>
      </w:r>
      <w:proofErr w:type="spellStart"/>
      <w:r w:rsidR="0065216B" w:rsidRPr="004A288A">
        <w:t>prokazující</w:t>
      </w:r>
      <w:proofErr w:type="spellEnd"/>
      <w:r w:rsidR="0065216B" w:rsidRPr="004A288A">
        <w:t xml:space="preserve"> vznik </w:t>
      </w:r>
      <w:proofErr w:type="spellStart"/>
      <w:r w:rsidR="0065216B" w:rsidRPr="004A288A">
        <w:t>takových</w:t>
      </w:r>
      <w:proofErr w:type="spellEnd"/>
      <w:r w:rsidR="0065216B" w:rsidRPr="004A288A">
        <w:t xml:space="preserve"> okolností. </w:t>
      </w:r>
      <w:proofErr w:type="spellStart"/>
      <w:r w:rsidRPr="004A288A">
        <w:t>Pokud</w:t>
      </w:r>
      <w:proofErr w:type="spellEnd"/>
      <w:r w:rsidRPr="004A288A">
        <w:t xml:space="preserve"> </w:t>
      </w:r>
      <w:proofErr w:type="spellStart"/>
      <w:r w:rsidRPr="004A288A">
        <w:t>nedojde</w:t>
      </w:r>
      <w:proofErr w:type="spellEnd"/>
      <w:r w:rsidRPr="004A288A">
        <w:t xml:space="preserve"> k</w:t>
      </w:r>
      <w:r w:rsidR="00896C99">
        <w:t> </w:t>
      </w:r>
      <w:proofErr w:type="spellStart"/>
      <w:r w:rsidRPr="004A288A">
        <w:t>dohodě</w:t>
      </w:r>
      <w:proofErr w:type="spellEnd"/>
      <w:r w:rsidRPr="004A288A">
        <w:t xml:space="preserve">, má strana, </w:t>
      </w:r>
      <w:proofErr w:type="spellStart"/>
      <w:r w:rsidRPr="004A288A">
        <w:t>která</w:t>
      </w:r>
      <w:proofErr w:type="spellEnd"/>
      <w:r w:rsidRPr="004A288A">
        <w:t xml:space="preserve"> </w:t>
      </w:r>
      <w:proofErr w:type="spellStart"/>
      <w:r w:rsidRPr="004A288A">
        <w:t>se</w:t>
      </w:r>
      <w:proofErr w:type="spellEnd"/>
      <w:r w:rsidRPr="004A288A">
        <w:t xml:space="preserve"> </w:t>
      </w:r>
      <w:proofErr w:type="spellStart"/>
      <w:r w:rsidRPr="004A288A">
        <w:t>důvodně</w:t>
      </w:r>
      <w:proofErr w:type="spellEnd"/>
      <w:r w:rsidRPr="004A288A">
        <w:t xml:space="preserve"> odvolala na vyšší moc, právo </w:t>
      </w:r>
      <w:proofErr w:type="spellStart"/>
      <w:r w:rsidRPr="004A288A">
        <w:t>odstoupit</w:t>
      </w:r>
      <w:proofErr w:type="spellEnd"/>
      <w:r w:rsidRPr="004A288A">
        <w:t xml:space="preserve"> od </w:t>
      </w:r>
      <w:proofErr w:type="spellStart"/>
      <w:r w:rsidRPr="004A288A">
        <w:t>smlouvy</w:t>
      </w:r>
      <w:proofErr w:type="spellEnd"/>
      <w:r w:rsidRPr="004A288A">
        <w:t xml:space="preserve">. </w:t>
      </w:r>
      <w:proofErr w:type="spellStart"/>
      <w:r w:rsidRPr="004A288A">
        <w:t>Účinnost</w:t>
      </w:r>
      <w:proofErr w:type="spellEnd"/>
      <w:r w:rsidRPr="004A288A">
        <w:t xml:space="preserve"> </w:t>
      </w:r>
      <w:proofErr w:type="spellStart"/>
      <w:r w:rsidRPr="004A288A">
        <w:t>odstoupení</w:t>
      </w:r>
      <w:proofErr w:type="spellEnd"/>
      <w:r w:rsidRPr="004A288A">
        <w:t xml:space="preserve"> </w:t>
      </w:r>
      <w:proofErr w:type="spellStart"/>
      <w:r w:rsidRPr="004A288A">
        <w:t>nastává</w:t>
      </w:r>
      <w:proofErr w:type="spellEnd"/>
      <w:r w:rsidRPr="004A288A">
        <w:t xml:space="preserve"> v tomto </w:t>
      </w:r>
      <w:proofErr w:type="spellStart"/>
      <w:r w:rsidRPr="004A288A">
        <w:t>případě</w:t>
      </w:r>
      <w:proofErr w:type="spellEnd"/>
      <w:r w:rsidRPr="004A288A">
        <w:t xml:space="preserve"> </w:t>
      </w:r>
      <w:proofErr w:type="spellStart"/>
      <w:r w:rsidRPr="004A288A">
        <w:t>dnem</w:t>
      </w:r>
      <w:proofErr w:type="spellEnd"/>
      <w:r w:rsidRPr="004A288A">
        <w:t xml:space="preserve"> </w:t>
      </w:r>
      <w:r w:rsidR="008D4BBA" w:rsidRPr="004A288A">
        <w:t xml:space="preserve">doručení </w:t>
      </w:r>
      <w:r w:rsidRPr="004A288A">
        <w:t>oznámení.</w:t>
      </w:r>
    </w:p>
    <w:p w:rsidR="00346335" w:rsidRPr="006E5A1A" w:rsidRDefault="00346335" w:rsidP="00631B83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Společná ustanovení</w:t>
      </w:r>
    </w:p>
    <w:p w:rsidR="00346335" w:rsidRPr="006E5A1A" w:rsidRDefault="00346335" w:rsidP="00D76303">
      <w:pPr>
        <w:pStyle w:val="Nadpis3"/>
        <w:ind w:left="142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>Není-li Smlouvou stanoveno výslovně něco jiného, lze Smlouvu měnit, doplňovat a upřesňovat pouze oboustranně odsouhlasenými, písemnými a průběžně číslovanými dodatky, podepsanými oprávněnými zástupci obou smluvních stran, které musí být obsaženy na jedné listině.</w:t>
      </w:r>
    </w:p>
    <w:p w:rsidR="00346335" w:rsidRPr="006E5A1A" w:rsidRDefault="00346335" w:rsidP="00D76303">
      <w:pPr>
        <w:pStyle w:val="Nadpis3"/>
        <w:ind w:left="142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>Přílohy uvedené v textu Smlouvy a sumarizované v závěrečných ustanoveních Smlouvy tvoří nedílnou součást Smlouvy.</w:t>
      </w:r>
    </w:p>
    <w:p w:rsidR="004A288A" w:rsidRDefault="004A288A" w:rsidP="00D76303">
      <w:pPr>
        <w:pStyle w:val="Nadpis3"/>
        <w:ind w:left="142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Za písemné doručení dokumentu nebo zprávy se pro účely této Smlouvy považuje doručení v listinné podobě prostřednictvím poskytovatele poštovních, kurýrních nebo obdobných služeb, doručení prostřednictvím datové schránky smluvních stran nebo doručení na kontaktní e-mailovou adresu uvedenou v čl. I. této Smlouvy.</w:t>
      </w:r>
    </w:p>
    <w:p w:rsidR="00F41ECC" w:rsidRPr="006E5A1A" w:rsidRDefault="00346335" w:rsidP="00D76303">
      <w:pPr>
        <w:pStyle w:val="Nadpis3"/>
        <w:ind w:left="142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 xml:space="preserve">Případné spory vzniklé ze Smlouvy budou řešeny podle platné právní úpravy věcně a místně příslušnými </w:t>
      </w:r>
      <w:r w:rsidR="00F41ECC" w:rsidRPr="006E5A1A">
        <w:rPr>
          <w:rFonts w:asciiTheme="majorHAnsi" w:hAnsiTheme="majorHAnsi"/>
          <w:lang w:val="cs-CZ"/>
        </w:rPr>
        <w:t>soudy</w:t>
      </w:r>
      <w:r w:rsidRPr="006E5A1A">
        <w:rPr>
          <w:rFonts w:asciiTheme="majorHAnsi" w:hAnsiTheme="majorHAnsi"/>
          <w:lang w:val="cs-CZ"/>
        </w:rPr>
        <w:t xml:space="preserve"> České republiky. </w:t>
      </w:r>
    </w:p>
    <w:p w:rsidR="00346335" w:rsidRPr="006E5A1A" w:rsidRDefault="00346335" w:rsidP="00631B83">
      <w:pPr>
        <w:pStyle w:val="Nadpis1"/>
        <w:spacing w:before="480" w:after="240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>Závěrečná ustanovení</w:t>
      </w:r>
    </w:p>
    <w:p w:rsidR="00346335" w:rsidRPr="006E5A1A" w:rsidRDefault="00346335" w:rsidP="00D76303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>Smlouva nabývá účinnosti v den jejího podpisu osobami oprávněnými Smlouvu uzavřít.</w:t>
      </w:r>
    </w:p>
    <w:p w:rsidR="00346335" w:rsidRPr="006E5A1A" w:rsidRDefault="00346335" w:rsidP="00D76303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 xml:space="preserve">Smluvní strany konstatují, že Smlouva byla vyhotovena ve dvou stejnopisech, z nichž </w:t>
      </w:r>
      <w:r w:rsidR="00A42D23">
        <w:rPr>
          <w:rFonts w:asciiTheme="majorHAnsi" w:hAnsiTheme="majorHAnsi"/>
          <w:lang w:val="cs-CZ"/>
        </w:rPr>
        <w:t>Kupující</w:t>
      </w:r>
      <w:r w:rsidRPr="006E5A1A">
        <w:rPr>
          <w:rFonts w:asciiTheme="majorHAnsi" w:hAnsiTheme="majorHAnsi"/>
          <w:lang w:val="cs-CZ"/>
        </w:rPr>
        <w:t xml:space="preserve"> obdrží jedno vyhotovení a </w:t>
      </w:r>
      <w:r w:rsidR="00C0644B" w:rsidRPr="006E5A1A">
        <w:rPr>
          <w:rFonts w:asciiTheme="majorHAnsi" w:hAnsiTheme="majorHAnsi"/>
          <w:lang w:val="cs-CZ"/>
        </w:rPr>
        <w:t>Prodávající</w:t>
      </w:r>
      <w:r w:rsidRPr="006E5A1A">
        <w:rPr>
          <w:rFonts w:asciiTheme="majorHAnsi" w:hAnsiTheme="majorHAnsi"/>
          <w:lang w:val="cs-CZ"/>
        </w:rPr>
        <w:t xml:space="preserve"> jedno vyhotovení. Každý stejnopis má právní sílu originálu.</w:t>
      </w:r>
    </w:p>
    <w:p w:rsidR="00346335" w:rsidRPr="006E5A1A" w:rsidRDefault="00346335" w:rsidP="00D76303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>Smluvní strany se dohodly, že v případě zániku právního vztahu založeného Smlouvou zůstávají v platnosti a účinnosti i nadále ustanovení, z jejichž povahy vyplývá, že mají zůstat nedotčena zánikem právního vztahu založeného Smlouvou.</w:t>
      </w:r>
    </w:p>
    <w:p w:rsidR="00346335" w:rsidRPr="006E5A1A" w:rsidRDefault="00346335" w:rsidP="00D76303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lastRenderedPageBreak/>
        <w:t xml:space="preserve">Nedílnou součást Smlouvy tvoří jako přílohy Smlouvy: </w:t>
      </w:r>
    </w:p>
    <w:p w:rsidR="00346335" w:rsidRDefault="00346335" w:rsidP="00EE691D">
      <w:pPr>
        <w:spacing w:after="0"/>
        <w:ind w:left="708"/>
        <w:jc w:val="both"/>
        <w:outlineLvl w:val="1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 xml:space="preserve">Příloha č. 1: 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5831E5">
        <w:rPr>
          <w:rFonts w:asciiTheme="majorHAnsi" w:hAnsiTheme="majorHAnsi"/>
          <w:sz w:val="24"/>
          <w:szCs w:val="24"/>
          <w:lang w:val="cs-CZ"/>
        </w:rPr>
        <w:t xml:space="preserve">Tabulka </w:t>
      </w:r>
      <w:r w:rsidR="00CF48E0" w:rsidRPr="006E5A1A">
        <w:rPr>
          <w:rFonts w:asciiTheme="majorHAnsi" w:hAnsiTheme="majorHAnsi"/>
          <w:sz w:val="24"/>
          <w:szCs w:val="24"/>
          <w:lang w:val="cs-CZ"/>
        </w:rPr>
        <w:t>Specifikace předmětu plnění</w:t>
      </w:r>
    </w:p>
    <w:p w:rsidR="00B20878" w:rsidRPr="006E5A1A" w:rsidRDefault="00346335" w:rsidP="00D76303">
      <w:pPr>
        <w:pStyle w:val="Nadpis3"/>
        <w:ind w:left="0"/>
        <w:rPr>
          <w:rFonts w:asciiTheme="majorHAnsi" w:hAnsiTheme="majorHAnsi"/>
          <w:lang w:val="cs-CZ"/>
        </w:rPr>
      </w:pPr>
      <w:r w:rsidRPr="006E5A1A">
        <w:rPr>
          <w:rFonts w:asciiTheme="majorHAnsi" w:hAnsiTheme="majorHAnsi"/>
          <w:lang w:val="cs-CZ"/>
        </w:rPr>
        <w:t>Obě smluvní strany potvrzují autentičnost Smlouvy a prohlašují, že si Smlouvu přečetly, s jejím obsahem souhlasí, že Smlouva byla sepsána na základě pravdivých údajů, z jejich pravé a svobodné vůle a bez jednostranně nevýhodných podmínek, což stvrzují svým podpisem, resp. podpisem svého oprávněného zástupce.</w:t>
      </w:r>
    </w:p>
    <w:p w:rsidR="005F22F2" w:rsidRDefault="005F22F2">
      <w:pPr>
        <w:spacing w:after="0" w:line="240" w:lineRule="auto"/>
        <w:rPr>
          <w:lang w:val="cs-CZ"/>
        </w:rPr>
      </w:pPr>
    </w:p>
    <w:p w:rsidR="000C3ECF" w:rsidRPr="000C3ECF" w:rsidRDefault="000C3ECF" w:rsidP="000C3ECF">
      <w:pPr>
        <w:rPr>
          <w:lang w:val="cs-CZ"/>
        </w:rPr>
      </w:pPr>
    </w:p>
    <w:p w:rsidR="00346335" w:rsidRPr="006E5A1A" w:rsidRDefault="00F0159B" w:rsidP="00346335">
      <w:pPr>
        <w:tabs>
          <w:tab w:val="left" w:pos="5387"/>
        </w:tabs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</w:t>
      </w:r>
      <w:r w:rsidR="007722A8">
        <w:rPr>
          <w:rFonts w:asciiTheme="majorHAnsi" w:hAnsiTheme="majorHAnsi"/>
          <w:sz w:val="24"/>
          <w:szCs w:val="24"/>
          <w:lang w:val="cs-CZ"/>
        </w:rPr>
        <w:t> </w:t>
      </w:r>
      <w:r w:rsidR="00C820E8">
        <w:rPr>
          <w:rFonts w:asciiTheme="majorHAnsi" w:hAnsiTheme="majorHAnsi"/>
          <w:sz w:val="24"/>
          <w:szCs w:val="24"/>
          <w:lang w:val="cs-CZ"/>
        </w:rPr>
        <w:t>Blansku</w:t>
      </w:r>
      <w:r w:rsidR="000D2594" w:rsidRPr="006E5A1A">
        <w:rPr>
          <w:rFonts w:asciiTheme="majorHAnsi" w:hAnsiTheme="majorHAnsi"/>
          <w:sz w:val="24"/>
          <w:szCs w:val="24"/>
          <w:lang w:val="cs-CZ"/>
        </w:rPr>
        <w:t>,</w:t>
      </w:r>
      <w:r w:rsidR="004123D7" w:rsidRPr="006E5A1A">
        <w:rPr>
          <w:rFonts w:asciiTheme="majorHAnsi" w:hAnsiTheme="majorHAnsi"/>
          <w:sz w:val="24"/>
          <w:szCs w:val="24"/>
          <w:lang w:val="cs-CZ"/>
        </w:rPr>
        <w:t xml:space="preserve"> dne ……………</w:t>
      </w:r>
      <w:r w:rsidR="00CF48E0" w:rsidRPr="006E5A1A">
        <w:rPr>
          <w:rFonts w:asciiTheme="majorHAnsi" w:hAnsiTheme="majorHAnsi"/>
          <w:sz w:val="24"/>
          <w:szCs w:val="24"/>
          <w:lang w:val="cs-CZ"/>
        </w:rPr>
        <w:t xml:space="preserve"> 20</w:t>
      </w:r>
      <w:r w:rsidR="00201480">
        <w:rPr>
          <w:rFonts w:asciiTheme="majorHAnsi" w:hAnsiTheme="majorHAnsi"/>
          <w:sz w:val="24"/>
          <w:szCs w:val="24"/>
          <w:lang w:val="cs-CZ"/>
        </w:rPr>
        <w:t>2</w:t>
      </w:r>
      <w:r w:rsidR="00B04423">
        <w:rPr>
          <w:rFonts w:asciiTheme="majorHAnsi" w:hAnsiTheme="majorHAnsi"/>
          <w:sz w:val="24"/>
          <w:szCs w:val="24"/>
          <w:lang w:val="cs-CZ"/>
        </w:rPr>
        <w:t>6</w:t>
      </w:r>
      <w:r w:rsidR="00346335" w:rsidRPr="006E5A1A">
        <w:rPr>
          <w:rFonts w:asciiTheme="majorHAnsi" w:hAnsiTheme="majorHAnsi"/>
          <w:sz w:val="24"/>
          <w:szCs w:val="24"/>
          <w:lang w:val="cs-CZ"/>
        </w:rPr>
        <w:tab/>
      </w:r>
      <w:r w:rsidR="00D22328">
        <w:rPr>
          <w:rFonts w:asciiTheme="majorHAnsi" w:hAnsiTheme="majorHAnsi"/>
          <w:sz w:val="24"/>
          <w:szCs w:val="24"/>
          <w:lang w:val="cs-CZ"/>
        </w:rPr>
        <w:tab/>
      </w:r>
      <w:r w:rsidR="00346335" w:rsidRPr="006E5A1A">
        <w:rPr>
          <w:rFonts w:asciiTheme="majorHAnsi" w:hAnsiTheme="majorHAnsi"/>
          <w:sz w:val="24"/>
          <w:szCs w:val="24"/>
          <w:lang w:val="cs-CZ"/>
        </w:rPr>
        <w:t>V</w:t>
      </w:r>
      <w:r w:rsidR="00B20878" w:rsidRPr="006E5A1A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08F9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="002F08F9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2F08F9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2F08F9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2F08F9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2F08F9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  <w:r w:rsidR="00346335" w:rsidRPr="006E5A1A">
        <w:rPr>
          <w:rFonts w:asciiTheme="majorHAnsi" w:hAnsiTheme="majorHAnsi"/>
          <w:sz w:val="24"/>
          <w:szCs w:val="24"/>
          <w:lang w:val="cs-CZ"/>
        </w:rPr>
        <w:t>dne</w:t>
      </w:r>
      <w:r w:rsidR="009F0217" w:rsidRPr="006E5A1A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08F9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instrText xml:space="preserve"> FORMTEXT </w:instrTex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separate"/>
      </w:r>
      <w:r w:rsidR="002F08F9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2F08F9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2F08F9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2F08F9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2F08F9" w:rsidRPr="006E5A1A">
        <w:rPr>
          <w:rFonts w:asciiTheme="majorHAnsi" w:hAnsiTheme="majorHAnsi"/>
          <w:noProof/>
          <w:sz w:val="24"/>
          <w:szCs w:val="24"/>
          <w:highlight w:val="yellow"/>
          <w:shd w:val="clear" w:color="auto" w:fill="FFFF00"/>
          <w:lang w:val="cs-CZ"/>
        </w:rPr>
        <w:t> </w:t>
      </w:r>
      <w:r w:rsidR="0093517E" w:rsidRPr="006E5A1A">
        <w:rPr>
          <w:rFonts w:asciiTheme="majorHAnsi" w:hAnsiTheme="majorHAnsi"/>
          <w:sz w:val="24"/>
          <w:szCs w:val="24"/>
          <w:highlight w:val="yellow"/>
          <w:shd w:val="clear" w:color="auto" w:fill="FFFF00"/>
          <w:lang w:val="cs-CZ"/>
        </w:rPr>
        <w:fldChar w:fldCharType="end"/>
      </w:r>
    </w:p>
    <w:p w:rsidR="00346335" w:rsidRPr="006E5A1A" w:rsidRDefault="00346335" w:rsidP="00346335">
      <w:pPr>
        <w:tabs>
          <w:tab w:val="left" w:pos="5387"/>
        </w:tabs>
        <w:jc w:val="both"/>
        <w:rPr>
          <w:rFonts w:asciiTheme="majorHAnsi" w:hAnsiTheme="majorHAnsi"/>
          <w:sz w:val="24"/>
          <w:szCs w:val="24"/>
          <w:lang w:val="cs-CZ"/>
        </w:rPr>
      </w:pPr>
      <w:r w:rsidRPr="006E5A1A">
        <w:rPr>
          <w:rFonts w:asciiTheme="majorHAnsi" w:hAnsiTheme="majorHAnsi"/>
          <w:sz w:val="24"/>
          <w:szCs w:val="24"/>
          <w:lang w:val="cs-CZ"/>
        </w:rPr>
        <w:t xml:space="preserve">Za </w:t>
      </w:r>
      <w:r w:rsidR="00A42D23">
        <w:rPr>
          <w:rFonts w:asciiTheme="majorHAnsi" w:hAnsiTheme="majorHAnsi"/>
          <w:sz w:val="24"/>
          <w:szCs w:val="24"/>
          <w:lang w:val="cs-CZ"/>
        </w:rPr>
        <w:t>Kupujícího</w:t>
      </w:r>
      <w:r w:rsidRPr="006E5A1A">
        <w:rPr>
          <w:rFonts w:asciiTheme="majorHAnsi" w:hAnsiTheme="majorHAnsi"/>
          <w:sz w:val="24"/>
          <w:szCs w:val="24"/>
          <w:lang w:val="cs-CZ"/>
        </w:rPr>
        <w:tab/>
      </w:r>
      <w:r w:rsidR="00D22328">
        <w:rPr>
          <w:rFonts w:asciiTheme="majorHAnsi" w:hAnsiTheme="majorHAnsi"/>
          <w:sz w:val="24"/>
          <w:szCs w:val="24"/>
          <w:lang w:val="cs-CZ"/>
        </w:rPr>
        <w:tab/>
      </w:r>
      <w:r w:rsidRPr="006E5A1A">
        <w:rPr>
          <w:rFonts w:asciiTheme="majorHAnsi" w:hAnsiTheme="majorHAnsi"/>
          <w:sz w:val="24"/>
          <w:szCs w:val="24"/>
          <w:lang w:val="cs-CZ"/>
        </w:rPr>
        <w:t xml:space="preserve">Za </w:t>
      </w:r>
      <w:r w:rsidR="00C0644B" w:rsidRPr="006E5A1A">
        <w:rPr>
          <w:rFonts w:asciiTheme="majorHAnsi" w:hAnsiTheme="majorHAnsi"/>
          <w:sz w:val="24"/>
          <w:szCs w:val="24"/>
          <w:lang w:val="cs-CZ"/>
        </w:rPr>
        <w:t>Prodávající</w:t>
      </w:r>
      <w:r w:rsidRPr="006E5A1A">
        <w:rPr>
          <w:rFonts w:asciiTheme="majorHAnsi" w:hAnsiTheme="majorHAnsi"/>
          <w:sz w:val="24"/>
          <w:szCs w:val="24"/>
          <w:lang w:val="cs-CZ"/>
        </w:rPr>
        <w:t>ho</w:t>
      </w:r>
    </w:p>
    <w:p w:rsidR="00886688" w:rsidRPr="006E5A1A" w:rsidRDefault="00886688" w:rsidP="00346335">
      <w:pPr>
        <w:tabs>
          <w:tab w:val="left" w:pos="5812"/>
        </w:tabs>
        <w:jc w:val="both"/>
        <w:rPr>
          <w:rFonts w:asciiTheme="majorHAnsi" w:hAnsiTheme="majorHAnsi"/>
          <w:sz w:val="24"/>
          <w:szCs w:val="24"/>
          <w:lang w:val="cs-CZ"/>
        </w:rPr>
      </w:pPr>
    </w:p>
    <w:p w:rsidR="001103B3" w:rsidRPr="006E5A1A" w:rsidRDefault="001103B3" w:rsidP="00346335">
      <w:pPr>
        <w:tabs>
          <w:tab w:val="left" w:pos="5812"/>
        </w:tabs>
        <w:jc w:val="both"/>
        <w:rPr>
          <w:rFonts w:asciiTheme="majorHAnsi" w:hAnsiTheme="majorHAnsi"/>
          <w:sz w:val="24"/>
          <w:szCs w:val="24"/>
          <w:lang w:val="cs-CZ"/>
        </w:rPr>
      </w:pPr>
    </w:p>
    <w:p w:rsidR="00886688" w:rsidRPr="006E5A1A" w:rsidRDefault="00886688" w:rsidP="00346335">
      <w:pPr>
        <w:tabs>
          <w:tab w:val="left" w:pos="5812"/>
        </w:tabs>
        <w:jc w:val="both"/>
        <w:rPr>
          <w:rFonts w:asciiTheme="majorHAnsi" w:hAnsiTheme="majorHAnsi"/>
          <w:sz w:val="24"/>
          <w:szCs w:val="24"/>
          <w:lang w:val="cs-CZ"/>
        </w:rPr>
      </w:pPr>
    </w:p>
    <w:p w:rsidR="00346335" w:rsidRPr="00170B80" w:rsidRDefault="00F843A7" w:rsidP="006C1A13">
      <w:pPr>
        <w:tabs>
          <w:tab w:val="left" w:pos="5387"/>
        </w:tabs>
        <w:spacing w:after="0"/>
        <w:jc w:val="both"/>
        <w:rPr>
          <w:rFonts w:asciiTheme="majorHAnsi" w:hAnsiTheme="majorHAnsi"/>
          <w:sz w:val="24"/>
          <w:szCs w:val="24"/>
          <w:lang w:val="cs-CZ"/>
        </w:rPr>
      </w:pPr>
      <w:bookmarkStart w:id="6" w:name="_Hlk158239611"/>
      <w:r w:rsidRPr="00170B80">
        <w:rPr>
          <w:rFonts w:asciiTheme="majorHAnsi" w:hAnsiTheme="majorHAnsi"/>
          <w:sz w:val="24"/>
          <w:szCs w:val="24"/>
          <w:lang w:val="cs-CZ"/>
        </w:rPr>
        <w:t>………………………………………</w:t>
      </w:r>
      <w:r w:rsidR="000B1B14" w:rsidRPr="00170B80">
        <w:rPr>
          <w:rFonts w:asciiTheme="majorHAnsi" w:hAnsiTheme="majorHAnsi"/>
          <w:sz w:val="24"/>
          <w:szCs w:val="24"/>
          <w:lang w:val="cs-CZ"/>
        </w:rPr>
        <w:t>…….</w:t>
      </w:r>
      <w:r w:rsidRPr="00170B80">
        <w:rPr>
          <w:rFonts w:asciiTheme="majorHAnsi" w:hAnsiTheme="majorHAnsi"/>
          <w:sz w:val="24"/>
          <w:szCs w:val="24"/>
          <w:lang w:val="cs-CZ"/>
        </w:rPr>
        <w:tab/>
      </w:r>
      <w:r w:rsidR="00D22328" w:rsidRPr="00170B80">
        <w:rPr>
          <w:rFonts w:asciiTheme="majorHAnsi" w:hAnsiTheme="majorHAnsi"/>
          <w:sz w:val="24"/>
          <w:szCs w:val="24"/>
          <w:lang w:val="cs-CZ"/>
        </w:rPr>
        <w:tab/>
      </w:r>
      <w:r w:rsidRPr="00170B80">
        <w:rPr>
          <w:rFonts w:asciiTheme="majorHAnsi" w:hAnsiTheme="majorHAnsi"/>
          <w:sz w:val="24"/>
          <w:szCs w:val="24"/>
          <w:lang w:val="cs-CZ"/>
        </w:rPr>
        <w:t>………………………………………</w:t>
      </w:r>
    </w:p>
    <w:p w:rsidR="00CF48E0" w:rsidRPr="00A42D23" w:rsidRDefault="00C820E8" w:rsidP="008C01BF">
      <w:pPr>
        <w:pStyle w:val="Bezmezer"/>
        <w:tabs>
          <w:tab w:val="left" w:pos="3402"/>
        </w:tabs>
        <w:spacing w:after="0" w:line="240" w:lineRule="auto"/>
        <w:rPr>
          <w:rFonts w:asciiTheme="majorHAnsi" w:hAnsiTheme="majorHAnsi"/>
          <w:b/>
        </w:rPr>
      </w:pPr>
      <w:r w:rsidRPr="00C820E8">
        <w:rPr>
          <w:b/>
          <w:lang w:val="sk-SK"/>
        </w:rPr>
        <w:t xml:space="preserve">ALUPRESSING - </w:t>
      </w:r>
      <w:proofErr w:type="spellStart"/>
      <w:r w:rsidRPr="00C820E8">
        <w:rPr>
          <w:b/>
          <w:lang w:val="sk-SK"/>
        </w:rPr>
        <w:t>slévárna</w:t>
      </w:r>
      <w:proofErr w:type="spellEnd"/>
      <w:r w:rsidRPr="00C820E8">
        <w:rPr>
          <w:b/>
          <w:lang w:val="sk-SK"/>
        </w:rPr>
        <w:t>, s.r.o.</w:t>
      </w:r>
      <w:r w:rsidR="00326414">
        <w:rPr>
          <w:b/>
        </w:rPr>
        <w:tab/>
      </w:r>
      <w:r w:rsidR="00326414">
        <w:rPr>
          <w:b/>
        </w:rPr>
        <w:tab/>
      </w:r>
      <w:r w:rsidR="00A42D23">
        <w:rPr>
          <w:rFonts w:asciiTheme="majorHAnsi" w:hAnsiTheme="majorHAnsi"/>
          <w:b/>
        </w:rPr>
        <w:tab/>
      </w:r>
      <w:r w:rsidR="00A42D23">
        <w:rPr>
          <w:rFonts w:asciiTheme="majorHAnsi" w:hAnsiTheme="majorHAnsi"/>
          <w:b/>
        </w:rPr>
        <w:tab/>
      </w:r>
      <w:r w:rsidR="000B1B14" w:rsidRPr="00170B80">
        <w:rPr>
          <w:rFonts w:asciiTheme="majorHAnsi" w:hAnsiTheme="majorHAnsi"/>
          <w:b/>
        </w:rPr>
        <w:tab/>
      </w:r>
      <w:r w:rsidR="0093517E" w:rsidRPr="00170B80">
        <w:rPr>
          <w:rFonts w:asciiTheme="majorHAnsi" w:hAnsiTheme="majorHAnsi"/>
          <w:b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0B80" w:rsidRPr="00170B80">
        <w:rPr>
          <w:rFonts w:asciiTheme="majorHAnsi" w:hAnsiTheme="majorHAnsi"/>
          <w:b/>
          <w:highlight w:val="yellow"/>
          <w:shd w:val="clear" w:color="auto" w:fill="FFFF00"/>
        </w:rPr>
        <w:instrText xml:space="preserve"> FORMTEXT </w:instrText>
      </w:r>
      <w:r w:rsidR="0093517E" w:rsidRPr="00170B80">
        <w:rPr>
          <w:rFonts w:asciiTheme="majorHAnsi" w:hAnsiTheme="majorHAnsi"/>
          <w:b/>
          <w:highlight w:val="yellow"/>
          <w:shd w:val="clear" w:color="auto" w:fill="FFFF00"/>
        </w:rPr>
      </w:r>
      <w:r w:rsidR="0093517E" w:rsidRPr="00170B80">
        <w:rPr>
          <w:rFonts w:asciiTheme="majorHAnsi" w:hAnsiTheme="majorHAnsi"/>
          <w:b/>
          <w:highlight w:val="yellow"/>
          <w:shd w:val="clear" w:color="auto" w:fill="FFFF00"/>
        </w:rPr>
        <w:fldChar w:fldCharType="separate"/>
      </w:r>
      <w:r w:rsidR="00170B80" w:rsidRPr="00170B80">
        <w:rPr>
          <w:rFonts w:asciiTheme="majorHAnsi" w:hAnsiTheme="majorHAnsi"/>
          <w:b/>
          <w:noProof/>
          <w:highlight w:val="yellow"/>
          <w:shd w:val="clear" w:color="auto" w:fill="FFFF00"/>
        </w:rPr>
        <w:t> </w:t>
      </w:r>
      <w:r w:rsidR="00170B80" w:rsidRPr="00170B80">
        <w:rPr>
          <w:rFonts w:asciiTheme="majorHAnsi" w:hAnsiTheme="majorHAnsi"/>
          <w:b/>
          <w:noProof/>
          <w:highlight w:val="yellow"/>
          <w:shd w:val="clear" w:color="auto" w:fill="FFFF00"/>
        </w:rPr>
        <w:t> </w:t>
      </w:r>
      <w:r w:rsidR="00170B80" w:rsidRPr="00170B80">
        <w:rPr>
          <w:rFonts w:asciiTheme="majorHAnsi" w:hAnsiTheme="majorHAnsi"/>
          <w:b/>
          <w:noProof/>
          <w:highlight w:val="yellow"/>
          <w:shd w:val="clear" w:color="auto" w:fill="FFFF00"/>
        </w:rPr>
        <w:t> </w:t>
      </w:r>
      <w:r w:rsidR="00170B80" w:rsidRPr="00170B80">
        <w:rPr>
          <w:rFonts w:asciiTheme="majorHAnsi" w:hAnsiTheme="majorHAnsi"/>
          <w:b/>
          <w:noProof/>
          <w:highlight w:val="yellow"/>
          <w:shd w:val="clear" w:color="auto" w:fill="FFFF00"/>
        </w:rPr>
        <w:t> </w:t>
      </w:r>
      <w:r w:rsidR="00170B80" w:rsidRPr="00170B80">
        <w:rPr>
          <w:rFonts w:asciiTheme="majorHAnsi" w:hAnsiTheme="majorHAnsi"/>
          <w:b/>
          <w:noProof/>
          <w:highlight w:val="yellow"/>
          <w:shd w:val="clear" w:color="auto" w:fill="FFFF00"/>
        </w:rPr>
        <w:t> </w:t>
      </w:r>
      <w:r w:rsidR="0093517E" w:rsidRPr="00170B80">
        <w:rPr>
          <w:rFonts w:asciiTheme="majorHAnsi" w:hAnsiTheme="majorHAnsi"/>
          <w:b/>
          <w:highlight w:val="yellow"/>
          <w:shd w:val="clear" w:color="auto" w:fill="FFFF00"/>
        </w:rPr>
        <w:fldChar w:fldCharType="end"/>
      </w:r>
    </w:p>
    <w:p w:rsidR="00896FF4" w:rsidRDefault="00C820E8" w:rsidP="008C01BF">
      <w:pPr>
        <w:spacing w:after="0"/>
        <w:rPr>
          <w:rFonts w:asciiTheme="majorHAnsi" w:hAnsiTheme="majorHAnsi"/>
          <w:b/>
          <w:sz w:val="24"/>
          <w:szCs w:val="24"/>
          <w:shd w:val="clear" w:color="auto" w:fill="FFFF00"/>
        </w:rPr>
      </w:pPr>
      <w:proofErr w:type="spellStart"/>
      <w:r>
        <w:rPr>
          <w:rFonts w:asciiTheme="majorHAnsi" w:hAnsiTheme="majorHAnsi"/>
          <w:bCs/>
          <w:sz w:val="24"/>
          <w:szCs w:val="24"/>
        </w:rPr>
        <w:t>Ondřej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Pernica</w:t>
      </w:r>
      <w:r w:rsidR="00326414" w:rsidRPr="00326414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="00326414" w:rsidRPr="00326414">
        <w:rPr>
          <w:rFonts w:asciiTheme="majorHAnsi" w:hAnsiTheme="majorHAnsi"/>
          <w:bCs/>
          <w:sz w:val="24"/>
          <w:szCs w:val="24"/>
        </w:rPr>
        <w:t>jednate</w:t>
      </w:r>
      <w:r w:rsidR="00C83179">
        <w:rPr>
          <w:rFonts w:asciiTheme="majorHAnsi" w:hAnsiTheme="majorHAnsi"/>
          <w:bCs/>
          <w:sz w:val="24"/>
          <w:szCs w:val="24"/>
        </w:rPr>
        <w:t>l</w:t>
      </w:r>
      <w:proofErr w:type="spellEnd"/>
      <w:r w:rsidR="005F22F2">
        <w:rPr>
          <w:rFonts w:asciiTheme="majorHAnsi" w:hAnsiTheme="majorHAnsi"/>
          <w:bCs/>
          <w:sz w:val="24"/>
          <w:szCs w:val="24"/>
        </w:rPr>
        <w:tab/>
      </w:r>
      <w:r w:rsidR="005F22F2">
        <w:rPr>
          <w:rFonts w:asciiTheme="majorHAnsi" w:hAnsiTheme="majorHAnsi"/>
          <w:bCs/>
          <w:sz w:val="24"/>
          <w:szCs w:val="24"/>
        </w:rPr>
        <w:tab/>
      </w:r>
      <w:r w:rsidR="005F22F2">
        <w:rPr>
          <w:rFonts w:asciiTheme="majorHAnsi" w:hAnsiTheme="majorHAnsi"/>
          <w:bCs/>
          <w:sz w:val="24"/>
          <w:szCs w:val="24"/>
        </w:rPr>
        <w:tab/>
      </w:r>
      <w:r w:rsidR="003A670A">
        <w:rPr>
          <w:rFonts w:asciiTheme="majorHAnsi" w:hAnsiTheme="majorHAnsi"/>
          <w:bCs/>
          <w:sz w:val="24"/>
          <w:szCs w:val="24"/>
        </w:rPr>
        <w:tab/>
      </w:r>
      <w:r w:rsidR="005831AD">
        <w:rPr>
          <w:rFonts w:asciiTheme="majorHAnsi" w:hAnsiTheme="majorHAnsi"/>
          <w:bCs/>
          <w:sz w:val="24"/>
          <w:szCs w:val="24"/>
        </w:rPr>
        <w:tab/>
      </w:r>
      <w:r w:rsidR="0093517E" w:rsidRPr="00170B80">
        <w:rPr>
          <w:rFonts w:asciiTheme="majorHAnsi" w:hAnsiTheme="majorHAnsi"/>
          <w:b/>
          <w:sz w:val="24"/>
          <w:szCs w:val="24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0B80" w:rsidRPr="00170B80">
        <w:rPr>
          <w:rFonts w:asciiTheme="majorHAnsi" w:hAnsiTheme="majorHAnsi"/>
          <w:b/>
          <w:sz w:val="24"/>
          <w:szCs w:val="24"/>
          <w:highlight w:val="yellow"/>
          <w:shd w:val="clear" w:color="auto" w:fill="FFFF00"/>
        </w:rPr>
        <w:instrText xml:space="preserve"> FORMTEXT </w:instrText>
      </w:r>
      <w:r w:rsidR="0093517E" w:rsidRPr="00170B80">
        <w:rPr>
          <w:rFonts w:asciiTheme="majorHAnsi" w:hAnsiTheme="majorHAnsi"/>
          <w:b/>
          <w:sz w:val="24"/>
          <w:szCs w:val="24"/>
          <w:highlight w:val="yellow"/>
          <w:shd w:val="clear" w:color="auto" w:fill="FFFF00"/>
        </w:rPr>
      </w:r>
      <w:r w:rsidR="0093517E" w:rsidRPr="00170B80">
        <w:rPr>
          <w:rFonts w:asciiTheme="majorHAnsi" w:hAnsiTheme="majorHAnsi"/>
          <w:b/>
          <w:sz w:val="24"/>
          <w:szCs w:val="24"/>
          <w:highlight w:val="yellow"/>
          <w:shd w:val="clear" w:color="auto" w:fill="FFFF00"/>
        </w:rPr>
        <w:fldChar w:fldCharType="separate"/>
      </w:r>
      <w:r w:rsidR="00170B80" w:rsidRPr="00170B80">
        <w:rPr>
          <w:rFonts w:asciiTheme="majorHAnsi" w:hAnsiTheme="majorHAnsi"/>
          <w:b/>
          <w:noProof/>
          <w:sz w:val="24"/>
          <w:szCs w:val="24"/>
          <w:highlight w:val="yellow"/>
          <w:shd w:val="clear" w:color="auto" w:fill="FFFF00"/>
        </w:rPr>
        <w:t> </w:t>
      </w:r>
      <w:r w:rsidR="00170B80" w:rsidRPr="00170B80">
        <w:rPr>
          <w:rFonts w:asciiTheme="majorHAnsi" w:hAnsiTheme="majorHAnsi"/>
          <w:b/>
          <w:noProof/>
          <w:sz w:val="24"/>
          <w:szCs w:val="24"/>
          <w:highlight w:val="yellow"/>
          <w:shd w:val="clear" w:color="auto" w:fill="FFFF00"/>
        </w:rPr>
        <w:t> </w:t>
      </w:r>
      <w:r w:rsidR="00170B80" w:rsidRPr="00170B80">
        <w:rPr>
          <w:rFonts w:asciiTheme="majorHAnsi" w:hAnsiTheme="majorHAnsi"/>
          <w:b/>
          <w:noProof/>
          <w:sz w:val="24"/>
          <w:szCs w:val="24"/>
          <w:highlight w:val="yellow"/>
          <w:shd w:val="clear" w:color="auto" w:fill="FFFF00"/>
        </w:rPr>
        <w:t> </w:t>
      </w:r>
      <w:r w:rsidR="00170B80" w:rsidRPr="00170B80">
        <w:rPr>
          <w:rFonts w:asciiTheme="majorHAnsi" w:hAnsiTheme="majorHAnsi"/>
          <w:b/>
          <w:noProof/>
          <w:sz w:val="24"/>
          <w:szCs w:val="24"/>
          <w:highlight w:val="yellow"/>
          <w:shd w:val="clear" w:color="auto" w:fill="FFFF00"/>
        </w:rPr>
        <w:t> </w:t>
      </w:r>
      <w:r w:rsidR="00170B80" w:rsidRPr="00170B80">
        <w:rPr>
          <w:rFonts w:asciiTheme="majorHAnsi" w:hAnsiTheme="majorHAnsi"/>
          <w:b/>
          <w:noProof/>
          <w:sz w:val="24"/>
          <w:szCs w:val="24"/>
          <w:highlight w:val="yellow"/>
          <w:shd w:val="clear" w:color="auto" w:fill="FFFF00"/>
        </w:rPr>
        <w:t> </w:t>
      </w:r>
      <w:r w:rsidR="0093517E" w:rsidRPr="00170B80">
        <w:rPr>
          <w:rFonts w:asciiTheme="majorHAnsi" w:hAnsiTheme="majorHAnsi"/>
          <w:b/>
          <w:sz w:val="24"/>
          <w:szCs w:val="24"/>
          <w:highlight w:val="yellow"/>
          <w:shd w:val="clear" w:color="auto" w:fill="FFFF00"/>
        </w:rPr>
        <w:fldChar w:fldCharType="end"/>
      </w:r>
    </w:p>
    <w:p w:rsidR="005F22F2" w:rsidRDefault="005F22F2" w:rsidP="005F22F2">
      <w:pPr>
        <w:rPr>
          <w:rFonts w:asciiTheme="majorHAnsi" w:hAnsiTheme="majorHAnsi"/>
          <w:b/>
          <w:sz w:val="24"/>
          <w:szCs w:val="24"/>
          <w:shd w:val="clear" w:color="auto" w:fill="FFFF00"/>
        </w:rPr>
      </w:pPr>
    </w:p>
    <w:p w:rsidR="005F22F2" w:rsidRPr="005F22F2" w:rsidRDefault="005F22F2" w:rsidP="005F22F2">
      <w:pPr>
        <w:rPr>
          <w:rFonts w:asciiTheme="majorHAnsi" w:hAnsiTheme="majorHAnsi"/>
          <w:b/>
          <w:sz w:val="24"/>
          <w:szCs w:val="24"/>
        </w:rPr>
      </w:pPr>
    </w:p>
    <w:p w:rsidR="0026245C" w:rsidRDefault="0026245C">
      <w:pPr>
        <w:rPr>
          <w:rFonts w:asciiTheme="majorHAnsi" w:hAnsiTheme="majorHAnsi"/>
          <w:sz w:val="24"/>
          <w:szCs w:val="24"/>
          <w:lang w:val="cs-CZ"/>
        </w:rPr>
      </w:pPr>
    </w:p>
    <w:bookmarkEnd w:id="6"/>
    <w:p w:rsidR="005F22F2" w:rsidRPr="005F22F2" w:rsidRDefault="005F22F2" w:rsidP="0064304F">
      <w:pPr>
        <w:spacing w:after="0"/>
        <w:rPr>
          <w:rFonts w:ascii="Cambria" w:hAnsi="Cambria"/>
          <w:sz w:val="24"/>
          <w:szCs w:val="24"/>
          <w:lang w:val="cs-CZ"/>
        </w:rPr>
      </w:pPr>
    </w:p>
    <w:sectPr w:rsidR="005F22F2" w:rsidRPr="005F22F2" w:rsidSect="00DA61A6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C5FACF" w15:done="0"/>
  <w15:commentEx w15:paraId="1E5CDBAC" w15:done="0"/>
  <w15:commentEx w15:paraId="40ACF036" w15:done="0"/>
  <w15:commentEx w15:paraId="2B1DA19B" w15:done="0"/>
  <w15:commentEx w15:paraId="4CD77AAA" w15:done="0"/>
  <w15:commentEx w15:paraId="15B381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3980DA" w16cex:dateUtc="2025-12-16T13:42:00Z"/>
  <w16cex:commentExtensible w16cex:durableId="23302A2D" w16cex:dateUtc="2025-12-16T13:51:00Z"/>
  <w16cex:commentExtensible w16cex:durableId="73C353D6" w16cex:dateUtc="2025-12-16T13:53:00Z"/>
  <w16cex:commentExtensible w16cex:durableId="253FC3A3" w16cex:dateUtc="2025-12-16T13:56:00Z"/>
  <w16cex:commentExtensible w16cex:durableId="6F631DD0" w16cex:dateUtc="2025-12-16T13:59:00Z"/>
  <w16cex:commentExtensible w16cex:durableId="6895DDD9" w16cex:dateUtc="2025-12-16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C5FACF" w16cid:durableId="643980DA"/>
  <w16cid:commentId w16cid:paraId="1E5CDBAC" w16cid:durableId="23302A2D"/>
  <w16cid:commentId w16cid:paraId="40ACF036" w16cid:durableId="73C353D6"/>
  <w16cid:commentId w16cid:paraId="2B1DA19B" w16cid:durableId="253FC3A3"/>
  <w16cid:commentId w16cid:paraId="4CD77AAA" w16cid:durableId="6F631DD0"/>
  <w16cid:commentId w16cid:paraId="15B381AD" w16cid:durableId="6895DDD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A9C" w:rsidRDefault="00722A9C" w:rsidP="00FE091C">
      <w:pPr>
        <w:spacing w:after="0" w:line="240" w:lineRule="auto"/>
      </w:pPr>
      <w:r>
        <w:separator/>
      </w:r>
    </w:p>
  </w:endnote>
  <w:endnote w:type="continuationSeparator" w:id="0">
    <w:p w:rsidR="00722A9C" w:rsidRDefault="00722A9C" w:rsidP="00FE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39" w:rsidRDefault="0093517E">
    <w:pPr>
      <w:pStyle w:val="Zpat"/>
      <w:jc w:val="right"/>
    </w:pPr>
    <w:r>
      <w:fldChar w:fldCharType="begin"/>
    </w:r>
    <w:r w:rsidR="00132773">
      <w:instrText xml:space="preserve"> PAGE   \* MERGEFORMAT </w:instrText>
    </w:r>
    <w:r>
      <w:fldChar w:fldCharType="separate"/>
    </w:r>
    <w:r w:rsidR="009600B1">
      <w:rPr>
        <w:noProof/>
      </w:rPr>
      <w:t>6</w:t>
    </w:r>
    <w:r>
      <w:rPr>
        <w:noProof/>
      </w:rPr>
      <w:fldChar w:fldCharType="end"/>
    </w:r>
  </w:p>
  <w:p w:rsidR="00CE2039" w:rsidRDefault="00CE20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A9C" w:rsidRDefault="00722A9C" w:rsidP="00FE091C">
      <w:pPr>
        <w:spacing w:after="0" w:line="240" w:lineRule="auto"/>
      </w:pPr>
      <w:r>
        <w:separator/>
      </w:r>
    </w:p>
  </w:footnote>
  <w:footnote w:type="continuationSeparator" w:id="0">
    <w:p w:rsidR="00722A9C" w:rsidRDefault="00722A9C" w:rsidP="00FE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39" w:rsidRDefault="00CE2039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CD7"/>
    <w:multiLevelType w:val="multilevel"/>
    <w:tmpl w:val="E6501258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">
    <w:nsid w:val="0D88436E"/>
    <w:multiLevelType w:val="multilevel"/>
    <w:tmpl w:val="C8CCBE90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Cambria" w:hAnsi="Cambria" w:hint="default"/>
        <w:b/>
        <w:i/>
        <w:sz w:val="28"/>
        <w:szCs w:val="28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2">
    <w:nsid w:val="17A674B0"/>
    <w:multiLevelType w:val="multilevel"/>
    <w:tmpl w:val="A74C8F00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3">
    <w:nsid w:val="1FE8410F"/>
    <w:multiLevelType w:val="hybridMultilevel"/>
    <w:tmpl w:val="B5F27192"/>
    <w:lvl w:ilvl="0" w:tplc="2DA0CF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C284E"/>
    <w:multiLevelType w:val="hybridMultilevel"/>
    <w:tmpl w:val="D318E400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52995"/>
    <w:multiLevelType w:val="multilevel"/>
    <w:tmpl w:val="3606005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718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5C642458"/>
    <w:multiLevelType w:val="multilevel"/>
    <w:tmpl w:val="26C6D414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31"/>
      <w:numFmt w:val="decimal"/>
      <w:lvlText w:val="%2."/>
      <w:lvlJc w:val="left"/>
      <w:pPr>
        <w:ind w:left="127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176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8">
    <w:nsid w:val="5E647BEE"/>
    <w:multiLevelType w:val="hybridMultilevel"/>
    <w:tmpl w:val="84F07A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F82911"/>
    <w:multiLevelType w:val="hybridMultilevel"/>
    <w:tmpl w:val="5044A9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F74C6D"/>
    <w:multiLevelType w:val="multilevel"/>
    <w:tmpl w:val="31EA28E0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629" w:hanging="360"/>
      </w:p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1">
    <w:nsid w:val="6CB36857"/>
    <w:multiLevelType w:val="hybridMultilevel"/>
    <w:tmpl w:val="A12A4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13">
    <w:nsid w:val="70E020F7"/>
    <w:multiLevelType w:val="multilevel"/>
    <w:tmpl w:val="70DAC8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14">
    <w:nsid w:val="792F50F8"/>
    <w:multiLevelType w:val="hybridMultilevel"/>
    <w:tmpl w:val="DABE2E7C"/>
    <w:lvl w:ilvl="0" w:tplc="2A3CCAB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34B4281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E87039"/>
    <w:multiLevelType w:val="multilevel"/>
    <w:tmpl w:val="2A86B434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decimal"/>
      <w:pStyle w:val="Nadpis3"/>
      <w:lvlText w:val="%1.%3."/>
      <w:lvlJc w:val="left"/>
      <w:pPr>
        <w:ind w:left="2269" w:firstLine="0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6">
    <w:nsid w:val="7B2D44E4"/>
    <w:multiLevelType w:val="hybridMultilevel"/>
    <w:tmpl w:val="21DA28C8"/>
    <w:lvl w:ilvl="0" w:tplc="FFFFFFFF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</w:num>
  <w:num w:numId="22">
    <w:abstractNumId w:val="9"/>
  </w:num>
  <w:num w:numId="23">
    <w:abstractNumId w:val="8"/>
  </w:num>
  <w:num w:numId="24">
    <w:abstractNumId w:val="15"/>
  </w:num>
  <w:num w:numId="25">
    <w:abstractNumId w:val="5"/>
  </w:num>
  <w:num w:numId="26">
    <w:abstractNumId w:val="15"/>
  </w:num>
  <w:num w:numId="27">
    <w:abstractNumId w:val="15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5"/>
  </w:num>
  <w:num w:numId="36">
    <w:abstractNumId w:val="10"/>
  </w:num>
  <w:num w:numId="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o Pernica">
    <w15:presenceInfo w15:providerId="Windows Live" w15:userId="ae1bbbc23fc895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46335"/>
    <w:rsid w:val="000016E1"/>
    <w:rsid w:val="00001944"/>
    <w:rsid w:val="000038B2"/>
    <w:rsid w:val="0001323E"/>
    <w:rsid w:val="000174E5"/>
    <w:rsid w:val="00023A5B"/>
    <w:rsid w:val="00035CDA"/>
    <w:rsid w:val="000377B2"/>
    <w:rsid w:val="000379E7"/>
    <w:rsid w:val="0005104C"/>
    <w:rsid w:val="00055EB6"/>
    <w:rsid w:val="00063336"/>
    <w:rsid w:val="0006506A"/>
    <w:rsid w:val="0006529C"/>
    <w:rsid w:val="00066DD9"/>
    <w:rsid w:val="00085042"/>
    <w:rsid w:val="00085589"/>
    <w:rsid w:val="00087D13"/>
    <w:rsid w:val="00091FF3"/>
    <w:rsid w:val="00096DB1"/>
    <w:rsid w:val="000A41E3"/>
    <w:rsid w:val="000B1B14"/>
    <w:rsid w:val="000B20C5"/>
    <w:rsid w:val="000C1FCE"/>
    <w:rsid w:val="000C3ECF"/>
    <w:rsid w:val="000D2594"/>
    <w:rsid w:val="000D4853"/>
    <w:rsid w:val="000D521A"/>
    <w:rsid w:val="000D5E16"/>
    <w:rsid w:val="000E23D5"/>
    <w:rsid w:val="000E281D"/>
    <w:rsid w:val="000E2CB6"/>
    <w:rsid w:val="000E6283"/>
    <w:rsid w:val="000E7C80"/>
    <w:rsid w:val="000E7D42"/>
    <w:rsid w:val="00100E58"/>
    <w:rsid w:val="00101A49"/>
    <w:rsid w:val="001103B3"/>
    <w:rsid w:val="0011239D"/>
    <w:rsid w:val="00115883"/>
    <w:rsid w:val="001215FB"/>
    <w:rsid w:val="001275A5"/>
    <w:rsid w:val="001322CF"/>
    <w:rsid w:val="00132773"/>
    <w:rsid w:val="00134574"/>
    <w:rsid w:val="0013474B"/>
    <w:rsid w:val="0013581C"/>
    <w:rsid w:val="001437A6"/>
    <w:rsid w:val="00166E52"/>
    <w:rsid w:val="0016795B"/>
    <w:rsid w:val="00170B80"/>
    <w:rsid w:val="00172498"/>
    <w:rsid w:val="00175018"/>
    <w:rsid w:val="00181208"/>
    <w:rsid w:val="00184F8A"/>
    <w:rsid w:val="00185C08"/>
    <w:rsid w:val="001915B9"/>
    <w:rsid w:val="00191A97"/>
    <w:rsid w:val="00195BD6"/>
    <w:rsid w:val="001A0EA8"/>
    <w:rsid w:val="001A3FCB"/>
    <w:rsid w:val="001A4B65"/>
    <w:rsid w:val="001B5864"/>
    <w:rsid w:val="001D108D"/>
    <w:rsid w:val="001E19FA"/>
    <w:rsid w:val="001E6323"/>
    <w:rsid w:val="001F156D"/>
    <w:rsid w:val="001F3BFB"/>
    <w:rsid w:val="001F3CD5"/>
    <w:rsid w:val="001F5A21"/>
    <w:rsid w:val="001F5D1C"/>
    <w:rsid w:val="001F6AFE"/>
    <w:rsid w:val="001F7955"/>
    <w:rsid w:val="0020015D"/>
    <w:rsid w:val="00201480"/>
    <w:rsid w:val="00206047"/>
    <w:rsid w:val="002121F7"/>
    <w:rsid w:val="00212687"/>
    <w:rsid w:val="00215F2D"/>
    <w:rsid w:val="00222B3E"/>
    <w:rsid w:val="00225486"/>
    <w:rsid w:val="0022634A"/>
    <w:rsid w:val="00227F56"/>
    <w:rsid w:val="00231D98"/>
    <w:rsid w:val="0023347B"/>
    <w:rsid w:val="00234B30"/>
    <w:rsid w:val="00237625"/>
    <w:rsid w:val="00243454"/>
    <w:rsid w:val="00251284"/>
    <w:rsid w:val="00251C18"/>
    <w:rsid w:val="0025654D"/>
    <w:rsid w:val="0026245C"/>
    <w:rsid w:val="00266308"/>
    <w:rsid w:val="00267948"/>
    <w:rsid w:val="00267C37"/>
    <w:rsid w:val="00270519"/>
    <w:rsid w:val="0027661E"/>
    <w:rsid w:val="00276B99"/>
    <w:rsid w:val="002834C0"/>
    <w:rsid w:val="002834FB"/>
    <w:rsid w:val="00292B96"/>
    <w:rsid w:val="00295932"/>
    <w:rsid w:val="00295CE6"/>
    <w:rsid w:val="0029733A"/>
    <w:rsid w:val="002A0A5C"/>
    <w:rsid w:val="002A16AC"/>
    <w:rsid w:val="002A2B1F"/>
    <w:rsid w:val="002A303B"/>
    <w:rsid w:val="002A378F"/>
    <w:rsid w:val="002A482A"/>
    <w:rsid w:val="002A4CD0"/>
    <w:rsid w:val="002A7DD8"/>
    <w:rsid w:val="002B2DBA"/>
    <w:rsid w:val="002B6078"/>
    <w:rsid w:val="002B60C1"/>
    <w:rsid w:val="002D2F16"/>
    <w:rsid w:val="002D4636"/>
    <w:rsid w:val="002D6199"/>
    <w:rsid w:val="002D68B4"/>
    <w:rsid w:val="002D7303"/>
    <w:rsid w:val="002E2EA9"/>
    <w:rsid w:val="002F08F9"/>
    <w:rsid w:val="002F612D"/>
    <w:rsid w:val="002F63B6"/>
    <w:rsid w:val="002F6806"/>
    <w:rsid w:val="003004E5"/>
    <w:rsid w:val="00301ECF"/>
    <w:rsid w:val="00306E47"/>
    <w:rsid w:val="00306EE8"/>
    <w:rsid w:val="003111B3"/>
    <w:rsid w:val="0031136C"/>
    <w:rsid w:val="003137AF"/>
    <w:rsid w:val="00326414"/>
    <w:rsid w:val="003315E0"/>
    <w:rsid w:val="00333002"/>
    <w:rsid w:val="0033333C"/>
    <w:rsid w:val="0034501F"/>
    <w:rsid w:val="00345B13"/>
    <w:rsid w:val="00346335"/>
    <w:rsid w:val="003469F6"/>
    <w:rsid w:val="003522A1"/>
    <w:rsid w:val="00354F37"/>
    <w:rsid w:val="003604E5"/>
    <w:rsid w:val="0036324A"/>
    <w:rsid w:val="00364ACE"/>
    <w:rsid w:val="00365A4E"/>
    <w:rsid w:val="0036740C"/>
    <w:rsid w:val="00370A4A"/>
    <w:rsid w:val="003742E6"/>
    <w:rsid w:val="003842BD"/>
    <w:rsid w:val="00384CDD"/>
    <w:rsid w:val="003876EC"/>
    <w:rsid w:val="0039321C"/>
    <w:rsid w:val="00394188"/>
    <w:rsid w:val="00396FA0"/>
    <w:rsid w:val="003A0B9C"/>
    <w:rsid w:val="003A53E5"/>
    <w:rsid w:val="003A642B"/>
    <w:rsid w:val="003A670A"/>
    <w:rsid w:val="003B1FF2"/>
    <w:rsid w:val="003B2DB9"/>
    <w:rsid w:val="003B319C"/>
    <w:rsid w:val="003C089C"/>
    <w:rsid w:val="003D406E"/>
    <w:rsid w:val="003D4E2C"/>
    <w:rsid w:val="003D7704"/>
    <w:rsid w:val="003E0785"/>
    <w:rsid w:val="003E53A2"/>
    <w:rsid w:val="003E69BC"/>
    <w:rsid w:val="0040387B"/>
    <w:rsid w:val="0040668E"/>
    <w:rsid w:val="004123D7"/>
    <w:rsid w:val="00412427"/>
    <w:rsid w:val="00412A67"/>
    <w:rsid w:val="004140AD"/>
    <w:rsid w:val="00414E45"/>
    <w:rsid w:val="004169AA"/>
    <w:rsid w:val="0041720B"/>
    <w:rsid w:val="00422855"/>
    <w:rsid w:val="00422AC2"/>
    <w:rsid w:val="00422C6E"/>
    <w:rsid w:val="00425BBC"/>
    <w:rsid w:val="00426D4C"/>
    <w:rsid w:val="00431F36"/>
    <w:rsid w:val="0043327D"/>
    <w:rsid w:val="00433A0C"/>
    <w:rsid w:val="004369F0"/>
    <w:rsid w:val="00436C01"/>
    <w:rsid w:val="0043748D"/>
    <w:rsid w:val="00453DCF"/>
    <w:rsid w:val="00461011"/>
    <w:rsid w:val="004618E2"/>
    <w:rsid w:val="004625A7"/>
    <w:rsid w:val="00464003"/>
    <w:rsid w:val="004701AC"/>
    <w:rsid w:val="00474A3E"/>
    <w:rsid w:val="00476AD2"/>
    <w:rsid w:val="0048592E"/>
    <w:rsid w:val="0048605B"/>
    <w:rsid w:val="004A1626"/>
    <w:rsid w:val="004A288A"/>
    <w:rsid w:val="004A3131"/>
    <w:rsid w:val="004A6367"/>
    <w:rsid w:val="004B0BFE"/>
    <w:rsid w:val="004B61F6"/>
    <w:rsid w:val="004C745C"/>
    <w:rsid w:val="004D23CB"/>
    <w:rsid w:val="004D43E7"/>
    <w:rsid w:val="004E5301"/>
    <w:rsid w:val="004E55F4"/>
    <w:rsid w:val="004E7543"/>
    <w:rsid w:val="004F1137"/>
    <w:rsid w:val="004F1171"/>
    <w:rsid w:val="004F4AE9"/>
    <w:rsid w:val="004F7660"/>
    <w:rsid w:val="00504C6B"/>
    <w:rsid w:val="005145B5"/>
    <w:rsid w:val="00515065"/>
    <w:rsid w:val="005177FE"/>
    <w:rsid w:val="005205AA"/>
    <w:rsid w:val="00521D20"/>
    <w:rsid w:val="00522C62"/>
    <w:rsid w:val="005240B7"/>
    <w:rsid w:val="00532AF7"/>
    <w:rsid w:val="005333D5"/>
    <w:rsid w:val="00535A5C"/>
    <w:rsid w:val="00546D3D"/>
    <w:rsid w:val="005568CE"/>
    <w:rsid w:val="0055703A"/>
    <w:rsid w:val="0056253E"/>
    <w:rsid w:val="005629E8"/>
    <w:rsid w:val="00562C53"/>
    <w:rsid w:val="00576F05"/>
    <w:rsid w:val="005827E0"/>
    <w:rsid w:val="005831AD"/>
    <w:rsid w:val="005831E5"/>
    <w:rsid w:val="00583200"/>
    <w:rsid w:val="00584CF5"/>
    <w:rsid w:val="0059060E"/>
    <w:rsid w:val="00591461"/>
    <w:rsid w:val="005A1666"/>
    <w:rsid w:val="005A2437"/>
    <w:rsid w:val="005B0338"/>
    <w:rsid w:val="005B1D34"/>
    <w:rsid w:val="005B409B"/>
    <w:rsid w:val="005C2AF6"/>
    <w:rsid w:val="005C4AB2"/>
    <w:rsid w:val="005D07E9"/>
    <w:rsid w:val="005D6459"/>
    <w:rsid w:val="005F0D2B"/>
    <w:rsid w:val="005F22F2"/>
    <w:rsid w:val="00604276"/>
    <w:rsid w:val="00605A6E"/>
    <w:rsid w:val="00607EFD"/>
    <w:rsid w:val="00617269"/>
    <w:rsid w:val="0062590F"/>
    <w:rsid w:val="00625F59"/>
    <w:rsid w:val="006307EB"/>
    <w:rsid w:val="00631545"/>
    <w:rsid w:val="00631B83"/>
    <w:rsid w:val="006324E0"/>
    <w:rsid w:val="00640203"/>
    <w:rsid w:val="006406EA"/>
    <w:rsid w:val="0064098D"/>
    <w:rsid w:val="0064304F"/>
    <w:rsid w:val="0064423E"/>
    <w:rsid w:val="0064642F"/>
    <w:rsid w:val="006513EE"/>
    <w:rsid w:val="006514B5"/>
    <w:rsid w:val="0065216B"/>
    <w:rsid w:val="00653CE1"/>
    <w:rsid w:val="006649FB"/>
    <w:rsid w:val="00667BB4"/>
    <w:rsid w:val="0067239E"/>
    <w:rsid w:val="00673AAC"/>
    <w:rsid w:val="006878D8"/>
    <w:rsid w:val="00693106"/>
    <w:rsid w:val="00695DAF"/>
    <w:rsid w:val="00696538"/>
    <w:rsid w:val="006A2499"/>
    <w:rsid w:val="006A41A4"/>
    <w:rsid w:val="006A41F4"/>
    <w:rsid w:val="006A56CD"/>
    <w:rsid w:val="006A7AF5"/>
    <w:rsid w:val="006C1A13"/>
    <w:rsid w:val="006C43B9"/>
    <w:rsid w:val="006D2404"/>
    <w:rsid w:val="006D3918"/>
    <w:rsid w:val="006E00D6"/>
    <w:rsid w:val="006E3D27"/>
    <w:rsid w:val="006E5A1A"/>
    <w:rsid w:val="006E7281"/>
    <w:rsid w:val="006F23EE"/>
    <w:rsid w:val="006F2C04"/>
    <w:rsid w:val="006F30CA"/>
    <w:rsid w:val="006F5565"/>
    <w:rsid w:val="00711FD2"/>
    <w:rsid w:val="00713247"/>
    <w:rsid w:val="00717CA9"/>
    <w:rsid w:val="00722A9C"/>
    <w:rsid w:val="00730CD1"/>
    <w:rsid w:val="00733D96"/>
    <w:rsid w:val="007401B7"/>
    <w:rsid w:val="0074022B"/>
    <w:rsid w:val="007438DD"/>
    <w:rsid w:val="00745B08"/>
    <w:rsid w:val="0075286B"/>
    <w:rsid w:val="007539FD"/>
    <w:rsid w:val="00762F12"/>
    <w:rsid w:val="007712F3"/>
    <w:rsid w:val="00771DAE"/>
    <w:rsid w:val="007722A8"/>
    <w:rsid w:val="00776F9B"/>
    <w:rsid w:val="00780340"/>
    <w:rsid w:val="00785F57"/>
    <w:rsid w:val="007934FE"/>
    <w:rsid w:val="00794DAF"/>
    <w:rsid w:val="007A1338"/>
    <w:rsid w:val="007A42EB"/>
    <w:rsid w:val="007A55BD"/>
    <w:rsid w:val="007B020D"/>
    <w:rsid w:val="007B0453"/>
    <w:rsid w:val="007B28D6"/>
    <w:rsid w:val="007B47EC"/>
    <w:rsid w:val="007B7508"/>
    <w:rsid w:val="007C02D9"/>
    <w:rsid w:val="007C116D"/>
    <w:rsid w:val="007C397E"/>
    <w:rsid w:val="007C3A58"/>
    <w:rsid w:val="007D66AB"/>
    <w:rsid w:val="007F5591"/>
    <w:rsid w:val="007F674F"/>
    <w:rsid w:val="007F728B"/>
    <w:rsid w:val="007F790A"/>
    <w:rsid w:val="00813599"/>
    <w:rsid w:val="00815331"/>
    <w:rsid w:val="00816022"/>
    <w:rsid w:val="008315E5"/>
    <w:rsid w:val="008357AE"/>
    <w:rsid w:val="00841012"/>
    <w:rsid w:val="0084606F"/>
    <w:rsid w:val="0085104D"/>
    <w:rsid w:val="00851888"/>
    <w:rsid w:val="00853735"/>
    <w:rsid w:val="00855A86"/>
    <w:rsid w:val="008572A0"/>
    <w:rsid w:val="00866527"/>
    <w:rsid w:val="00871189"/>
    <w:rsid w:val="008720FB"/>
    <w:rsid w:val="00885D9B"/>
    <w:rsid w:val="00886688"/>
    <w:rsid w:val="00887747"/>
    <w:rsid w:val="00891675"/>
    <w:rsid w:val="008954F6"/>
    <w:rsid w:val="00895E78"/>
    <w:rsid w:val="00896C99"/>
    <w:rsid w:val="00896FF4"/>
    <w:rsid w:val="00897F90"/>
    <w:rsid w:val="008A7EBE"/>
    <w:rsid w:val="008B066B"/>
    <w:rsid w:val="008B235E"/>
    <w:rsid w:val="008B67C8"/>
    <w:rsid w:val="008B738C"/>
    <w:rsid w:val="008C01BF"/>
    <w:rsid w:val="008C1315"/>
    <w:rsid w:val="008D13DE"/>
    <w:rsid w:val="008D1900"/>
    <w:rsid w:val="008D27BD"/>
    <w:rsid w:val="008D4BBA"/>
    <w:rsid w:val="008D70F6"/>
    <w:rsid w:val="008E562E"/>
    <w:rsid w:val="008F496B"/>
    <w:rsid w:val="008F4C96"/>
    <w:rsid w:val="008F59E2"/>
    <w:rsid w:val="008F6E1A"/>
    <w:rsid w:val="008F74FA"/>
    <w:rsid w:val="008F75E8"/>
    <w:rsid w:val="00900702"/>
    <w:rsid w:val="00906AA5"/>
    <w:rsid w:val="00906E2D"/>
    <w:rsid w:val="00910C24"/>
    <w:rsid w:val="009112F2"/>
    <w:rsid w:val="00912BB7"/>
    <w:rsid w:val="0091446A"/>
    <w:rsid w:val="009167B0"/>
    <w:rsid w:val="009170FF"/>
    <w:rsid w:val="00917544"/>
    <w:rsid w:val="00917AA7"/>
    <w:rsid w:val="009221B0"/>
    <w:rsid w:val="0093517E"/>
    <w:rsid w:val="00937637"/>
    <w:rsid w:val="00940F79"/>
    <w:rsid w:val="0094142A"/>
    <w:rsid w:val="009514D7"/>
    <w:rsid w:val="00952017"/>
    <w:rsid w:val="00955B04"/>
    <w:rsid w:val="009565F7"/>
    <w:rsid w:val="0096003E"/>
    <w:rsid w:val="009600B1"/>
    <w:rsid w:val="00962C74"/>
    <w:rsid w:val="00983F9C"/>
    <w:rsid w:val="009856BA"/>
    <w:rsid w:val="009878D8"/>
    <w:rsid w:val="00990DDF"/>
    <w:rsid w:val="00992C3F"/>
    <w:rsid w:val="009A6189"/>
    <w:rsid w:val="009B6CE5"/>
    <w:rsid w:val="009B6D7F"/>
    <w:rsid w:val="009C3989"/>
    <w:rsid w:val="009D0221"/>
    <w:rsid w:val="009D6963"/>
    <w:rsid w:val="009E3461"/>
    <w:rsid w:val="009E3477"/>
    <w:rsid w:val="009E3FFD"/>
    <w:rsid w:val="009E7963"/>
    <w:rsid w:val="009E7AD9"/>
    <w:rsid w:val="009F0217"/>
    <w:rsid w:val="00A07D59"/>
    <w:rsid w:val="00A11931"/>
    <w:rsid w:val="00A149E9"/>
    <w:rsid w:val="00A14EFD"/>
    <w:rsid w:val="00A15673"/>
    <w:rsid w:val="00A20E98"/>
    <w:rsid w:val="00A2163B"/>
    <w:rsid w:val="00A23D46"/>
    <w:rsid w:val="00A301B1"/>
    <w:rsid w:val="00A3238F"/>
    <w:rsid w:val="00A32BA0"/>
    <w:rsid w:val="00A36557"/>
    <w:rsid w:val="00A4037B"/>
    <w:rsid w:val="00A42D23"/>
    <w:rsid w:val="00A43BDE"/>
    <w:rsid w:val="00A47383"/>
    <w:rsid w:val="00A51B15"/>
    <w:rsid w:val="00A52E12"/>
    <w:rsid w:val="00A53226"/>
    <w:rsid w:val="00A53C86"/>
    <w:rsid w:val="00A607DD"/>
    <w:rsid w:val="00A60EA4"/>
    <w:rsid w:val="00A74F4D"/>
    <w:rsid w:val="00A770A3"/>
    <w:rsid w:val="00A81F94"/>
    <w:rsid w:val="00A8347F"/>
    <w:rsid w:val="00A91A28"/>
    <w:rsid w:val="00A94A0C"/>
    <w:rsid w:val="00A9607D"/>
    <w:rsid w:val="00A97F97"/>
    <w:rsid w:val="00AA3676"/>
    <w:rsid w:val="00AA3799"/>
    <w:rsid w:val="00AA583E"/>
    <w:rsid w:val="00AA7011"/>
    <w:rsid w:val="00AB4EBD"/>
    <w:rsid w:val="00AC487B"/>
    <w:rsid w:val="00AC55D4"/>
    <w:rsid w:val="00AD02DA"/>
    <w:rsid w:val="00AD34AE"/>
    <w:rsid w:val="00AE1210"/>
    <w:rsid w:val="00AE6D49"/>
    <w:rsid w:val="00AF254F"/>
    <w:rsid w:val="00AF328F"/>
    <w:rsid w:val="00AF7607"/>
    <w:rsid w:val="00B04423"/>
    <w:rsid w:val="00B100C2"/>
    <w:rsid w:val="00B12428"/>
    <w:rsid w:val="00B20878"/>
    <w:rsid w:val="00B23491"/>
    <w:rsid w:val="00B273CB"/>
    <w:rsid w:val="00B43562"/>
    <w:rsid w:val="00B4465E"/>
    <w:rsid w:val="00B44934"/>
    <w:rsid w:val="00B4679C"/>
    <w:rsid w:val="00B524B2"/>
    <w:rsid w:val="00B52F6C"/>
    <w:rsid w:val="00B556C2"/>
    <w:rsid w:val="00B55783"/>
    <w:rsid w:val="00B5622A"/>
    <w:rsid w:val="00B6575F"/>
    <w:rsid w:val="00B662A4"/>
    <w:rsid w:val="00B66478"/>
    <w:rsid w:val="00B70C49"/>
    <w:rsid w:val="00B7101E"/>
    <w:rsid w:val="00B71D81"/>
    <w:rsid w:val="00B74DD8"/>
    <w:rsid w:val="00B75C51"/>
    <w:rsid w:val="00B849A8"/>
    <w:rsid w:val="00B86763"/>
    <w:rsid w:val="00B95025"/>
    <w:rsid w:val="00BA17BA"/>
    <w:rsid w:val="00BA34AE"/>
    <w:rsid w:val="00BA52BB"/>
    <w:rsid w:val="00BA5560"/>
    <w:rsid w:val="00BB01C8"/>
    <w:rsid w:val="00BB44BC"/>
    <w:rsid w:val="00BB4BF2"/>
    <w:rsid w:val="00BC65FA"/>
    <w:rsid w:val="00BD4017"/>
    <w:rsid w:val="00BE3F65"/>
    <w:rsid w:val="00BE5D58"/>
    <w:rsid w:val="00BF1C31"/>
    <w:rsid w:val="00BF1E44"/>
    <w:rsid w:val="00BF6A0B"/>
    <w:rsid w:val="00BF7009"/>
    <w:rsid w:val="00C03419"/>
    <w:rsid w:val="00C05827"/>
    <w:rsid w:val="00C05DF7"/>
    <w:rsid w:val="00C0644B"/>
    <w:rsid w:val="00C1370C"/>
    <w:rsid w:val="00C17C3B"/>
    <w:rsid w:val="00C20F41"/>
    <w:rsid w:val="00C24CE6"/>
    <w:rsid w:val="00C2770E"/>
    <w:rsid w:val="00C35047"/>
    <w:rsid w:val="00C44CC6"/>
    <w:rsid w:val="00C509B6"/>
    <w:rsid w:val="00C51E04"/>
    <w:rsid w:val="00C5216C"/>
    <w:rsid w:val="00C543AF"/>
    <w:rsid w:val="00C56EDC"/>
    <w:rsid w:val="00C57051"/>
    <w:rsid w:val="00C6190F"/>
    <w:rsid w:val="00C6578D"/>
    <w:rsid w:val="00C65E99"/>
    <w:rsid w:val="00C67E74"/>
    <w:rsid w:val="00C71056"/>
    <w:rsid w:val="00C820E8"/>
    <w:rsid w:val="00C83179"/>
    <w:rsid w:val="00C86BB4"/>
    <w:rsid w:val="00C870A7"/>
    <w:rsid w:val="00C974FE"/>
    <w:rsid w:val="00C97AD4"/>
    <w:rsid w:val="00CA734E"/>
    <w:rsid w:val="00CE2039"/>
    <w:rsid w:val="00CF0E53"/>
    <w:rsid w:val="00CF48E0"/>
    <w:rsid w:val="00CF62DA"/>
    <w:rsid w:val="00D06E63"/>
    <w:rsid w:val="00D20B1E"/>
    <w:rsid w:val="00D22328"/>
    <w:rsid w:val="00D227C2"/>
    <w:rsid w:val="00D2589F"/>
    <w:rsid w:val="00D345CC"/>
    <w:rsid w:val="00D41246"/>
    <w:rsid w:val="00D416A1"/>
    <w:rsid w:val="00D457F3"/>
    <w:rsid w:val="00D509E1"/>
    <w:rsid w:val="00D54DF3"/>
    <w:rsid w:val="00D66EA0"/>
    <w:rsid w:val="00D70C6D"/>
    <w:rsid w:val="00D72E85"/>
    <w:rsid w:val="00D76303"/>
    <w:rsid w:val="00D82833"/>
    <w:rsid w:val="00D85051"/>
    <w:rsid w:val="00D91B03"/>
    <w:rsid w:val="00D9319A"/>
    <w:rsid w:val="00D95929"/>
    <w:rsid w:val="00D967AA"/>
    <w:rsid w:val="00D96E91"/>
    <w:rsid w:val="00D97B8C"/>
    <w:rsid w:val="00DA61A6"/>
    <w:rsid w:val="00DB142B"/>
    <w:rsid w:val="00DC0FE0"/>
    <w:rsid w:val="00DD5D7C"/>
    <w:rsid w:val="00DD6E93"/>
    <w:rsid w:val="00DF223D"/>
    <w:rsid w:val="00DF7148"/>
    <w:rsid w:val="00DF7BE6"/>
    <w:rsid w:val="00E054F5"/>
    <w:rsid w:val="00E14D68"/>
    <w:rsid w:val="00E21B73"/>
    <w:rsid w:val="00E2203B"/>
    <w:rsid w:val="00E23667"/>
    <w:rsid w:val="00E357A9"/>
    <w:rsid w:val="00E45944"/>
    <w:rsid w:val="00E551A0"/>
    <w:rsid w:val="00E7394F"/>
    <w:rsid w:val="00E74D6E"/>
    <w:rsid w:val="00E76E9F"/>
    <w:rsid w:val="00E80E40"/>
    <w:rsid w:val="00E837A9"/>
    <w:rsid w:val="00E83E8E"/>
    <w:rsid w:val="00E901EF"/>
    <w:rsid w:val="00E96F89"/>
    <w:rsid w:val="00EA3155"/>
    <w:rsid w:val="00EA374E"/>
    <w:rsid w:val="00EB2559"/>
    <w:rsid w:val="00EB7030"/>
    <w:rsid w:val="00EC152F"/>
    <w:rsid w:val="00EC2886"/>
    <w:rsid w:val="00EC2E3F"/>
    <w:rsid w:val="00ED2EEA"/>
    <w:rsid w:val="00ED3F6C"/>
    <w:rsid w:val="00ED52D6"/>
    <w:rsid w:val="00EE122E"/>
    <w:rsid w:val="00EE691D"/>
    <w:rsid w:val="00F0159B"/>
    <w:rsid w:val="00F01E95"/>
    <w:rsid w:val="00F07B94"/>
    <w:rsid w:val="00F14BBB"/>
    <w:rsid w:val="00F23585"/>
    <w:rsid w:val="00F23D18"/>
    <w:rsid w:val="00F25319"/>
    <w:rsid w:val="00F32447"/>
    <w:rsid w:val="00F32FA9"/>
    <w:rsid w:val="00F37316"/>
    <w:rsid w:val="00F41ECC"/>
    <w:rsid w:val="00F42C31"/>
    <w:rsid w:val="00F42DBA"/>
    <w:rsid w:val="00F5376C"/>
    <w:rsid w:val="00F54943"/>
    <w:rsid w:val="00F63764"/>
    <w:rsid w:val="00F843A7"/>
    <w:rsid w:val="00F9311C"/>
    <w:rsid w:val="00F962A7"/>
    <w:rsid w:val="00FA2D33"/>
    <w:rsid w:val="00FA608B"/>
    <w:rsid w:val="00FA687F"/>
    <w:rsid w:val="00FB22C9"/>
    <w:rsid w:val="00FB23C2"/>
    <w:rsid w:val="00FB42FA"/>
    <w:rsid w:val="00FB4B54"/>
    <w:rsid w:val="00FC341D"/>
    <w:rsid w:val="00FC60DB"/>
    <w:rsid w:val="00FE091C"/>
    <w:rsid w:val="00FE3E4F"/>
    <w:rsid w:val="1049C2DB"/>
    <w:rsid w:val="18989CBF"/>
    <w:rsid w:val="3885AFDB"/>
    <w:rsid w:val="4ED29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8E0"/>
    <w:pPr>
      <w:spacing w:after="20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qFormat/>
    <w:rsid w:val="00631B83"/>
    <w:pPr>
      <w:keepNext/>
      <w:numPr>
        <w:numId w:val="20"/>
      </w:numPr>
      <w:pBdr>
        <w:bottom w:val="single" w:sz="12" w:space="1" w:color="FF0000"/>
      </w:pBdr>
      <w:spacing w:before="240" w:after="6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46335"/>
    <w:pPr>
      <w:keepNext/>
      <w:numPr>
        <w:ilvl w:val="1"/>
        <w:numId w:val="20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20E98"/>
    <w:pPr>
      <w:numPr>
        <w:ilvl w:val="2"/>
        <w:numId w:val="20"/>
      </w:numPr>
      <w:spacing w:before="240" w:after="60"/>
      <w:jc w:val="both"/>
      <w:outlineLvl w:val="2"/>
    </w:pPr>
    <w:rPr>
      <w:rFonts w:ascii="Cambria" w:eastAsia="Times New Roman" w:hAnsi="Cambria"/>
      <w:bCs/>
      <w:sz w:val="24"/>
      <w:szCs w:val="24"/>
    </w:rPr>
  </w:style>
  <w:style w:type="paragraph" w:styleId="Nadpis4">
    <w:name w:val="heading 4"/>
    <w:basedOn w:val="Normln"/>
    <w:next w:val="Normln"/>
    <w:qFormat/>
    <w:rsid w:val="00346335"/>
    <w:pPr>
      <w:keepNext/>
      <w:numPr>
        <w:ilvl w:val="3"/>
        <w:numId w:val="2"/>
      </w:numPr>
      <w:spacing w:before="240" w:after="60"/>
      <w:outlineLvl w:val="3"/>
    </w:pPr>
    <w:rPr>
      <w:rFonts w:ascii="Cambria" w:eastAsia="Times New Roman" w:hAnsi="Cambria"/>
      <w:bCs/>
      <w:sz w:val="24"/>
      <w:szCs w:val="28"/>
    </w:rPr>
  </w:style>
  <w:style w:type="paragraph" w:styleId="Nadpis5">
    <w:name w:val="heading 5"/>
    <w:basedOn w:val="Nadpis4"/>
    <w:next w:val="Normln"/>
    <w:link w:val="Nadpis5Char"/>
    <w:qFormat/>
    <w:rsid w:val="007401B7"/>
    <w:pPr>
      <w:keepNext w:val="0"/>
      <w:numPr>
        <w:ilvl w:val="0"/>
        <w:numId w:val="0"/>
      </w:numPr>
      <w:ind w:left="1418"/>
      <w:jc w:val="both"/>
      <w:outlineLvl w:val="4"/>
    </w:pPr>
    <w:rPr>
      <w:rFonts w:eastAsia="Calibri"/>
      <w:lang w:val="cs-CZ"/>
    </w:rPr>
  </w:style>
  <w:style w:type="paragraph" w:styleId="Nadpis6">
    <w:name w:val="heading 6"/>
    <w:basedOn w:val="Normln"/>
    <w:next w:val="Normln"/>
    <w:uiPriority w:val="9"/>
    <w:qFormat/>
    <w:rsid w:val="00346335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qFormat/>
    <w:rsid w:val="0034633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uiPriority w:val="9"/>
    <w:qFormat/>
    <w:rsid w:val="00346335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uiPriority w:val="9"/>
    <w:qFormat/>
    <w:rsid w:val="0034633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31B83"/>
    <w:rPr>
      <w:rFonts w:ascii="Cambria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link w:val="Nadpis2"/>
    <w:rsid w:val="00346335"/>
    <w:rPr>
      <w:rFonts w:ascii="Cambria" w:hAnsi="Cambria"/>
      <w:b/>
      <w:bCs/>
      <w:i/>
      <w:iCs/>
      <w:sz w:val="28"/>
      <w:szCs w:val="28"/>
      <w:lang w:val="sk-SK" w:eastAsia="en-US"/>
    </w:rPr>
  </w:style>
  <w:style w:type="paragraph" w:styleId="Seznamsodrkami">
    <w:name w:val="List Bullet"/>
    <w:basedOn w:val="Zkladntext"/>
    <w:rsid w:val="00346335"/>
    <w:pPr>
      <w:numPr>
        <w:ilvl w:val="1"/>
        <w:numId w:val="4"/>
      </w:numPr>
      <w:tabs>
        <w:tab w:val="clear" w:pos="1440"/>
      </w:tabs>
      <w:spacing w:line="240" w:lineRule="auto"/>
      <w:ind w:left="2880" w:hanging="720"/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Zkladntext">
    <w:name w:val="Body Text"/>
    <w:basedOn w:val="Normln"/>
    <w:rsid w:val="00346335"/>
    <w:pPr>
      <w:spacing w:after="120"/>
    </w:pPr>
  </w:style>
  <w:style w:type="paragraph" w:styleId="Bezmezer">
    <w:name w:val="No Spacing"/>
    <w:basedOn w:val="Normln"/>
    <w:uiPriority w:val="1"/>
    <w:qFormat/>
    <w:rsid w:val="00346335"/>
    <w:pPr>
      <w:jc w:val="both"/>
    </w:pPr>
    <w:rPr>
      <w:rFonts w:ascii="Cambria" w:hAnsi="Cambria"/>
      <w:sz w:val="24"/>
      <w:szCs w:val="24"/>
      <w:lang w:val="cs-CZ"/>
    </w:rPr>
  </w:style>
  <w:style w:type="character" w:customStyle="1" w:styleId="tsubjname">
    <w:name w:val="tsubjname"/>
    <w:basedOn w:val="Standardnpsmoodstavce"/>
    <w:rsid w:val="001322CF"/>
  </w:style>
  <w:style w:type="character" w:customStyle="1" w:styleId="clatext">
    <w:name w:val="clatext"/>
    <w:basedOn w:val="Standardnpsmoodstavce"/>
    <w:rsid w:val="006E00D6"/>
  </w:style>
  <w:style w:type="character" w:styleId="Hypertextovodkaz">
    <w:name w:val="Hyperlink"/>
    <w:uiPriority w:val="99"/>
    <w:rsid w:val="006E00D6"/>
    <w:rPr>
      <w:color w:val="0000FF"/>
      <w:u w:val="single"/>
    </w:rPr>
  </w:style>
  <w:style w:type="paragraph" w:customStyle="1" w:styleId="CharCharCharChar1">
    <w:name w:val="Char Char Char Char1"/>
    <w:basedOn w:val="Nadpis1"/>
    <w:rsid w:val="0006506A"/>
    <w:pPr>
      <w:keepNext w:val="0"/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lang w:val="cs-CZ" w:eastAsia="cs-CZ"/>
    </w:rPr>
  </w:style>
  <w:style w:type="paragraph" w:styleId="Zhlav">
    <w:name w:val="header"/>
    <w:basedOn w:val="Normln"/>
    <w:link w:val="ZhlavChar"/>
    <w:rsid w:val="00FE09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E091C"/>
    <w:rPr>
      <w:rFonts w:ascii="Calibri" w:eastAsia="Calibri" w:hAnsi="Calibri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FE09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091C"/>
    <w:rPr>
      <w:rFonts w:ascii="Calibri" w:eastAsia="Calibri" w:hAnsi="Calibri"/>
      <w:sz w:val="22"/>
      <w:szCs w:val="22"/>
      <w:lang w:val="sk-SK" w:eastAsia="en-US"/>
    </w:rPr>
  </w:style>
  <w:style w:type="paragraph" w:styleId="Rozvrendokumentu">
    <w:name w:val="Document Map"/>
    <w:basedOn w:val="Normln"/>
    <w:semiHidden/>
    <w:rsid w:val="003A64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D9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91B03"/>
    <w:rPr>
      <w:rFonts w:ascii="Tahoma" w:eastAsia="Calibri" w:hAnsi="Tahoma" w:cs="Tahoma"/>
      <w:sz w:val="16"/>
      <w:szCs w:val="16"/>
      <w:lang w:val="sk-SK" w:eastAsia="en-US"/>
    </w:rPr>
  </w:style>
  <w:style w:type="character" w:styleId="Odkaznakoment">
    <w:name w:val="annotation reference"/>
    <w:basedOn w:val="Standardnpsmoodstavce"/>
    <w:rsid w:val="004172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72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720B"/>
    <w:rPr>
      <w:rFonts w:ascii="Calibri" w:eastAsia="Calibri" w:hAnsi="Calibri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rsid w:val="004172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1720B"/>
    <w:rPr>
      <w:rFonts w:ascii="Calibri" w:eastAsia="Calibri" w:hAnsi="Calibri"/>
      <w:b/>
      <w:bCs/>
      <w:lang w:val="sk-SK" w:eastAsia="en-US"/>
    </w:rPr>
  </w:style>
  <w:style w:type="paragraph" w:customStyle="1" w:styleId="Default">
    <w:name w:val="Default"/>
    <w:rsid w:val="003B1F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7Char">
    <w:name w:val="Nadpis 7 Char"/>
    <w:link w:val="Nadpis7"/>
    <w:rsid w:val="0062590F"/>
    <w:rPr>
      <w:rFonts w:ascii="Calibri" w:hAnsi="Calibri"/>
      <w:sz w:val="24"/>
      <w:szCs w:val="24"/>
      <w:lang w:val="sk-SK" w:eastAsia="en-US"/>
    </w:rPr>
  </w:style>
  <w:style w:type="paragraph" w:customStyle="1" w:styleId="AAOdstavec">
    <w:name w:val="AA_Odstavec"/>
    <w:basedOn w:val="Normln"/>
    <w:rsid w:val="00895E78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cs-CZ" w:eastAsia="ar-SA"/>
    </w:rPr>
  </w:style>
  <w:style w:type="character" w:customStyle="1" w:styleId="Nadpis5Char">
    <w:name w:val="Nadpis 5 Char"/>
    <w:basedOn w:val="Standardnpsmoodstavce"/>
    <w:link w:val="Nadpis5"/>
    <w:rsid w:val="007401B7"/>
    <w:rPr>
      <w:rFonts w:ascii="Cambria" w:eastAsia="Calibri" w:hAnsi="Cambria"/>
      <w:bCs/>
      <w:sz w:val="24"/>
      <w:szCs w:val="28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2F6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F6806"/>
    <w:rPr>
      <w:rFonts w:ascii="Courier New" w:hAnsi="Courier New" w:cs="Courier New"/>
    </w:rPr>
  </w:style>
  <w:style w:type="character" w:customStyle="1" w:styleId="bt-content">
    <w:name w:val="bt-content"/>
    <w:basedOn w:val="Standardnpsmoodstavce"/>
    <w:rsid w:val="00306E47"/>
  </w:style>
  <w:style w:type="character" w:styleId="Sledovanodkaz">
    <w:name w:val="FollowedHyperlink"/>
    <w:basedOn w:val="Standardnpsmoodstavce"/>
    <w:rsid w:val="00B75C51"/>
    <w:rPr>
      <w:color w:val="800080" w:themeColor="followedHyperlink"/>
      <w:u w:val="single"/>
    </w:rPr>
  </w:style>
  <w:style w:type="character" w:customStyle="1" w:styleId="nowrap">
    <w:name w:val="nowrap"/>
    <w:basedOn w:val="Standardnpsmoodstavce"/>
    <w:rsid w:val="000A41E3"/>
  </w:style>
  <w:style w:type="character" w:customStyle="1" w:styleId="Nadpis3Char">
    <w:name w:val="Nadpis 3 Char"/>
    <w:basedOn w:val="Standardnpsmoodstavce"/>
    <w:link w:val="Nadpis3"/>
    <w:rsid w:val="00CF48E0"/>
    <w:rPr>
      <w:rFonts w:ascii="Cambria" w:hAnsi="Cambria"/>
      <w:bCs/>
      <w:sz w:val="24"/>
      <w:szCs w:val="24"/>
      <w:lang w:val="sk-SK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7B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A3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8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8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8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3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1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36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22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8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32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63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6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A1FA389E0E364AA3695E4D1FB96373" ma:contentTypeVersion="4" ma:contentTypeDescription="Vytvoří nový dokument" ma:contentTypeScope="" ma:versionID="a6ae4889933cdde52253e6e2af50bd58">
  <xsd:schema xmlns:xsd="http://www.w3.org/2001/XMLSchema" xmlns:xs="http://www.w3.org/2001/XMLSchema" xmlns:p="http://schemas.microsoft.com/office/2006/metadata/properties" xmlns:ns2="42de7ed3-d8cb-41e5-9264-20c6fa5f45c2" xmlns:ns3="b2807656-14d4-4ffd-af0a-fbbf6ae6c032" targetNamespace="http://schemas.microsoft.com/office/2006/metadata/properties" ma:root="true" ma:fieldsID="d75a4c0ee5a3ace56ab3e0370d7f05fa" ns2:_="" ns3:_="">
    <xsd:import namespace="42de7ed3-d8cb-41e5-9264-20c6fa5f45c2"/>
    <xsd:import namespace="b2807656-14d4-4ffd-af0a-fbbf6ae6c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e7ed3-d8cb-41e5-9264-20c6fa5f4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07656-14d4-4ffd-af0a-fbbf6ae6c0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A4B15-330D-4485-B1DF-46D6BD93FC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50B0C0-40F0-4921-A4AF-E4DC12B47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e7ed3-d8cb-41e5-9264-20c6fa5f45c2"/>
    <ds:schemaRef ds:uri="b2807656-14d4-4ffd-af0a-fbbf6ae6c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6FE4C-8DC1-4A14-8207-7AB5B1690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66244-C6E3-4E68-A6E2-B6DC0B1B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3054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RBudzák</dc:creator>
  <cp:lastModifiedBy>Josef Kudrna</cp:lastModifiedBy>
  <cp:revision>4</cp:revision>
  <cp:lastPrinted>2016-02-15T11:38:00Z</cp:lastPrinted>
  <dcterms:created xsi:type="dcterms:W3CDTF">2025-12-17T08:03:00Z</dcterms:created>
  <dcterms:modified xsi:type="dcterms:W3CDTF">2025-12-17T09:44:00Z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0x010100A7A1FA389E0E364AA3695E4D1FB96373</vt:lpwstr>
  </property>
</Properties>
</file>