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11C2" w14:textId="77777777" w:rsidR="000B2390" w:rsidRPr="00EC6E58" w:rsidRDefault="000B2390" w:rsidP="000B2390">
      <w:pPr>
        <w:ind w:left="-142"/>
        <w:rPr>
          <w:rFonts w:ascii="Cambria" w:hAnsi="Cambria"/>
          <w:bCs/>
          <w:i/>
          <w:color w:val="808080" w:themeColor="background1" w:themeShade="80"/>
        </w:rPr>
      </w:pPr>
      <w:r w:rsidRPr="00EC6E58">
        <w:rPr>
          <w:rFonts w:ascii="Cambria" w:hAnsi="Cambria"/>
          <w:bCs/>
          <w:i/>
          <w:color w:val="808080" w:themeColor="background1" w:themeShade="80"/>
        </w:rPr>
        <w:t>Sample affidavit</w:t>
      </w:r>
    </w:p>
    <w:p w14:paraId="7AE11950" w14:textId="77777777" w:rsidR="00EC6E58" w:rsidRPr="00DF2CE9" w:rsidRDefault="00EC6E58" w:rsidP="000B2390">
      <w:pPr>
        <w:ind w:left="-142"/>
        <w:rPr>
          <w:rFonts w:ascii="Cambria" w:hAnsi="Cambria"/>
          <w:bCs/>
          <w:i/>
        </w:rPr>
      </w:pPr>
    </w:p>
    <w:p w14:paraId="28950A19" w14:textId="77777777" w:rsidR="000B2390" w:rsidRPr="00DF2CE9" w:rsidRDefault="000B2390" w:rsidP="000B2390">
      <w:pPr>
        <w:ind w:left="2832" w:firstLine="708"/>
        <w:rPr>
          <w:rFonts w:ascii="Cambria" w:hAnsi="Cambria"/>
          <w:bCs/>
        </w:rPr>
      </w:pPr>
    </w:p>
    <w:p w14:paraId="78B13A9E" w14:textId="77777777" w:rsidR="000B2390" w:rsidRPr="00DF2CE9" w:rsidRDefault="00146794" w:rsidP="00DF2CE9">
      <w:pPr>
        <w:pBdr>
          <w:bottom w:val="single" w:sz="18" w:space="1" w:color="215868" w:themeColor="accent5" w:themeShade="80"/>
        </w:pBdr>
        <w:jc w:val="center"/>
        <w:rPr>
          <w:rFonts w:ascii="Cambria" w:hAnsi="Cambria"/>
          <w:b/>
          <w:sz w:val="32"/>
        </w:rPr>
      </w:pPr>
      <w:r w:rsidRPr="00DF2CE9">
        <w:rPr>
          <w:rFonts w:ascii="Cambria" w:hAnsi="Cambria"/>
          <w:b/>
          <w:sz w:val="32"/>
        </w:rPr>
        <w:t>SUPPLIER'S</w:t>
      </w:r>
      <w:r w:rsidR="000B2390" w:rsidRPr="00DF2CE9">
        <w:rPr>
          <w:rFonts w:ascii="Cambria" w:hAnsi="Cambria"/>
          <w:b/>
          <w:sz w:val="32"/>
        </w:rPr>
        <w:t xml:space="preserve"> AFFIDAVIT FOR THE CONTRACT</w:t>
      </w:r>
    </w:p>
    <w:p w14:paraId="4222C1EC" w14:textId="77777777" w:rsidR="00DF2CE9" w:rsidRDefault="00DF2CE9" w:rsidP="009D5BDE">
      <w:pPr>
        <w:pStyle w:val="Normln0"/>
        <w:tabs>
          <w:tab w:val="center" w:pos="4536"/>
          <w:tab w:val="right" w:pos="9072"/>
        </w:tabs>
        <w:spacing w:before="120"/>
        <w:jc w:val="center"/>
        <w:rPr>
          <w:rFonts w:ascii="Cambria" w:hAnsi="Cambria"/>
          <w:b/>
          <w:sz w:val="24"/>
          <w:szCs w:val="24"/>
        </w:rPr>
      </w:pPr>
    </w:p>
    <w:p w14:paraId="4A7664C2" w14:textId="2EC5F7E2" w:rsidR="000B2390" w:rsidRPr="00622A72" w:rsidRDefault="00296740" w:rsidP="009D5BDE">
      <w:pPr>
        <w:pStyle w:val="Normln0"/>
        <w:tabs>
          <w:tab w:val="center" w:pos="4536"/>
          <w:tab w:val="right" w:pos="9072"/>
        </w:tabs>
        <w:spacing w:before="120"/>
        <w:jc w:val="center"/>
        <w:rPr>
          <w:rFonts w:ascii="Cambria" w:hAnsi="Cambria"/>
          <w:b/>
          <w:sz w:val="32"/>
          <w:szCs w:val="32"/>
        </w:rPr>
      </w:pPr>
      <w:r w:rsidRPr="00296740">
        <w:rPr>
          <w:rFonts w:ascii="Cambria" w:hAnsi="Cambria"/>
          <w:b/>
          <w:sz w:val="32"/>
          <w:szCs w:val="32"/>
        </w:rPr>
        <w:t>"</w:t>
      </w:r>
      <w:bookmarkStart w:id="0" w:name="_Hlk218691514"/>
      <w:r w:rsidR="00690B80" w:rsidRPr="00A44151">
        <w:rPr>
          <w:rFonts w:ascii="Cambria" w:hAnsi="Cambria"/>
          <w:b/>
          <w:bCs/>
          <w:sz w:val="28"/>
          <w:szCs w:val="28"/>
        </w:rPr>
        <w:t xml:space="preserve"> Introduction of innovations at EKOINVESTA spol. s r.o.</w:t>
      </w:r>
      <w:bookmarkEnd w:id="0"/>
      <w:r w:rsidR="00A43B67">
        <w:rPr>
          <w:rFonts w:ascii="Cambria" w:hAnsi="Cambria"/>
          <w:b/>
          <w:bCs/>
          <w:sz w:val="28"/>
          <w:szCs w:val="28"/>
        </w:rPr>
        <w:t xml:space="preserve"> – Repeated </w:t>
      </w:r>
      <w:r w:rsidR="006A0BB1">
        <w:rPr>
          <w:rFonts w:ascii="Cambria" w:hAnsi="Cambria"/>
          <w:b/>
          <w:bCs/>
          <w:sz w:val="28"/>
          <w:szCs w:val="28"/>
        </w:rPr>
        <w:t>t</w:t>
      </w:r>
      <w:r w:rsidR="00A43B67">
        <w:rPr>
          <w:rFonts w:ascii="Cambria" w:hAnsi="Cambria"/>
          <w:b/>
          <w:bCs/>
          <w:sz w:val="28"/>
          <w:szCs w:val="28"/>
        </w:rPr>
        <w:t xml:space="preserve">ender </w:t>
      </w:r>
      <w:r w:rsidR="006A0BB1">
        <w:rPr>
          <w:rFonts w:ascii="Cambria" w:hAnsi="Cambria"/>
          <w:b/>
          <w:bCs/>
          <w:sz w:val="28"/>
          <w:szCs w:val="28"/>
        </w:rPr>
        <w:t>p</w:t>
      </w:r>
      <w:r w:rsidR="00A43B67">
        <w:rPr>
          <w:rFonts w:ascii="Cambria" w:hAnsi="Cambria"/>
          <w:b/>
          <w:bCs/>
          <w:sz w:val="28"/>
          <w:szCs w:val="28"/>
        </w:rPr>
        <w:t>rocedure</w:t>
      </w:r>
      <w:r w:rsidRPr="00296740">
        <w:rPr>
          <w:rFonts w:ascii="Cambria" w:hAnsi="Cambria"/>
          <w:b/>
          <w:sz w:val="32"/>
          <w:szCs w:val="32"/>
        </w:rPr>
        <w:t>"</w:t>
      </w:r>
    </w:p>
    <w:p w14:paraId="3B044124" w14:textId="77777777" w:rsidR="000B2390" w:rsidRPr="00DF2CE9" w:rsidRDefault="000B2390" w:rsidP="000B2390">
      <w:pPr>
        <w:rPr>
          <w:rFonts w:ascii="Cambria" w:hAnsi="Cambria"/>
        </w:rPr>
      </w:pPr>
    </w:p>
    <w:p w14:paraId="2D43D3AD" w14:textId="77777777" w:rsidR="000B2390" w:rsidRPr="00DF2CE9" w:rsidRDefault="000669CE" w:rsidP="000B2390">
      <w:pPr>
        <w:rPr>
          <w:rFonts w:ascii="Cambria" w:hAnsi="Cambria"/>
          <w:i/>
        </w:rPr>
      </w:pPr>
      <w:r w:rsidRPr="00DF2CE9">
        <w:rPr>
          <w:rFonts w:ascii="Cambria" w:hAnsi="Cambria"/>
          <w:i/>
        </w:rPr>
        <w:t>Participant</w:t>
      </w:r>
      <w:r w:rsidR="000B2390" w:rsidRPr="00DF2CE9">
        <w:rPr>
          <w:rFonts w:ascii="Cambria" w:hAnsi="Cambria"/>
          <w:i/>
        </w:rPr>
        <w:t>:</w:t>
      </w:r>
    </w:p>
    <w:p w14:paraId="1E1C6645" w14:textId="77777777" w:rsidR="000B2390" w:rsidRPr="00AD11C2" w:rsidRDefault="000B2390" w:rsidP="000B2390">
      <w:pPr>
        <w:rPr>
          <w:rFonts w:ascii="Cambria" w:hAnsi="Cambria"/>
          <w:b/>
          <w:highlight w:val="yellow"/>
        </w:rPr>
      </w:pPr>
      <w:r w:rsidRPr="00DF2CE9">
        <w:rPr>
          <w:rFonts w:ascii="Cambria" w:hAnsi="Cambria"/>
        </w:rPr>
        <w:t>Name:</w:t>
      </w:r>
      <w:r w:rsidRPr="00DF2CE9">
        <w:rPr>
          <w:rFonts w:ascii="Cambria" w:hAnsi="Cambria"/>
        </w:rPr>
        <w:tab/>
      </w:r>
      <w:r w:rsidRPr="00DF2CE9">
        <w:rPr>
          <w:rFonts w:ascii="Cambria" w:hAnsi="Cambria"/>
        </w:rPr>
        <w:tab/>
      </w:r>
      <w:r w:rsidRPr="00DF2CE9">
        <w:rPr>
          <w:rFonts w:ascii="Cambria" w:hAnsi="Cambria"/>
        </w:rPr>
        <w:tab/>
      </w:r>
      <w:r w:rsidRPr="00AD11C2">
        <w:rPr>
          <w:rFonts w:ascii="Cambria" w:hAnsi="Cambria"/>
          <w:b/>
          <w:highlight w:val="yellow"/>
        </w:rPr>
        <w:t>…………………………………………….</w:t>
      </w:r>
    </w:p>
    <w:p w14:paraId="428C376A" w14:textId="217E1FF5" w:rsidR="000B2390" w:rsidRPr="00DF2CE9" w:rsidRDefault="000A3778" w:rsidP="000B2390">
      <w:pPr>
        <w:rPr>
          <w:rFonts w:ascii="Cambria" w:hAnsi="Cambria"/>
        </w:rPr>
      </w:pPr>
      <w:r w:rsidRPr="00DF2CE9">
        <w:rPr>
          <w:rFonts w:ascii="Cambria" w:hAnsi="Cambria"/>
        </w:rPr>
        <w:t>Registered office:</w:t>
      </w:r>
      <w:r w:rsidRPr="00DF2CE9">
        <w:rPr>
          <w:rFonts w:ascii="Cambria" w:hAnsi="Cambria"/>
        </w:rPr>
        <w:tab/>
      </w:r>
      <w:r w:rsidRPr="00AD11C2">
        <w:rPr>
          <w:rFonts w:ascii="Cambria" w:hAnsi="Cambria"/>
          <w:highlight w:val="yellow"/>
        </w:rPr>
        <w:t>…………………………………………….</w:t>
      </w:r>
    </w:p>
    <w:p w14:paraId="1836A8E3" w14:textId="7E9CC946" w:rsidR="000B2390" w:rsidRPr="00DF2CE9" w:rsidRDefault="000B2390" w:rsidP="000B2390">
      <w:pPr>
        <w:rPr>
          <w:rFonts w:ascii="Cambria" w:hAnsi="Cambria"/>
        </w:rPr>
      </w:pPr>
      <w:r w:rsidRPr="00DF2CE9">
        <w:rPr>
          <w:rFonts w:ascii="Cambria" w:hAnsi="Cambria"/>
        </w:rPr>
        <w:t xml:space="preserve">Company ID: </w:t>
      </w:r>
      <w:r w:rsidRPr="00DF2CE9">
        <w:rPr>
          <w:rFonts w:ascii="Cambria" w:hAnsi="Cambria"/>
        </w:rPr>
        <w:tab/>
      </w:r>
      <w:r w:rsidRPr="00DF2CE9">
        <w:rPr>
          <w:rFonts w:ascii="Cambria" w:hAnsi="Cambria"/>
        </w:rPr>
        <w:tab/>
      </w:r>
      <w:r w:rsidRPr="00AD11C2">
        <w:rPr>
          <w:rFonts w:ascii="Cambria" w:hAnsi="Cambria"/>
          <w:highlight w:val="yellow"/>
        </w:rPr>
        <w:t>………………………</w:t>
      </w:r>
    </w:p>
    <w:p w14:paraId="03F9DBF8" w14:textId="10BD06F6" w:rsidR="000B2390" w:rsidRPr="00AD11C2" w:rsidRDefault="000B2390" w:rsidP="000B2390">
      <w:pPr>
        <w:rPr>
          <w:rFonts w:ascii="Cambria" w:hAnsi="Cambria"/>
          <w:highlight w:val="yellow"/>
        </w:rPr>
      </w:pPr>
      <w:r w:rsidRPr="00DF2CE9">
        <w:rPr>
          <w:rFonts w:ascii="Cambria" w:hAnsi="Cambria"/>
        </w:rPr>
        <w:t xml:space="preserve">VAT number: </w:t>
      </w:r>
      <w:r w:rsidRPr="00DF2CE9">
        <w:rPr>
          <w:rFonts w:ascii="Cambria" w:hAnsi="Cambria"/>
        </w:rPr>
        <w:tab/>
      </w:r>
      <w:r w:rsidRPr="00AD11C2">
        <w:rPr>
          <w:rFonts w:ascii="Cambria" w:hAnsi="Cambria"/>
          <w:highlight w:val="yellow"/>
        </w:rPr>
        <w:t>………………………</w:t>
      </w:r>
    </w:p>
    <w:p w14:paraId="237861DB" w14:textId="77777777" w:rsidR="000B2390" w:rsidRPr="00DF2CE9" w:rsidRDefault="000B2390" w:rsidP="000B2390">
      <w:pPr>
        <w:rPr>
          <w:rFonts w:ascii="Cambria" w:hAnsi="Cambria"/>
        </w:rPr>
      </w:pPr>
    </w:p>
    <w:p w14:paraId="5C4EE134" w14:textId="77777777" w:rsidR="00AE1F97" w:rsidRPr="00DF2CE9" w:rsidRDefault="00AE1F97" w:rsidP="000B2390">
      <w:pPr>
        <w:rPr>
          <w:rFonts w:ascii="Cambria" w:hAnsi="Cambria"/>
        </w:rPr>
      </w:pPr>
    </w:p>
    <w:p w14:paraId="59226F24" w14:textId="77777777" w:rsidR="000B2390" w:rsidRPr="00DF2CE9" w:rsidRDefault="00146794" w:rsidP="000B2390">
      <w:pPr>
        <w:rPr>
          <w:rFonts w:ascii="Cambria" w:hAnsi="Cambria"/>
        </w:rPr>
      </w:pPr>
      <w:r w:rsidRPr="00DF2CE9">
        <w:rPr>
          <w:rFonts w:ascii="Cambria" w:hAnsi="Cambria"/>
        </w:rPr>
        <w:t xml:space="preserve">I solemnly declare that </w:t>
      </w:r>
      <w:r w:rsidR="000B2390" w:rsidRPr="00DF2CE9">
        <w:rPr>
          <w:rFonts w:ascii="Cambria" w:hAnsi="Cambria"/>
        </w:rPr>
        <w:t xml:space="preserve">I meet all the conditions listed below and that </w:t>
      </w:r>
      <w:r w:rsidR="000B2390" w:rsidRPr="00DF2CE9">
        <w:rPr>
          <w:rFonts w:ascii="Cambria" w:hAnsi="Cambria"/>
          <w:b/>
        </w:rPr>
        <w:t xml:space="preserve">I am not </w:t>
      </w:r>
      <w:r w:rsidRPr="00DF2CE9">
        <w:rPr>
          <w:rFonts w:ascii="Cambria" w:hAnsi="Cambria"/>
        </w:rPr>
        <w:t>a supplier who</w:t>
      </w:r>
      <w:r w:rsidR="000B2390" w:rsidRPr="00DF2CE9">
        <w:rPr>
          <w:rFonts w:ascii="Cambria" w:hAnsi="Cambria"/>
        </w:rPr>
        <w:t>:</w:t>
      </w:r>
    </w:p>
    <w:p w14:paraId="190E9D75" w14:textId="77777777" w:rsidR="000B2390" w:rsidRPr="00DF2CE9" w:rsidRDefault="000B2390" w:rsidP="000B2390">
      <w:pPr>
        <w:rPr>
          <w:rFonts w:ascii="Cambria" w:hAnsi="Cambria"/>
        </w:rPr>
      </w:pPr>
    </w:p>
    <w:p w14:paraId="60BB6220" w14:textId="77777777" w:rsidR="000B2390" w:rsidRPr="00DF2CE9" w:rsidRDefault="00146794" w:rsidP="00146794">
      <w:pPr>
        <w:numPr>
          <w:ilvl w:val="2"/>
          <w:numId w:val="6"/>
        </w:numPr>
        <w:shd w:val="clear" w:color="auto" w:fill="FFFFFF"/>
        <w:tabs>
          <w:tab w:val="clear" w:pos="2340"/>
        </w:tabs>
        <w:suppressAutoHyphens/>
        <w:ind w:left="567" w:right="-23" w:hanging="567"/>
        <w:jc w:val="both"/>
        <w:rPr>
          <w:rFonts w:ascii="Cambria" w:hAnsi="Cambria"/>
          <w:color w:val="000000"/>
        </w:rPr>
      </w:pPr>
      <w:r w:rsidRPr="00DF2CE9">
        <w:rPr>
          <w:rFonts w:ascii="Cambria" w:hAnsi="Cambria"/>
        </w:rPr>
        <w:t>has been convicted in the country of its registered office in the last 5 years prior to the commencement of the tender procedure for a criminal offence listed in Annex 3 to Act No.</w:t>
      </w:r>
      <w:r w:rsidRPr="00DF2CE9">
        <w:rPr>
          <w:rStyle w:val="Znakapoznpodarou"/>
          <w:rFonts w:ascii="Cambria" w:hAnsi="Cambria"/>
        </w:rPr>
        <w:footnoteReference w:id="1"/>
      </w:r>
      <w:r w:rsidRPr="00DF2CE9">
        <w:rPr>
          <w:rFonts w:ascii="Cambria" w:hAnsi="Cambria"/>
        </w:rPr>
        <w:t xml:space="preserve"> , or a similar criminal offence under the legal system of the country of the supplier's registered office; expunged convictions shall not be taken into account. This condition is met by both the supplier as a legal entity and </w:t>
      </w:r>
      <w:r w:rsidR="00AE1F97" w:rsidRPr="00DF2CE9">
        <w:rPr>
          <w:rFonts w:ascii="Cambria" w:hAnsi="Cambria"/>
        </w:rPr>
        <w:t>each member of its statutory body. If a member of the supplier's statutory body is a legal entity, this condition is met by both that legal entity and each member of the statutory body of that legal entity, as well as any person representing that legal entity in the supplier's statutory body.</w:t>
      </w:r>
    </w:p>
    <w:p w14:paraId="0FB0508D" w14:textId="77777777" w:rsidR="00146794" w:rsidRPr="00DF2CE9" w:rsidRDefault="00146794" w:rsidP="00146794">
      <w:pPr>
        <w:shd w:val="clear" w:color="auto" w:fill="FFFFFF"/>
        <w:suppressAutoHyphens/>
        <w:ind w:left="567" w:right="-23"/>
        <w:jc w:val="both"/>
        <w:rPr>
          <w:rFonts w:ascii="Cambria" w:hAnsi="Cambria"/>
          <w:color w:val="000000"/>
        </w:rPr>
      </w:pPr>
    </w:p>
    <w:p w14:paraId="7A0EEC6A" w14:textId="15D39F92" w:rsidR="000B2390" w:rsidRPr="00DF2CE9" w:rsidRDefault="00146794" w:rsidP="000B2390">
      <w:pPr>
        <w:numPr>
          <w:ilvl w:val="2"/>
          <w:numId w:val="6"/>
        </w:numPr>
        <w:shd w:val="clear" w:color="auto" w:fill="FFFFFF"/>
        <w:tabs>
          <w:tab w:val="clear" w:pos="2340"/>
        </w:tabs>
        <w:suppressAutoHyphens/>
        <w:ind w:left="600" w:right="-23" w:hanging="600"/>
        <w:jc w:val="both"/>
        <w:rPr>
          <w:rFonts w:ascii="Cambria" w:hAnsi="Cambria"/>
          <w:color w:val="000000"/>
        </w:rPr>
      </w:pPr>
      <w:r w:rsidRPr="00DF2CE9">
        <w:rPr>
          <w:rFonts w:ascii="Cambria" w:hAnsi="Cambria"/>
          <w:color w:val="000000"/>
        </w:rPr>
        <w:t>has a tax arrears recorded in the tax records in the Czech Republic or in the country of its registered office</w:t>
      </w:r>
      <w:r w:rsidR="00045BBC">
        <w:rPr>
          <w:rFonts w:ascii="Cambria" w:hAnsi="Cambria"/>
          <w:color w:val="000000"/>
        </w:rPr>
        <w:t>,</w:t>
      </w:r>
    </w:p>
    <w:p w14:paraId="29908B61" w14:textId="77777777" w:rsidR="000B2390" w:rsidRPr="00DF2CE9" w:rsidRDefault="000B2390" w:rsidP="000B2390">
      <w:pPr>
        <w:shd w:val="clear" w:color="auto" w:fill="FFFFFF"/>
        <w:suppressAutoHyphens/>
        <w:ind w:right="-23"/>
        <w:jc w:val="both"/>
        <w:rPr>
          <w:rFonts w:ascii="Cambria" w:hAnsi="Cambria"/>
          <w:color w:val="000000"/>
        </w:rPr>
      </w:pPr>
    </w:p>
    <w:p w14:paraId="293FDF3B" w14:textId="77777777" w:rsidR="000B2390" w:rsidRPr="00DF2CE9" w:rsidRDefault="00146794" w:rsidP="000B2390">
      <w:pPr>
        <w:numPr>
          <w:ilvl w:val="2"/>
          <w:numId w:val="6"/>
        </w:numPr>
        <w:shd w:val="clear" w:color="auto" w:fill="FFFFFF"/>
        <w:tabs>
          <w:tab w:val="clear" w:pos="2340"/>
        </w:tabs>
        <w:suppressAutoHyphens/>
        <w:ind w:left="600" w:right="-23" w:hanging="600"/>
        <w:jc w:val="both"/>
        <w:rPr>
          <w:rFonts w:ascii="Cambria" w:hAnsi="Cambria"/>
          <w:color w:val="000000"/>
        </w:rPr>
      </w:pPr>
      <w:r w:rsidRPr="00DF2CE9">
        <w:rPr>
          <w:rFonts w:ascii="Cambria" w:hAnsi="Cambria"/>
          <w:color w:val="000000"/>
        </w:rPr>
        <w:t>has outstanding insurance premiums or penalties for public health insurance in the Czech Republic or in the country of its registered office,</w:t>
      </w:r>
    </w:p>
    <w:p w14:paraId="1263AFDB" w14:textId="77777777" w:rsidR="000B2390" w:rsidRPr="00DF2CE9" w:rsidRDefault="000B2390" w:rsidP="000B2390">
      <w:pPr>
        <w:shd w:val="clear" w:color="auto" w:fill="FFFFFF"/>
        <w:suppressAutoHyphens/>
        <w:ind w:right="-23"/>
        <w:jc w:val="both"/>
        <w:rPr>
          <w:rFonts w:ascii="Cambria" w:hAnsi="Cambria"/>
          <w:color w:val="000000"/>
        </w:rPr>
      </w:pPr>
    </w:p>
    <w:p w14:paraId="155E1ABC" w14:textId="77777777" w:rsidR="000B2390" w:rsidRPr="00DF2CE9" w:rsidRDefault="00146794" w:rsidP="000B2390">
      <w:pPr>
        <w:numPr>
          <w:ilvl w:val="2"/>
          <w:numId w:val="6"/>
        </w:numPr>
        <w:shd w:val="clear" w:color="auto" w:fill="FFFFFF"/>
        <w:tabs>
          <w:tab w:val="clear" w:pos="2340"/>
        </w:tabs>
        <w:suppressAutoHyphens/>
        <w:ind w:left="600" w:right="-23" w:hanging="600"/>
        <w:jc w:val="both"/>
        <w:rPr>
          <w:rFonts w:ascii="Cambria" w:hAnsi="Cambria"/>
          <w:color w:val="000000"/>
        </w:rPr>
      </w:pPr>
      <w:r w:rsidRPr="00DF2CE9">
        <w:rPr>
          <w:rFonts w:ascii="Cambria" w:hAnsi="Cambria"/>
          <w:color w:val="000000"/>
        </w:rPr>
        <w:t>has outstanding social security contributions or penalties and contributions to the state employment policy in the Czech Republic or in the country of its registered office,</w:t>
      </w:r>
    </w:p>
    <w:p w14:paraId="56345E49" w14:textId="77777777" w:rsidR="000B2390" w:rsidRPr="00DF2CE9" w:rsidRDefault="000B2390" w:rsidP="000B2390">
      <w:pPr>
        <w:shd w:val="clear" w:color="auto" w:fill="FFFFFF"/>
        <w:suppressAutoHyphens/>
        <w:ind w:right="-23"/>
        <w:jc w:val="both"/>
        <w:rPr>
          <w:rFonts w:ascii="Cambria" w:hAnsi="Cambria"/>
          <w:color w:val="000000"/>
        </w:rPr>
      </w:pPr>
    </w:p>
    <w:p w14:paraId="3211F501" w14:textId="77777777" w:rsidR="000B2390" w:rsidRPr="00AD11C2" w:rsidRDefault="00146794" w:rsidP="000B2390">
      <w:pPr>
        <w:numPr>
          <w:ilvl w:val="2"/>
          <w:numId w:val="6"/>
        </w:numPr>
        <w:shd w:val="clear" w:color="auto" w:fill="FFFFFF"/>
        <w:tabs>
          <w:tab w:val="clear" w:pos="2340"/>
        </w:tabs>
        <w:suppressAutoHyphens/>
        <w:ind w:left="600" w:right="-23" w:hanging="600"/>
        <w:jc w:val="both"/>
        <w:rPr>
          <w:rFonts w:ascii="Cambria" w:hAnsi="Cambria"/>
          <w:color w:val="000000"/>
        </w:rPr>
      </w:pPr>
      <w:r w:rsidRPr="00AD11C2">
        <w:rPr>
          <w:rFonts w:ascii="Cambria" w:hAnsi="Cambria"/>
          <w:color w:val="000000"/>
        </w:rPr>
        <w:t>is in liquidation, against which a bankruptcy order has been issued, against which receivership has been ordered under another legal regulation or in a similar situation under the legal system of the country of the supplier's registered office.</w:t>
      </w:r>
    </w:p>
    <w:p w14:paraId="75F10313" w14:textId="77777777" w:rsidR="000B2390" w:rsidRPr="00DF2CE9" w:rsidRDefault="000B2390" w:rsidP="000B2390">
      <w:pPr>
        <w:shd w:val="clear" w:color="auto" w:fill="FFFFFF"/>
        <w:suppressAutoHyphens/>
        <w:ind w:right="-23"/>
        <w:jc w:val="both"/>
        <w:rPr>
          <w:rFonts w:ascii="Cambria" w:hAnsi="Cambria"/>
          <w:color w:val="000000"/>
        </w:rPr>
      </w:pPr>
    </w:p>
    <w:p w14:paraId="3A0FD654" w14:textId="77777777" w:rsidR="000B2390" w:rsidRPr="00DF2CE9" w:rsidRDefault="000B2390" w:rsidP="000B2390">
      <w:pPr>
        <w:tabs>
          <w:tab w:val="left" w:pos="284"/>
          <w:tab w:val="left" w:pos="426"/>
        </w:tabs>
        <w:spacing w:before="120"/>
        <w:jc w:val="both"/>
        <w:rPr>
          <w:rFonts w:ascii="Cambria" w:hAnsi="Cambria"/>
        </w:rPr>
      </w:pPr>
      <w:r w:rsidRPr="00DF2CE9">
        <w:rPr>
          <w:rFonts w:ascii="Cambria" w:hAnsi="Cambria"/>
        </w:rPr>
        <w:t>In</w:t>
      </w:r>
      <w:r w:rsidRPr="00AD11C2">
        <w:rPr>
          <w:rFonts w:ascii="Cambria" w:hAnsi="Cambria"/>
          <w:highlight w:val="yellow"/>
        </w:rPr>
        <w:t xml:space="preserve"> ………………. on…………………</w:t>
      </w:r>
      <w:r w:rsidRPr="00DF2CE9">
        <w:rPr>
          <w:rFonts w:ascii="Cambria" w:hAnsi="Cambria"/>
        </w:rPr>
        <w:tab/>
      </w:r>
      <w:r w:rsidRPr="00DF2CE9">
        <w:rPr>
          <w:rFonts w:ascii="Cambria" w:hAnsi="Cambria"/>
        </w:rPr>
        <w:tab/>
      </w:r>
      <w:r w:rsidRPr="00DF2CE9">
        <w:rPr>
          <w:rFonts w:ascii="Cambria" w:hAnsi="Cambria"/>
        </w:rPr>
        <w:tab/>
      </w:r>
    </w:p>
    <w:p w14:paraId="0C9E3A0C" w14:textId="77777777" w:rsidR="000B2390" w:rsidRPr="00DF2CE9" w:rsidRDefault="000B2390" w:rsidP="000B2390">
      <w:pPr>
        <w:tabs>
          <w:tab w:val="left" w:pos="284"/>
          <w:tab w:val="left" w:pos="426"/>
        </w:tabs>
        <w:spacing w:before="120"/>
        <w:jc w:val="both"/>
        <w:rPr>
          <w:rFonts w:ascii="Cambria" w:hAnsi="Cambria"/>
        </w:rPr>
      </w:pPr>
    </w:p>
    <w:p w14:paraId="2D25968F" w14:textId="77777777" w:rsidR="00AE1F97" w:rsidRPr="00DF2CE9" w:rsidRDefault="00AE1F97" w:rsidP="000B2390">
      <w:pPr>
        <w:tabs>
          <w:tab w:val="left" w:pos="284"/>
          <w:tab w:val="left" w:pos="426"/>
        </w:tabs>
        <w:spacing w:before="120"/>
        <w:jc w:val="both"/>
        <w:rPr>
          <w:rFonts w:ascii="Cambria" w:hAnsi="Cambria"/>
        </w:rPr>
      </w:pPr>
    </w:p>
    <w:p w14:paraId="160DA845" w14:textId="77777777" w:rsidR="000B2390" w:rsidRPr="00AD11C2" w:rsidRDefault="000B2390" w:rsidP="000B2390">
      <w:pPr>
        <w:tabs>
          <w:tab w:val="left" w:pos="284"/>
          <w:tab w:val="left" w:pos="426"/>
        </w:tabs>
        <w:jc w:val="both"/>
        <w:rPr>
          <w:rFonts w:ascii="Cambria" w:hAnsi="Cambria"/>
          <w:highlight w:val="yellow"/>
        </w:rPr>
      </w:pPr>
      <w:r w:rsidRPr="00AD11C2">
        <w:rPr>
          <w:rFonts w:ascii="Cambria" w:hAnsi="Cambria"/>
          <w:highlight w:val="yellow"/>
        </w:rPr>
        <w:t>…………..…………………………..</w:t>
      </w:r>
      <w:r w:rsidRPr="00AD11C2">
        <w:rPr>
          <w:rFonts w:ascii="Cambria" w:hAnsi="Cambria"/>
          <w:highlight w:val="yellow"/>
        </w:rPr>
        <w:tab/>
      </w:r>
    </w:p>
    <w:p w14:paraId="24FD1B03" w14:textId="77777777" w:rsidR="000B2390" w:rsidRPr="00AD11C2" w:rsidRDefault="000B2390" w:rsidP="000B2390">
      <w:pPr>
        <w:tabs>
          <w:tab w:val="left" w:pos="284"/>
          <w:tab w:val="left" w:pos="426"/>
        </w:tabs>
        <w:jc w:val="both"/>
        <w:rPr>
          <w:rFonts w:ascii="Cambria" w:hAnsi="Cambria"/>
          <w:highlight w:val="yellow"/>
        </w:rPr>
      </w:pPr>
      <w:r w:rsidRPr="00AD11C2">
        <w:rPr>
          <w:rFonts w:ascii="Cambria" w:hAnsi="Cambria"/>
          <w:i/>
          <w:highlight w:val="yellow"/>
        </w:rPr>
        <w:tab/>
      </w:r>
      <w:r w:rsidRPr="00AD11C2">
        <w:rPr>
          <w:rFonts w:ascii="Cambria" w:hAnsi="Cambria"/>
          <w:i/>
          <w:highlight w:val="yellow"/>
        </w:rPr>
        <w:tab/>
      </w:r>
      <w:r w:rsidRPr="00AD11C2">
        <w:rPr>
          <w:rFonts w:ascii="Cambria" w:hAnsi="Cambria"/>
          <w:i/>
          <w:highlight w:val="yellow"/>
        </w:rPr>
        <w:tab/>
      </w:r>
      <w:r w:rsidRPr="00AD11C2">
        <w:rPr>
          <w:rFonts w:ascii="Cambria" w:hAnsi="Cambria"/>
          <w:i/>
          <w:highlight w:val="yellow"/>
        </w:rPr>
        <w:tab/>
      </w:r>
    </w:p>
    <w:p w14:paraId="1D02018E" w14:textId="77777777" w:rsidR="004D4321" w:rsidRPr="00AD11C2" w:rsidRDefault="00AE1F97" w:rsidP="000B2390">
      <w:pPr>
        <w:rPr>
          <w:rFonts w:ascii="Cambria" w:hAnsi="Cambria"/>
          <w:highlight w:val="yellow"/>
        </w:rPr>
      </w:pPr>
      <w:r w:rsidRPr="00AD11C2">
        <w:rPr>
          <w:rFonts w:ascii="Cambria" w:hAnsi="Cambria"/>
          <w:highlight w:val="yellow"/>
        </w:rPr>
        <w:lastRenderedPageBreak/>
        <w:t>(Signature and position of the person authorised to act on behalf of the supplier)</w:t>
      </w:r>
    </w:p>
    <w:sectPr w:rsidR="004D4321" w:rsidRPr="00AD11C2" w:rsidSect="00EC6E58">
      <w:pgSz w:w="11906" w:h="16838"/>
      <w:pgMar w:top="993"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3C53" w14:textId="77777777" w:rsidR="00BC01C0" w:rsidRDefault="00BC01C0" w:rsidP="00146794">
      <w:r>
        <w:separator/>
      </w:r>
    </w:p>
  </w:endnote>
  <w:endnote w:type="continuationSeparator" w:id="0">
    <w:p w14:paraId="44576F2D" w14:textId="77777777" w:rsidR="00BC01C0" w:rsidRDefault="00BC01C0" w:rsidP="001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973B" w14:textId="77777777" w:rsidR="00BC01C0" w:rsidRDefault="00BC01C0" w:rsidP="00146794">
      <w:r>
        <w:separator/>
      </w:r>
    </w:p>
  </w:footnote>
  <w:footnote w:type="continuationSeparator" w:id="0">
    <w:p w14:paraId="4FE49BFC" w14:textId="77777777" w:rsidR="00BC01C0" w:rsidRDefault="00BC01C0" w:rsidP="00146794">
      <w:r>
        <w:continuationSeparator/>
      </w:r>
    </w:p>
  </w:footnote>
  <w:footnote w:id="1">
    <w:p w14:paraId="5E4DBCDE" w14:textId="77777777" w:rsidR="00BC01C0" w:rsidRPr="00DF2CE9" w:rsidRDefault="00BC01C0">
      <w:pPr>
        <w:pStyle w:val="Textpoznpodarou"/>
        <w:rPr>
          <w:rFonts w:ascii="Cambria" w:hAnsi="Cambria"/>
        </w:rPr>
      </w:pPr>
      <w:r w:rsidRPr="00DF2CE9">
        <w:rPr>
          <w:rStyle w:val="Znakapoznpodarou"/>
          <w:rFonts w:ascii="Cambria" w:hAnsi="Cambria"/>
        </w:rPr>
        <w:footnoteRef/>
      </w:r>
      <w:r w:rsidRPr="00DF2CE9">
        <w:rPr>
          <w:rFonts w:ascii="Cambria" w:hAnsi="Cambria"/>
        </w:rPr>
        <w:t xml:space="preserve"> Act No. 134/2016 Coll., on Public Procurement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88919F7"/>
    <w:multiLevelType w:val="hybridMultilevel"/>
    <w:tmpl w:val="56C2AC84"/>
    <w:lvl w:ilvl="0" w:tplc="04050001">
      <w:start w:val="3"/>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162DB"/>
    <w:multiLevelType w:val="hybridMultilevel"/>
    <w:tmpl w:val="CAFA93A4"/>
    <w:lvl w:ilvl="0" w:tplc="898E9B4C">
      <w:start w:val="1"/>
      <w:numFmt w:val="lowerLetter"/>
      <w:lvlText w:val="%1)"/>
      <w:lvlJc w:val="left"/>
      <w:pPr>
        <w:tabs>
          <w:tab w:val="num" w:pos="720"/>
        </w:tabs>
        <w:ind w:left="720" w:hanging="360"/>
      </w:pPr>
      <w:rPr>
        <w:rFonts w:cs="Times New Roman"/>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4188533C"/>
    <w:multiLevelType w:val="hybridMultilevel"/>
    <w:tmpl w:val="895AB762"/>
    <w:lvl w:ilvl="0" w:tplc="04050001">
      <w:start w:val="3"/>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391862"/>
    <w:multiLevelType w:val="hybridMultilevel"/>
    <w:tmpl w:val="44164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1C25D8"/>
    <w:multiLevelType w:val="hybridMultilevel"/>
    <w:tmpl w:val="EB223EA6"/>
    <w:lvl w:ilvl="0" w:tplc="04050001">
      <w:start w:val="3"/>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240C3C"/>
    <w:multiLevelType w:val="hybridMultilevel"/>
    <w:tmpl w:val="05725FAA"/>
    <w:lvl w:ilvl="0" w:tplc="7EFACD92">
      <w:start w:val="12"/>
      <w:numFmt w:val="lowerLetter"/>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2037651282">
    <w:abstractNumId w:val="2"/>
  </w:num>
  <w:num w:numId="2" w16cid:durableId="17417087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9543599">
    <w:abstractNumId w:val="7"/>
  </w:num>
  <w:num w:numId="4" w16cid:durableId="1951164977">
    <w:abstractNumId w:val="3"/>
  </w:num>
  <w:num w:numId="5" w16cid:durableId="1116682647">
    <w:abstractNumId w:val="2"/>
  </w:num>
  <w:num w:numId="6" w16cid:durableId="812603898">
    <w:abstractNumId w:val="0"/>
  </w:num>
  <w:num w:numId="7" w16cid:durableId="603658068">
    <w:abstractNumId w:val="1"/>
  </w:num>
  <w:num w:numId="8" w16cid:durableId="1223756737">
    <w:abstractNumId w:val="5"/>
  </w:num>
  <w:num w:numId="9" w16cid:durableId="177473365">
    <w:abstractNumId w:val="6"/>
  </w:num>
  <w:num w:numId="10" w16cid:durableId="1234465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hyphenationZone w:val="425"/>
  <w:doNotHyphenateCaps/>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4AB"/>
    <w:rsid w:val="00005FE7"/>
    <w:rsid w:val="00012383"/>
    <w:rsid w:val="00013684"/>
    <w:rsid w:val="00045BBC"/>
    <w:rsid w:val="00057C00"/>
    <w:rsid w:val="000669CE"/>
    <w:rsid w:val="000A3778"/>
    <w:rsid w:val="000A6C69"/>
    <w:rsid w:val="000B2390"/>
    <w:rsid w:val="000B3630"/>
    <w:rsid w:val="000F6470"/>
    <w:rsid w:val="0012548C"/>
    <w:rsid w:val="00146794"/>
    <w:rsid w:val="0014771B"/>
    <w:rsid w:val="00154999"/>
    <w:rsid w:val="00160BC2"/>
    <w:rsid w:val="001844A2"/>
    <w:rsid w:val="001A13B6"/>
    <w:rsid w:val="001A236E"/>
    <w:rsid w:val="001A4385"/>
    <w:rsid w:val="001B0514"/>
    <w:rsid w:val="001B7D82"/>
    <w:rsid w:val="001E4DA1"/>
    <w:rsid w:val="00201AC5"/>
    <w:rsid w:val="0020670A"/>
    <w:rsid w:val="00214BBD"/>
    <w:rsid w:val="00224184"/>
    <w:rsid w:val="0022459D"/>
    <w:rsid w:val="00237439"/>
    <w:rsid w:val="00244C06"/>
    <w:rsid w:val="0025235A"/>
    <w:rsid w:val="002725E8"/>
    <w:rsid w:val="00283D57"/>
    <w:rsid w:val="0029532B"/>
    <w:rsid w:val="00296740"/>
    <w:rsid w:val="002B16FE"/>
    <w:rsid w:val="002B1CB5"/>
    <w:rsid w:val="002B5384"/>
    <w:rsid w:val="002C02B4"/>
    <w:rsid w:val="002D3BA0"/>
    <w:rsid w:val="002E6851"/>
    <w:rsid w:val="002F53E6"/>
    <w:rsid w:val="003014BD"/>
    <w:rsid w:val="00330578"/>
    <w:rsid w:val="00330730"/>
    <w:rsid w:val="00334EE5"/>
    <w:rsid w:val="00357058"/>
    <w:rsid w:val="0037594D"/>
    <w:rsid w:val="003E4A94"/>
    <w:rsid w:val="00445C9F"/>
    <w:rsid w:val="0046494B"/>
    <w:rsid w:val="00464EC8"/>
    <w:rsid w:val="0048138C"/>
    <w:rsid w:val="004839CE"/>
    <w:rsid w:val="004939BE"/>
    <w:rsid w:val="004C6A9E"/>
    <w:rsid w:val="004D4321"/>
    <w:rsid w:val="004D79EB"/>
    <w:rsid w:val="0050412F"/>
    <w:rsid w:val="0051164E"/>
    <w:rsid w:val="005152B8"/>
    <w:rsid w:val="00520C39"/>
    <w:rsid w:val="00586258"/>
    <w:rsid w:val="005957E0"/>
    <w:rsid w:val="00596315"/>
    <w:rsid w:val="005A51B0"/>
    <w:rsid w:val="005B330F"/>
    <w:rsid w:val="005C192F"/>
    <w:rsid w:val="005D5EDE"/>
    <w:rsid w:val="005E444C"/>
    <w:rsid w:val="005F0F86"/>
    <w:rsid w:val="005F66D9"/>
    <w:rsid w:val="00605961"/>
    <w:rsid w:val="00615D22"/>
    <w:rsid w:val="0061641C"/>
    <w:rsid w:val="00617A10"/>
    <w:rsid w:val="0062007D"/>
    <w:rsid w:val="00622A72"/>
    <w:rsid w:val="00657942"/>
    <w:rsid w:val="0068551A"/>
    <w:rsid w:val="00687FDE"/>
    <w:rsid w:val="00690B80"/>
    <w:rsid w:val="0069560B"/>
    <w:rsid w:val="006A0BB1"/>
    <w:rsid w:val="006A6E2C"/>
    <w:rsid w:val="006C5B3D"/>
    <w:rsid w:val="006D1899"/>
    <w:rsid w:val="00772093"/>
    <w:rsid w:val="0078015A"/>
    <w:rsid w:val="007910E9"/>
    <w:rsid w:val="007B4D58"/>
    <w:rsid w:val="007E6182"/>
    <w:rsid w:val="008068B2"/>
    <w:rsid w:val="00833C62"/>
    <w:rsid w:val="0089023F"/>
    <w:rsid w:val="008D5DEA"/>
    <w:rsid w:val="008D7322"/>
    <w:rsid w:val="00920646"/>
    <w:rsid w:val="00933629"/>
    <w:rsid w:val="00996C9A"/>
    <w:rsid w:val="009D5BDE"/>
    <w:rsid w:val="00A05C8C"/>
    <w:rsid w:val="00A06223"/>
    <w:rsid w:val="00A22B3B"/>
    <w:rsid w:val="00A43B67"/>
    <w:rsid w:val="00A44980"/>
    <w:rsid w:val="00A46BA5"/>
    <w:rsid w:val="00A5624F"/>
    <w:rsid w:val="00A56543"/>
    <w:rsid w:val="00A70274"/>
    <w:rsid w:val="00A83993"/>
    <w:rsid w:val="00A930A6"/>
    <w:rsid w:val="00AA2A60"/>
    <w:rsid w:val="00AA32CB"/>
    <w:rsid w:val="00AC6A56"/>
    <w:rsid w:val="00AD11C2"/>
    <w:rsid w:val="00AE1F97"/>
    <w:rsid w:val="00B03A39"/>
    <w:rsid w:val="00B2122E"/>
    <w:rsid w:val="00B47D1C"/>
    <w:rsid w:val="00B64A92"/>
    <w:rsid w:val="00B666E6"/>
    <w:rsid w:val="00B76E1C"/>
    <w:rsid w:val="00BB5D29"/>
    <w:rsid w:val="00BC01C0"/>
    <w:rsid w:val="00BD6A67"/>
    <w:rsid w:val="00C07309"/>
    <w:rsid w:val="00C21D7C"/>
    <w:rsid w:val="00C41806"/>
    <w:rsid w:val="00C45A72"/>
    <w:rsid w:val="00C6197E"/>
    <w:rsid w:val="00C65FFC"/>
    <w:rsid w:val="00C72E52"/>
    <w:rsid w:val="00C76062"/>
    <w:rsid w:val="00C779FB"/>
    <w:rsid w:val="00C91A43"/>
    <w:rsid w:val="00CB7829"/>
    <w:rsid w:val="00CE2A15"/>
    <w:rsid w:val="00CE38B7"/>
    <w:rsid w:val="00D435EE"/>
    <w:rsid w:val="00D44753"/>
    <w:rsid w:val="00D56EB0"/>
    <w:rsid w:val="00DA6267"/>
    <w:rsid w:val="00DC26C3"/>
    <w:rsid w:val="00DE624E"/>
    <w:rsid w:val="00DF2CE9"/>
    <w:rsid w:val="00E219DF"/>
    <w:rsid w:val="00E21E99"/>
    <w:rsid w:val="00E376D3"/>
    <w:rsid w:val="00E52F01"/>
    <w:rsid w:val="00E7483C"/>
    <w:rsid w:val="00E974AB"/>
    <w:rsid w:val="00EB33A0"/>
    <w:rsid w:val="00EC0D31"/>
    <w:rsid w:val="00EC6E58"/>
    <w:rsid w:val="00F068B5"/>
    <w:rsid w:val="00F27849"/>
    <w:rsid w:val="00F342E1"/>
    <w:rsid w:val="00F359A2"/>
    <w:rsid w:val="00F802C9"/>
    <w:rsid w:val="00F84A0F"/>
    <w:rsid w:val="00F868B8"/>
    <w:rsid w:val="00FA01B6"/>
    <w:rsid w:val="00FE6C3D"/>
    <w:rsid w:val="00FE719D"/>
    <w:rsid w:val="00FF38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3CB0598A"/>
  <w15:docId w15:val="{3063691F-FD04-4D11-BB92-B5F42E2C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551A"/>
    <w:pPr>
      <w:spacing w:after="0" w:line="240" w:lineRule="auto"/>
    </w:pPr>
    <w:rPr>
      <w:sz w:val="24"/>
      <w:szCs w:val="24"/>
    </w:rPr>
  </w:style>
  <w:style w:type="paragraph" w:styleId="Nadpis1">
    <w:name w:val="heading 1"/>
    <w:basedOn w:val="Normln"/>
    <w:next w:val="Normln"/>
    <w:link w:val="Nadpis1Char"/>
    <w:uiPriority w:val="99"/>
    <w:qFormat/>
    <w:rsid w:val="00F359A2"/>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8551A"/>
    <w:rPr>
      <w:rFonts w:asciiTheme="majorHAnsi" w:eastAsiaTheme="majorEastAsia" w:hAnsiTheme="majorHAnsi" w:cs="Times New Roman"/>
      <w:b/>
      <w:bCs/>
      <w:kern w:val="32"/>
      <w:sz w:val="32"/>
      <w:szCs w:val="32"/>
    </w:rPr>
  </w:style>
  <w:style w:type="paragraph" w:styleId="Zkladntext">
    <w:name w:val="Body Text"/>
    <w:basedOn w:val="Normln"/>
    <w:link w:val="ZkladntextChar"/>
    <w:uiPriority w:val="99"/>
    <w:rsid w:val="0068551A"/>
    <w:rPr>
      <w:b/>
      <w:bCs/>
      <w:sz w:val="28"/>
      <w:szCs w:val="28"/>
      <w:u w:val="single"/>
    </w:rPr>
  </w:style>
  <w:style w:type="character" w:customStyle="1" w:styleId="ZkladntextChar">
    <w:name w:val="Základní text Char"/>
    <w:basedOn w:val="Standardnpsmoodstavce"/>
    <w:link w:val="Zkladntext"/>
    <w:uiPriority w:val="99"/>
    <w:semiHidden/>
    <w:locked/>
    <w:rsid w:val="0068551A"/>
    <w:rPr>
      <w:rFonts w:cs="Times New Roman"/>
      <w:sz w:val="24"/>
      <w:szCs w:val="24"/>
    </w:rPr>
  </w:style>
  <w:style w:type="paragraph" w:customStyle="1" w:styleId="dkanormln">
    <w:name w:val="Øádka normální"/>
    <w:basedOn w:val="Normln"/>
    <w:uiPriority w:val="99"/>
    <w:rsid w:val="0068551A"/>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uiPriority w:val="99"/>
    <w:rsid w:val="00012383"/>
    <w:pPr>
      <w:tabs>
        <w:tab w:val="center" w:pos="4536"/>
        <w:tab w:val="right" w:pos="9072"/>
      </w:tabs>
    </w:pPr>
  </w:style>
  <w:style w:type="character" w:customStyle="1" w:styleId="ZhlavChar">
    <w:name w:val="Záhlaví Char"/>
    <w:basedOn w:val="Standardnpsmoodstavce"/>
    <w:link w:val="Zhlav"/>
    <w:uiPriority w:val="99"/>
    <w:locked/>
    <w:rsid w:val="00012383"/>
    <w:rPr>
      <w:rFonts w:cs="Times New Roman"/>
      <w:sz w:val="24"/>
      <w:szCs w:val="24"/>
    </w:rPr>
  </w:style>
  <w:style w:type="paragraph" w:styleId="Nzev">
    <w:name w:val="Title"/>
    <w:basedOn w:val="Normln"/>
    <w:link w:val="NzevChar"/>
    <w:uiPriority w:val="99"/>
    <w:qFormat/>
    <w:rsid w:val="00201AC5"/>
    <w:pPr>
      <w:jc w:val="center"/>
    </w:pPr>
    <w:rPr>
      <w:b/>
      <w:bCs/>
      <w:emboss/>
      <w:color w:val="FF0000"/>
      <w:sz w:val="40"/>
      <w:szCs w:val="40"/>
      <w:u w:val="single"/>
    </w:rPr>
  </w:style>
  <w:style w:type="character" w:customStyle="1" w:styleId="NzevChar">
    <w:name w:val="Název Char"/>
    <w:basedOn w:val="Standardnpsmoodstavce"/>
    <w:link w:val="Nzev"/>
    <w:uiPriority w:val="99"/>
    <w:locked/>
    <w:rsid w:val="00201AC5"/>
    <w:rPr>
      <w:rFonts w:cs="Times New Roman"/>
      <w:b/>
      <w:bCs/>
      <w:emboss/>
      <w:color w:val="FF0000"/>
      <w:sz w:val="40"/>
      <w:szCs w:val="40"/>
      <w:u w:val="single"/>
      <w:lang w:val="cs-CZ" w:eastAsia="cs-CZ"/>
    </w:rPr>
  </w:style>
  <w:style w:type="paragraph" w:customStyle="1" w:styleId="Normln0">
    <w:name w:val="Norm‡ln’"/>
    <w:rsid w:val="000B2390"/>
    <w:pPr>
      <w:spacing w:after="0" w:line="240" w:lineRule="auto"/>
    </w:pPr>
    <w:rPr>
      <w:sz w:val="20"/>
      <w:szCs w:val="20"/>
    </w:rPr>
  </w:style>
  <w:style w:type="paragraph" w:styleId="Textpoznpodarou">
    <w:name w:val="footnote text"/>
    <w:basedOn w:val="Normln"/>
    <w:link w:val="TextpoznpodarouChar"/>
    <w:uiPriority w:val="99"/>
    <w:unhideWhenUsed/>
    <w:rsid w:val="000B2390"/>
    <w:rPr>
      <w:sz w:val="20"/>
      <w:szCs w:val="20"/>
    </w:rPr>
  </w:style>
  <w:style w:type="character" w:customStyle="1" w:styleId="TextpoznpodarouChar">
    <w:name w:val="Text pozn. pod čarou Char"/>
    <w:basedOn w:val="Standardnpsmoodstavce"/>
    <w:link w:val="Textpoznpodarou"/>
    <w:uiPriority w:val="99"/>
    <w:locked/>
    <w:rsid w:val="000B2390"/>
    <w:rPr>
      <w:rFonts w:cs="Times New Roman"/>
      <w:sz w:val="20"/>
      <w:szCs w:val="20"/>
    </w:rPr>
  </w:style>
  <w:style w:type="character" w:styleId="Znakapoznpodarou">
    <w:name w:val="footnote reference"/>
    <w:basedOn w:val="Standardnpsmoodstavce"/>
    <w:uiPriority w:val="99"/>
    <w:semiHidden/>
    <w:unhideWhenUsed/>
    <w:rsid w:val="000B2390"/>
    <w:rPr>
      <w:rFonts w:cs="Times New Roman"/>
      <w:vertAlign w:val="superscript"/>
    </w:rPr>
  </w:style>
  <w:style w:type="paragraph" w:styleId="Odstavecseseznamem">
    <w:name w:val="List Paragraph"/>
    <w:basedOn w:val="Normln"/>
    <w:uiPriority w:val="34"/>
    <w:qFormat/>
    <w:rsid w:val="00FE719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79458">
      <w:marLeft w:val="0"/>
      <w:marRight w:val="0"/>
      <w:marTop w:val="0"/>
      <w:marBottom w:val="0"/>
      <w:divBdr>
        <w:top w:val="none" w:sz="0" w:space="0" w:color="auto"/>
        <w:left w:val="none" w:sz="0" w:space="0" w:color="auto"/>
        <w:bottom w:val="none" w:sz="0" w:space="0" w:color="auto"/>
        <w:right w:val="none" w:sz="0" w:space="0" w:color="auto"/>
      </w:divBdr>
    </w:div>
    <w:div w:id="836379459">
      <w:marLeft w:val="0"/>
      <w:marRight w:val="0"/>
      <w:marTop w:val="0"/>
      <w:marBottom w:val="0"/>
      <w:divBdr>
        <w:top w:val="none" w:sz="0" w:space="0" w:color="auto"/>
        <w:left w:val="none" w:sz="0" w:space="0" w:color="auto"/>
        <w:bottom w:val="none" w:sz="0" w:space="0" w:color="auto"/>
        <w:right w:val="none" w:sz="0" w:space="0" w:color="auto"/>
      </w:divBdr>
    </w:div>
    <w:div w:id="836379460">
      <w:marLeft w:val="0"/>
      <w:marRight w:val="0"/>
      <w:marTop w:val="0"/>
      <w:marBottom w:val="0"/>
      <w:divBdr>
        <w:top w:val="none" w:sz="0" w:space="0" w:color="auto"/>
        <w:left w:val="none" w:sz="0" w:space="0" w:color="auto"/>
        <w:bottom w:val="none" w:sz="0" w:space="0" w:color="auto"/>
        <w:right w:val="none" w:sz="0" w:space="0" w:color="auto"/>
      </w:divBdr>
    </w:div>
    <w:div w:id="836379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ACAD-DB2A-427F-B6B4-C3BE43D4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273</Words>
  <Characters>1611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 ČESTNÉ PROHLÁŠENÍ DODAVATELE</vt:lpstr>
    </vt:vector>
  </TitlesOfParts>
  <Company>RTS, a.s.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 ČESTNÉ PROHLÁŠENÍ DODAVATELE</dc:title>
  <dc:creator>Ing. Petr Vrbka</dc:creator>
  <cp:keywords>, docId:66FEBCE57865576A2BFF882163515AD5</cp:keywords>
  <cp:lastModifiedBy>Matěj Prokop</cp:lastModifiedBy>
  <cp:revision>34</cp:revision>
  <cp:lastPrinted>2008-04-14T12:04:00Z</cp:lastPrinted>
  <dcterms:created xsi:type="dcterms:W3CDTF">2018-05-15T10:37:00Z</dcterms:created>
  <dcterms:modified xsi:type="dcterms:W3CDTF">2026-01-26T09:18:00Z</dcterms:modified>
</cp:coreProperties>
</file>