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CD6E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Technická specifikace plnění</w:t>
      </w:r>
    </w:p>
    <w:p w14:paraId="5458F0BE" w14:textId="77777777" w:rsidR="000D339D" w:rsidRPr="000D339D" w:rsidRDefault="000D339D" w:rsidP="000D339D">
      <w:r w:rsidRPr="000D339D">
        <w:rPr>
          <w:b/>
          <w:bCs/>
        </w:rPr>
        <w:t>Název zakázky:</w:t>
      </w:r>
      <w:r w:rsidRPr="000D339D">
        <w:br/>
        <w:t>Návrh a implementace frameworku embedded Linux operačního systému s důrazem na bezpečnost, správu, aktualizace a OSS compliance</w:t>
      </w:r>
    </w:p>
    <w:p w14:paraId="7318858F" w14:textId="77777777" w:rsidR="000D339D" w:rsidRPr="000D339D" w:rsidRDefault="000D339D" w:rsidP="000D339D">
      <w:r w:rsidRPr="000D339D">
        <w:pict w14:anchorId="0ACDF5DF">
          <v:rect id="_x0000_i1067" style="width:0;height:1.5pt" o:hralign="center" o:hrstd="t" o:hr="t" fillcolor="#a0a0a0" stroked="f"/>
        </w:pict>
      </w:r>
    </w:p>
    <w:p w14:paraId="0EC8A54E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1. Předmět plnění</w:t>
      </w:r>
    </w:p>
    <w:p w14:paraId="427A599B" w14:textId="77777777" w:rsidR="000D339D" w:rsidRPr="000D339D" w:rsidRDefault="000D339D" w:rsidP="000D339D">
      <w:r w:rsidRPr="000D339D">
        <w:t xml:space="preserve">Předmětem plnění je návrh, implementace a dokumentace </w:t>
      </w:r>
      <w:r w:rsidRPr="000D339D">
        <w:rPr>
          <w:b/>
          <w:bCs/>
        </w:rPr>
        <w:t>frameworku pro tvorbu vestavěného operačního systému založeného na Linuxu (Build System – BS)</w:t>
      </w:r>
      <w:r w:rsidRPr="000D339D">
        <w:t xml:space="preserve"> určeného pro provoz na průmyslových a embedded HW platformách.</w:t>
      </w:r>
    </w:p>
    <w:p w14:paraId="6ACC78F5" w14:textId="4EDF8103" w:rsidR="000D339D" w:rsidRPr="000D339D" w:rsidRDefault="000D339D" w:rsidP="000D339D">
      <w:r w:rsidRPr="000D339D">
        <w:t xml:space="preserve">Řešení musí umožňovat vytvoření kompletního obrazu operačního systému, který lze </w:t>
      </w:r>
      <w:r w:rsidRPr="000D339D">
        <w:rPr>
          <w:b/>
          <w:bCs/>
        </w:rPr>
        <w:t xml:space="preserve">nahrát na HW zařízení </w:t>
      </w:r>
      <w:r w:rsidR="007B53A0">
        <w:rPr>
          <w:b/>
          <w:bCs/>
        </w:rPr>
        <w:t xml:space="preserve">(dále jen zařízení) </w:t>
      </w:r>
      <w:r w:rsidRPr="000D339D">
        <w:rPr>
          <w:b/>
          <w:bCs/>
        </w:rPr>
        <w:t>bez předinstalovaného OS</w:t>
      </w:r>
      <w:r w:rsidRPr="000D339D">
        <w:t>, a musí být dlouhodobě udržitelné, bezpečné a rozšiřitelné.</w:t>
      </w:r>
    </w:p>
    <w:p w14:paraId="41492D30" w14:textId="77777777" w:rsidR="000D339D" w:rsidRPr="000D339D" w:rsidRDefault="000D339D" w:rsidP="000D339D">
      <w:r w:rsidRPr="000D339D">
        <w:pict w14:anchorId="1A5E2FF9">
          <v:rect id="_x0000_i1068" style="width:0;height:1.5pt" o:hralign="center" o:hrstd="t" o:hr="t" fillcolor="#a0a0a0" stroked="f"/>
        </w:pict>
      </w:r>
    </w:p>
    <w:p w14:paraId="2F5770B7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 Požadavky na architekturu a funkčnost systému</w:t>
      </w:r>
    </w:p>
    <w:p w14:paraId="488BF3FF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2.1 Architektura a platformy</w:t>
      </w:r>
    </w:p>
    <w:p w14:paraId="3C1C5D78" w14:textId="77777777" w:rsidR="000D339D" w:rsidRPr="000D339D" w:rsidRDefault="000D339D" w:rsidP="000D339D">
      <w:r w:rsidRPr="000D339D">
        <w:t>Dodavatel musí:</w:t>
      </w:r>
    </w:p>
    <w:p w14:paraId="273AAAA6" w14:textId="77777777" w:rsidR="000D339D" w:rsidRPr="000D339D" w:rsidRDefault="000D339D" w:rsidP="000D339D">
      <w:pPr>
        <w:numPr>
          <w:ilvl w:val="0"/>
          <w:numId w:val="1"/>
        </w:numPr>
      </w:pPr>
      <w:r w:rsidRPr="000D339D">
        <w:t xml:space="preserve">Navrhnout a vytvořit </w:t>
      </w:r>
      <w:r w:rsidRPr="000D339D">
        <w:rPr>
          <w:b/>
          <w:bCs/>
        </w:rPr>
        <w:t>modulární framework</w:t>
      </w:r>
      <w:r w:rsidRPr="000D339D">
        <w:t xml:space="preserve"> pro tvorbu embedded Linux OS</w:t>
      </w:r>
    </w:p>
    <w:p w14:paraId="10B164EB" w14:textId="77777777" w:rsidR="000D339D" w:rsidRPr="000D339D" w:rsidRDefault="000D339D" w:rsidP="000D339D">
      <w:pPr>
        <w:numPr>
          <w:ilvl w:val="0"/>
          <w:numId w:val="1"/>
        </w:numPr>
      </w:pPr>
      <w:r w:rsidRPr="000D339D">
        <w:t>Zajistit podporu následujících architektur procesorů:</w:t>
      </w:r>
    </w:p>
    <w:p w14:paraId="00795135" w14:textId="77777777" w:rsidR="000D339D" w:rsidRPr="000D339D" w:rsidRDefault="000D339D" w:rsidP="000D339D">
      <w:pPr>
        <w:numPr>
          <w:ilvl w:val="1"/>
          <w:numId w:val="1"/>
        </w:numPr>
      </w:pPr>
      <w:r w:rsidRPr="000D339D">
        <w:t>ARM</w:t>
      </w:r>
    </w:p>
    <w:p w14:paraId="492D1CD2" w14:textId="77777777" w:rsidR="000D339D" w:rsidRPr="000D339D" w:rsidRDefault="000D339D" w:rsidP="000D339D">
      <w:pPr>
        <w:numPr>
          <w:ilvl w:val="1"/>
          <w:numId w:val="1"/>
        </w:numPr>
      </w:pPr>
      <w:r w:rsidRPr="000D339D">
        <w:t>x86</w:t>
      </w:r>
    </w:p>
    <w:p w14:paraId="62B77177" w14:textId="77777777" w:rsidR="000D339D" w:rsidRPr="000D339D" w:rsidRDefault="000D339D" w:rsidP="000D339D">
      <w:pPr>
        <w:numPr>
          <w:ilvl w:val="1"/>
          <w:numId w:val="1"/>
        </w:numPr>
      </w:pPr>
      <w:r w:rsidRPr="000D339D">
        <w:t>NVIDIA TEGRA</w:t>
      </w:r>
    </w:p>
    <w:p w14:paraId="3288CAFB" w14:textId="77777777" w:rsidR="000D339D" w:rsidRPr="000D339D" w:rsidRDefault="000D339D" w:rsidP="000D339D">
      <w:pPr>
        <w:numPr>
          <w:ilvl w:val="0"/>
          <w:numId w:val="1"/>
        </w:numPr>
      </w:pPr>
      <w:r w:rsidRPr="000D339D">
        <w:t xml:space="preserve">Dodat </w:t>
      </w:r>
      <w:r w:rsidRPr="000D339D">
        <w:rPr>
          <w:b/>
          <w:bCs/>
        </w:rPr>
        <w:t>konkrétní referenční implementace alespoň pro 2 různé HW desky</w:t>
      </w:r>
    </w:p>
    <w:p w14:paraId="44DFD67A" w14:textId="77777777" w:rsidR="000D339D" w:rsidRPr="000D339D" w:rsidRDefault="000D339D" w:rsidP="000D339D">
      <w:pPr>
        <w:numPr>
          <w:ilvl w:val="0"/>
          <w:numId w:val="1"/>
        </w:numPr>
      </w:pPr>
      <w:r w:rsidRPr="000D339D">
        <w:t>Umožnit nahrání systému na zařízení bez existujícího operačního systému (bare-metal provisioning)</w:t>
      </w:r>
    </w:p>
    <w:p w14:paraId="5A33D13F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2.2 Build systém a základ OS</w:t>
      </w:r>
    </w:p>
    <w:p w14:paraId="10EF504E" w14:textId="77777777" w:rsidR="000D339D" w:rsidRPr="000D339D" w:rsidRDefault="000D339D" w:rsidP="000D339D">
      <w:pPr>
        <w:numPr>
          <w:ilvl w:val="0"/>
          <w:numId w:val="2"/>
        </w:numPr>
      </w:pPr>
      <w:r w:rsidRPr="000D339D">
        <w:t xml:space="preserve">Základ systému musí být postaven na </w:t>
      </w:r>
      <w:r w:rsidRPr="000D339D">
        <w:rPr>
          <w:b/>
          <w:bCs/>
        </w:rPr>
        <w:t>Yocto Project LTS verze 6.0</w:t>
      </w:r>
    </w:p>
    <w:p w14:paraId="47E881D3" w14:textId="77777777" w:rsidR="000D339D" w:rsidRPr="000D339D" w:rsidRDefault="000D339D" w:rsidP="000D339D">
      <w:pPr>
        <w:numPr>
          <w:ilvl w:val="0"/>
          <w:numId w:val="2"/>
        </w:numPr>
      </w:pPr>
      <w:r w:rsidRPr="000D339D">
        <w:t>OS musí obsahovat pouze nezbytné komponenty:</w:t>
      </w:r>
    </w:p>
    <w:p w14:paraId="3DC94C0D" w14:textId="77777777" w:rsidR="000D339D" w:rsidRPr="000D339D" w:rsidRDefault="000D339D" w:rsidP="000D339D">
      <w:pPr>
        <w:numPr>
          <w:ilvl w:val="1"/>
          <w:numId w:val="2"/>
        </w:numPr>
      </w:pPr>
      <w:r w:rsidRPr="000D339D">
        <w:t>Linux kernel</w:t>
      </w:r>
    </w:p>
    <w:p w14:paraId="6E7764BD" w14:textId="77777777" w:rsidR="000D339D" w:rsidRPr="000D339D" w:rsidRDefault="000D339D" w:rsidP="000D339D">
      <w:pPr>
        <w:numPr>
          <w:ilvl w:val="1"/>
          <w:numId w:val="2"/>
        </w:numPr>
      </w:pPr>
      <w:r w:rsidRPr="000D339D">
        <w:t>systémové knihovny</w:t>
      </w:r>
    </w:p>
    <w:p w14:paraId="75609494" w14:textId="77777777" w:rsidR="000D339D" w:rsidRPr="000D339D" w:rsidRDefault="000D339D" w:rsidP="000D339D">
      <w:pPr>
        <w:numPr>
          <w:ilvl w:val="1"/>
          <w:numId w:val="2"/>
        </w:numPr>
      </w:pPr>
      <w:r w:rsidRPr="000D339D">
        <w:t>základní služby</w:t>
      </w:r>
    </w:p>
    <w:p w14:paraId="1530DD97" w14:textId="77777777" w:rsidR="000D339D" w:rsidRPr="000D339D" w:rsidRDefault="000D339D" w:rsidP="000D339D">
      <w:pPr>
        <w:numPr>
          <w:ilvl w:val="0"/>
          <w:numId w:val="2"/>
        </w:numPr>
      </w:pPr>
      <w:r w:rsidRPr="000D339D">
        <w:lastRenderedPageBreak/>
        <w:t>Výsledný systém musí podporovat:</w:t>
      </w:r>
    </w:p>
    <w:p w14:paraId="0EB1AC05" w14:textId="77777777" w:rsidR="000D339D" w:rsidRPr="000D339D" w:rsidRDefault="000D339D" w:rsidP="000D339D">
      <w:pPr>
        <w:numPr>
          <w:ilvl w:val="1"/>
          <w:numId w:val="2"/>
        </w:numPr>
      </w:pPr>
      <w:r w:rsidRPr="000D339D">
        <w:t xml:space="preserve">provozní režim s </w:t>
      </w:r>
      <w:r w:rsidRPr="000D339D">
        <w:rPr>
          <w:b/>
          <w:bCs/>
        </w:rPr>
        <w:t>SSH přístupem</w:t>
      </w:r>
    </w:p>
    <w:p w14:paraId="5120FE34" w14:textId="77777777" w:rsidR="000D339D" w:rsidRPr="000D339D" w:rsidRDefault="000D339D" w:rsidP="000D339D">
      <w:pPr>
        <w:numPr>
          <w:ilvl w:val="1"/>
          <w:numId w:val="2"/>
        </w:numPr>
      </w:pPr>
      <w:r w:rsidRPr="000D339D">
        <w:t>minimální footprint a optimalizaci velikosti</w:t>
      </w:r>
    </w:p>
    <w:p w14:paraId="79C4E82E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2.3 Správa systému a aktualizace</w:t>
      </w:r>
    </w:p>
    <w:p w14:paraId="120C1E01" w14:textId="77777777" w:rsidR="000D339D" w:rsidRPr="000D339D" w:rsidRDefault="000D339D" w:rsidP="000D339D">
      <w:pPr>
        <w:numPr>
          <w:ilvl w:val="0"/>
          <w:numId w:val="3"/>
        </w:numPr>
      </w:pPr>
      <w:r w:rsidRPr="000D339D">
        <w:t xml:space="preserve">Optimalizace </w:t>
      </w:r>
      <w:r w:rsidRPr="000D339D">
        <w:rPr>
          <w:b/>
          <w:bCs/>
        </w:rPr>
        <w:t>rychlého startu systému (fast boot)</w:t>
      </w:r>
    </w:p>
    <w:p w14:paraId="75E7D86A" w14:textId="77777777" w:rsidR="000D339D" w:rsidRPr="000D339D" w:rsidRDefault="000D339D" w:rsidP="000D339D">
      <w:pPr>
        <w:numPr>
          <w:ilvl w:val="0"/>
          <w:numId w:val="3"/>
        </w:numPr>
      </w:pPr>
      <w:r w:rsidRPr="000D339D">
        <w:t>Podpora:</w:t>
      </w:r>
    </w:p>
    <w:p w14:paraId="5A66425B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rPr>
          <w:b/>
          <w:bCs/>
        </w:rPr>
        <w:t>A/B aktualizačního mechanismu</w:t>
      </w:r>
    </w:p>
    <w:p w14:paraId="200C93F9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rPr>
          <w:b/>
          <w:bCs/>
        </w:rPr>
        <w:t>atomických aktualizací systému</w:t>
      </w:r>
      <w:r w:rsidRPr="000D339D">
        <w:t xml:space="preserve"> (např. RAUC nebo OSTree)</w:t>
      </w:r>
    </w:p>
    <w:p w14:paraId="1D95750D" w14:textId="748529AF" w:rsidR="000D339D" w:rsidRPr="000D339D" w:rsidRDefault="000D339D" w:rsidP="000D339D">
      <w:pPr>
        <w:numPr>
          <w:ilvl w:val="0"/>
          <w:numId w:val="3"/>
        </w:numPr>
      </w:pPr>
      <w:r w:rsidRPr="000D339D">
        <w:t xml:space="preserve">Integrace </w:t>
      </w:r>
      <w:r w:rsidRPr="000D339D">
        <w:rPr>
          <w:b/>
          <w:bCs/>
        </w:rPr>
        <w:t>agentů</w:t>
      </w:r>
      <w:r w:rsidRPr="000D339D">
        <w:t xml:space="preserve"> pro:</w:t>
      </w:r>
    </w:p>
    <w:p w14:paraId="09B8330A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t>vzdálenou správu zařízení</w:t>
      </w:r>
    </w:p>
    <w:p w14:paraId="7A8ACCC3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t>přenos metrik</w:t>
      </w:r>
    </w:p>
    <w:p w14:paraId="39DE55A4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t>sběr a odesílání logů do cloudu</w:t>
      </w:r>
    </w:p>
    <w:p w14:paraId="218857B6" w14:textId="77777777" w:rsidR="000D339D" w:rsidRPr="000D339D" w:rsidRDefault="000D339D" w:rsidP="000D339D">
      <w:pPr>
        <w:numPr>
          <w:ilvl w:val="0"/>
          <w:numId w:val="3"/>
        </w:numPr>
      </w:pPr>
      <w:r w:rsidRPr="000D339D">
        <w:t>Podpora:</w:t>
      </w:r>
    </w:p>
    <w:p w14:paraId="0699A083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t>light factory reset</w:t>
      </w:r>
    </w:p>
    <w:p w14:paraId="4EAF6854" w14:textId="77777777" w:rsidR="000D339D" w:rsidRPr="000D339D" w:rsidRDefault="000D339D" w:rsidP="000D339D">
      <w:pPr>
        <w:numPr>
          <w:ilvl w:val="1"/>
          <w:numId w:val="3"/>
        </w:numPr>
      </w:pPr>
      <w:r w:rsidRPr="000D339D">
        <w:t>full factory reset</w:t>
      </w:r>
    </w:p>
    <w:p w14:paraId="3A4234D5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2.4 Aplikace a kontejnery</w:t>
      </w:r>
    </w:p>
    <w:p w14:paraId="18F1B2D0" w14:textId="77777777" w:rsidR="000D339D" w:rsidRPr="000D339D" w:rsidRDefault="000D339D" w:rsidP="000D339D">
      <w:pPr>
        <w:numPr>
          <w:ilvl w:val="0"/>
          <w:numId w:val="4"/>
        </w:numPr>
      </w:pPr>
      <w:r w:rsidRPr="000D339D">
        <w:t xml:space="preserve">Podpora provozu aplikací pomocí </w:t>
      </w:r>
      <w:r w:rsidRPr="000D339D">
        <w:rPr>
          <w:b/>
          <w:bCs/>
        </w:rPr>
        <w:t>Docker kontejnerů</w:t>
      </w:r>
    </w:p>
    <w:p w14:paraId="0B658A77" w14:textId="77777777" w:rsidR="000D339D" w:rsidRPr="000D339D" w:rsidRDefault="000D339D" w:rsidP="000D339D">
      <w:pPr>
        <w:numPr>
          <w:ilvl w:val="0"/>
          <w:numId w:val="4"/>
        </w:numPr>
      </w:pPr>
      <w:r w:rsidRPr="000D339D">
        <w:t>Možnost bezpečného nasazování, aktualizace a správy kontejnerových aplikací</w:t>
      </w:r>
    </w:p>
    <w:p w14:paraId="517DB3D9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2.5 Podpora periferií</w:t>
      </w:r>
    </w:p>
    <w:p w14:paraId="5E6963A5" w14:textId="77777777" w:rsidR="000D339D" w:rsidRPr="000D339D" w:rsidRDefault="000D339D" w:rsidP="000D339D">
      <w:pPr>
        <w:numPr>
          <w:ilvl w:val="0"/>
          <w:numId w:val="5"/>
        </w:numPr>
      </w:pPr>
      <w:r w:rsidRPr="000D339D">
        <w:t>Podpora běžných periferií a rozhraní, zejména:</w:t>
      </w:r>
    </w:p>
    <w:p w14:paraId="0C20ACA7" w14:textId="77777777" w:rsidR="000D339D" w:rsidRPr="000D339D" w:rsidRDefault="000D339D" w:rsidP="000D339D">
      <w:pPr>
        <w:numPr>
          <w:ilvl w:val="1"/>
          <w:numId w:val="5"/>
        </w:numPr>
      </w:pPr>
      <w:r w:rsidRPr="000D339D">
        <w:t>displeje</w:t>
      </w:r>
    </w:p>
    <w:p w14:paraId="5C8C31DF" w14:textId="77777777" w:rsidR="000D339D" w:rsidRPr="000D339D" w:rsidRDefault="000D339D" w:rsidP="000D339D">
      <w:pPr>
        <w:numPr>
          <w:ilvl w:val="1"/>
          <w:numId w:val="5"/>
        </w:numPr>
      </w:pPr>
      <w:r w:rsidRPr="000D339D">
        <w:t>komunikační sběrnice</w:t>
      </w:r>
    </w:p>
    <w:p w14:paraId="0962227D" w14:textId="77777777" w:rsidR="000D339D" w:rsidRPr="000D339D" w:rsidRDefault="000D339D" w:rsidP="000D339D">
      <w:pPr>
        <w:numPr>
          <w:ilvl w:val="1"/>
          <w:numId w:val="5"/>
        </w:numPr>
      </w:pPr>
      <w:r w:rsidRPr="000D339D">
        <w:t>I/O rozhraní</w:t>
      </w:r>
    </w:p>
    <w:p w14:paraId="4FB856C4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2.6 CI infrastruktura</w:t>
      </w:r>
    </w:p>
    <w:p w14:paraId="6DE571DF" w14:textId="77777777" w:rsidR="000D339D" w:rsidRPr="000D339D" w:rsidRDefault="000D339D" w:rsidP="000D339D">
      <w:pPr>
        <w:numPr>
          <w:ilvl w:val="0"/>
          <w:numId w:val="6"/>
        </w:numPr>
      </w:pPr>
      <w:r w:rsidRPr="000D339D">
        <w:t xml:space="preserve">Návrh a implementace </w:t>
      </w:r>
      <w:r w:rsidRPr="000D339D">
        <w:rPr>
          <w:b/>
          <w:bCs/>
        </w:rPr>
        <w:t>CI infrastruktury</w:t>
      </w:r>
      <w:r w:rsidRPr="000D339D">
        <w:t xml:space="preserve"> pro:</w:t>
      </w:r>
    </w:p>
    <w:p w14:paraId="164E5B98" w14:textId="77777777" w:rsidR="000D339D" w:rsidRPr="000D339D" w:rsidRDefault="000D339D" w:rsidP="000D339D">
      <w:pPr>
        <w:numPr>
          <w:ilvl w:val="1"/>
          <w:numId w:val="6"/>
        </w:numPr>
      </w:pPr>
      <w:r w:rsidRPr="000D339D">
        <w:t>build systému</w:t>
      </w:r>
    </w:p>
    <w:p w14:paraId="571C9921" w14:textId="77777777" w:rsidR="000D339D" w:rsidRPr="000D339D" w:rsidRDefault="000D339D" w:rsidP="000D339D">
      <w:pPr>
        <w:numPr>
          <w:ilvl w:val="1"/>
          <w:numId w:val="6"/>
        </w:numPr>
      </w:pPr>
      <w:r w:rsidRPr="000D339D">
        <w:t>automatizaci testů</w:t>
      </w:r>
    </w:p>
    <w:p w14:paraId="7F2B68B1" w14:textId="77777777" w:rsidR="000D339D" w:rsidRPr="000D339D" w:rsidRDefault="000D339D" w:rsidP="000D339D">
      <w:pPr>
        <w:numPr>
          <w:ilvl w:val="1"/>
          <w:numId w:val="6"/>
        </w:numPr>
      </w:pPr>
      <w:r w:rsidRPr="000D339D">
        <w:t>integraci bezpečnostních a licenčních kontrol</w:t>
      </w:r>
    </w:p>
    <w:p w14:paraId="3F5C491C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lastRenderedPageBreak/>
        <w:t>2.7 Dokumentace</w:t>
      </w:r>
    </w:p>
    <w:p w14:paraId="526D85EC" w14:textId="77777777" w:rsidR="000D339D" w:rsidRPr="000D339D" w:rsidRDefault="000D339D" w:rsidP="000D339D">
      <w:pPr>
        <w:numPr>
          <w:ilvl w:val="0"/>
          <w:numId w:val="7"/>
        </w:numPr>
      </w:pPr>
      <w:r w:rsidRPr="000D339D">
        <w:t xml:space="preserve">Dodání </w:t>
      </w:r>
      <w:r w:rsidRPr="000D339D">
        <w:rPr>
          <w:b/>
          <w:bCs/>
        </w:rPr>
        <w:t>kompletní technické dokumentace</w:t>
      </w:r>
      <w:r w:rsidRPr="000D339D">
        <w:t>, která bude zahrnovat:</w:t>
      </w:r>
    </w:p>
    <w:p w14:paraId="4EB784E7" w14:textId="77777777" w:rsidR="000D339D" w:rsidRPr="000D339D" w:rsidRDefault="000D339D" w:rsidP="000D339D">
      <w:pPr>
        <w:numPr>
          <w:ilvl w:val="1"/>
          <w:numId w:val="7"/>
        </w:numPr>
      </w:pPr>
      <w:r w:rsidRPr="000D339D">
        <w:t>architekturu systému</w:t>
      </w:r>
    </w:p>
    <w:p w14:paraId="71726769" w14:textId="77777777" w:rsidR="000D339D" w:rsidRPr="000D339D" w:rsidRDefault="000D339D" w:rsidP="000D339D">
      <w:pPr>
        <w:numPr>
          <w:ilvl w:val="1"/>
          <w:numId w:val="7"/>
        </w:numPr>
      </w:pPr>
      <w:r w:rsidRPr="000D339D">
        <w:t>postupy buildování</w:t>
      </w:r>
    </w:p>
    <w:p w14:paraId="4CF60AA6" w14:textId="77777777" w:rsidR="000D339D" w:rsidRPr="000D339D" w:rsidRDefault="000D339D" w:rsidP="000D339D">
      <w:pPr>
        <w:numPr>
          <w:ilvl w:val="1"/>
          <w:numId w:val="7"/>
        </w:numPr>
      </w:pPr>
      <w:r w:rsidRPr="000D339D">
        <w:t>nasazení na HW</w:t>
      </w:r>
    </w:p>
    <w:p w14:paraId="1603648A" w14:textId="77777777" w:rsidR="000D339D" w:rsidRPr="000D339D" w:rsidRDefault="000D339D" w:rsidP="000D339D">
      <w:pPr>
        <w:numPr>
          <w:ilvl w:val="1"/>
          <w:numId w:val="7"/>
        </w:numPr>
      </w:pPr>
      <w:r w:rsidRPr="000D339D">
        <w:t>bezpečnostní mechanismy</w:t>
      </w:r>
    </w:p>
    <w:p w14:paraId="1B34BAA2" w14:textId="77777777" w:rsidR="000D339D" w:rsidRPr="000D339D" w:rsidRDefault="000D339D" w:rsidP="000D339D">
      <w:pPr>
        <w:numPr>
          <w:ilvl w:val="1"/>
          <w:numId w:val="7"/>
        </w:numPr>
      </w:pPr>
      <w:r w:rsidRPr="000D339D">
        <w:t>provoz a údržbu</w:t>
      </w:r>
    </w:p>
    <w:p w14:paraId="50E88AAE" w14:textId="77777777" w:rsidR="000D339D" w:rsidRPr="000D339D" w:rsidRDefault="000D339D" w:rsidP="000D339D">
      <w:r w:rsidRPr="000D339D">
        <w:pict w14:anchorId="2A6333A2">
          <v:rect id="_x0000_i1069" style="width:0;height:1.5pt" o:hralign="center" o:hrstd="t" o:hr="t" fillcolor="#a0a0a0" stroked="f"/>
        </w:pict>
      </w:r>
    </w:p>
    <w:p w14:paraId="041D0709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3. Bezpečnostní požadavky</w:t>
      </w:r>
    </w:p>
    <w:p w14:paraId="68A3A53B" w14:textId="77777777" w:rsidR="000D339D" w:rsidRPr="000D339D" w:rsidRDefault="000D339D" w:rsidP="000D339D">
      <w:r w:rsidRPr="000D339D">
        <w:t>Dodavatel musí navrhnout a implementovat bezpečnostní architekturu pokrývající celý životní cyklus zařízení.</w:t>
      </w:r>
    </w:p>
    <w:p w14:paraId="6906B4C7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3.1 Boot a integrita systému</w:t>
      </w:r>
    </w:p>
    <w:p w14:paraId="41522929" w14:textId="77777777" w:rsidR="000D339D" w:rsidRPr="000D339D" w:rsidRDefault="000D339D" w:rsidP="000D339D">
      <w:pPr>
        <w:numPr>
          <w:ilvl w:val="0"/>
          <w:numId w:val="8"/>
        </w:numPr>
      </w:pPr>
      <w:r w:rsidRPr="000D339D">
        <w:t xml:space="preserve">Implementace </w:t>
      </w:r>
      <w:r w:rsidRPr="000D339D">
        <w:rPr>
          <w:b/>
          <w:bCs/>
        </w:rPr>
        <w:t>Secure Boot / Verified Boot</w:t>
      </w:r>
    </w:p>
    <w:p w14:paraId="0801CED5" w14:textId="77777777" w:rsidR="000D339D" w:rsidRPr="000D339D" w:rsidRDefault="000D339D" w:rsidP="000D339D">
      <w:pPr>
        <w:numPr>
          <w:ilvl w:val="0"/>
          <w:numId w:val="8"/>
        </w:numPr>
      </w:pPr>
      <w:r w:rsidRPr="000D339D">
        <w:t>Ověřování integrity celého bootovacího řetězce</w:t>
      </w:r>
    </w:p>
    <w:p w14:paraId="4868790D" w14:textId="77777777" w:rsidR="000D339D" w:rsidRPr="000D339D" w:rsidRDefault="000D339D" w:rsidP="000D339D">
      <w:pPr>
        <w:numPr>
          <w:ilvl w:val="0"/>
          <w:numId w:val="8"/>
        </w:numPr>
      </w:pPr>
      <w:r w:rsidRPr="000D339D">
        <w:t xml:space="preserve">Ochrana proti </w:t>
      </w:r>
      <w:r w:rsidRPr="000D339D">
        <w:rPr>
          <w:b/>
          <w:bCs/>
        </w:rPr>
        <w:t>downgrade útokům</w:t>
      </w:r>
    </w:p>
    <w:p w14:paraId="7CA751E0" w14:textId="35A13F43" w:rsidR="000D339D" w:rsidRPr="000D339D" w:rsidRDefault="000D339D" w:rsidP="000D339D">
      <w:pPr>
        <w:numPr>
          <w:ilvl w:val="0"/>
          <w:numId w:val="8"/>
        </w:numPr>
      </w:pPr>
      <w:r w:rsidRPr="000D339D">
        <w:t xml:space="preserve">Mechanismus </w:t>
      </w:r>
      <w:r w:rsidRPr="000D339D">
        <w:rPr>
          <w:b/>
          <w:bCs/>
        </w:rPr>
        <w:t>odemknutí zařízení pro vývojáře</w:t>
      </w:r>
      <w:r w:rsidRPr="000D339D">
        <w:t xml:space="preserve"> oddělený od produkčního režimu</w:t>
      </w:r>
    </w:p>
    <w:p w14:paraId="6AF8BFFC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3.2 Ochrana dat a aplikací</w:t>
      </w:r>
    </w:p>
    <w:p w14:paraId="63EA25B3" w14:textId="77777777" w:rsidR="000D339D" w:rsidRPr="000D339D" w:rsidRDefault="000D339D" w:rsidP="000D339D">
      <w:pPr>
        <w:numPr>
          <w:ilvl w:val="0"/>
          <w:numId w:val="9"/>
        </w:numPr>
      </w:pPr>
      <w:r w:rsidRPr="000D339D">
        <w:t>Podepisování aplikací a kontrola jejich integrity</w:t>
      </w:r>
    </w:p>
    <w:p w14:paraId="28B5274F" w14:textId="77777777" w:rsidR="000D339D" w:rsidRPr="000D339D" w:rsidRDefault="000D339D" w:rsidP="000D339D">
      <w:pPr>
        <w:numPr>
          <w:ilvl w:val="0"/>
          <w:numId w:val="9"/>
        </w:numPr>
      </w:pPr>
      <w:r w:rsidRPr="000D339D">
        <w:rPr>
          <w:b/>
          <w:bCs/>
        </w:rPr>
        <w:t>Plné šifrování diskových oddílů</w:t>
      </w:r>
      <w:r w:rsidRPr="000D339D">
        <w:t xml:space="preserve"> (dm-crypt / LUKS)</w:t>
      </w:r>
    </w:p>
    <w:p w14:paraId="48B1CF06" w14:textId="77777777" w:rsidR="000D339D" w:rsidRPr="000D339D" w:rsidRDefault="000D339D" w:rsidP="000D339D">
      <w:pPr>
        <w:numPr>
          <w:ilvl w:val="0"/>
          <w:numId w:val="9"/>
        </w:numPr>
      </w:pPr>
      <w:r w:rsidRPr="000D339D">
        <w:t>Podpora:</w:t>
      </w:r>
    </w:p>
    <w:p w14:paraId="68600466" w14:textId="77777777" w:rsidR="000D339D" w:rsidRPr="000D339D" w:rsidRDefault="000D339D" w:rsidP="000D339D">
      <w:pPr>
        <w:numPr>
          <w:ilvl w:val="1"/>
          <w:numId w:val="9"/>
        </w:numPr>
      </w:pPr>
      <w:r w:rsidRPr="000D339D">
        <w:t>TPM 2.0</w:t>
      </w:r>
    </w:p>
    <w:p w14:paraId="4695BA7C" w14:textId="77777777" w:rsidR="000D339D" w:rsidRPr="000D339D" w:rsidRDefault="000D339D" w:rsidP="000D339D">
      <w:pPr>
        <w:numPr>
          <w:ilvl w:val="1"/>
          <w:numId w:val="9"/>
        </w:numPr>
      </w:pPr>
      <w:r w:rsidRPr="000D339D">
        <w:t>HSM</w:t>
      </w:r>
    </w:p>
    <w:p w14:paraId="7920036E" w14:textId="77777777" w:rsidR="000D339D" w:rsidRPr="000D339D" w:rsidRDefault="000D339D" w:rsidP="000D339D">
      <w:pPr>
        <w:numPr>
          <w:ilvl w:val="1"/>
          <w:numId w:val="9"/>
        </w:numPr>
      </w:pPr>
      <w:r w:rsidRPr="000D339D">
        <w:t>ARM TrustZone</w:t>
      </w:r>
    </w:p>
    <w:p w14:paraId="5C3091BD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3.3 Logování a monitoring integrity</w:t>
      </w:r>
    </w:p>
    <w:p w14:paraId="4E53E663" w14:textId="77777777" w:rsidR="000D339D" w:rsidRPr="000D339D" w:rsidRDefault="000D339D" w:rsidP="000D339D">
      <w:pPr>
        <w:numPr>
          <w:ilvl w:val="0"/>
          <w:numId w:val="10"/>
        </w:numPr>
      </w:pPr>
      <w:r w:rsidRPr="000D339D">
        <w:t>Auditní logování bezpečnostně relevantních událostí</w:t>
      </w:r>
    </w:p>
    <w:p w14:paraId="03BA3EEF" w14:textId="77777777" w:rsidR="000D339D" w:rsidRPr="000D339D" w:rsidRDefault="000D339D" w:rsidP="000D339D">
      <w:pPr>
        <w:numPr>
          <w:ilvl w:val="0"/>
          <w:numId w:val="10"/>
        </w:numPr>
      </w:pPr>
      <w:r w:rsidRPr="000D339D">
        <w:t>Běhové kontroly integrity systému</w:t>
      </w:r>
    </w:p>
    <w:p w14:paraId="1B0CF792" w14:textId="77777777" w:rsidR="000D339D" w:rsidRPr="000D339D" w:rsidRDefault="000D339D" w:rsidP="000D339D">
      <w:pPr>
        <w:numPr>
          <w:ilvl w:val="0"/>
          <w:numId w:val="10"/>
        </w:numPr>
      </w:pPr>
      <w:r w:rsidRPr="000D339D">
        <w:t>Detekce neautorizovaných změn</w:t>
      </w:r>
    </w:p>
    <w:p w14:paraId="5B825DF9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3.4 Aktualizace a správa zařízení</w:t>
      </w:r>
    </w:p>
    <w:p w14:paraId="335C13AB" w14:textId="77777777" w:rsidR="000D339D" w:rsidRPr="000D339D" w:rsidRDefault="000D339D" w:rsidP="000D339D">
      <w:pPr>
        <w:numPr>
          <w:ilvl w:val="0"/>
          <w:numId w:val="11"/>
        </w:numPr>
      </w:pPr>
      <w:r w:rsidRPr="000D339D">
        <w:lastRenderedPageBreak/>
        <w:t xml:space="preserve">Integrace s </w:t>
      </w:r>
      <w:r w:rsidRPr="000D339D">
        <w:rPr>
          <w:b/>
          <w:bCs/>
        </w:rPr>
        <w:t>Eclipse Hawkbit</w:t>
      </w:r>
      <w:r w:rsidRPr="000D339D">
        <w:t>:</w:t>
      </w:r>
    </w:p>
    <w:p w14:paraId="6E6B4469" w14:textId="77777777" w:rsidR="000D339D" w:rsidRPr="000D339D" w:rsidRDefault="000D339D" w:rsidP="000D339D">
      <w:pPr>
        <w:numPr>
          <w:ilvl w:val="1"/>
          <w:numId w:val="11"/>
        </w:numPr>
      </w:pPr>
      <w:r w:rsidRPr="000D339D">
        <w:t>řízení rolloutů aktualizací</w:t>
      </w:r>
    </w:p>
    <w:p w14:paraId="242C6050" w14:textId="77777777" w:rsidR="000D339D" w:rsidRPr="000D339D" w:rsidRDefault="000D339D" w:rsidP="000D339D">
      <w:pPr>
        <w:numPr>
          <w:ilvl w:val="1"/>
          <w:numId w:val="11"/>
        </w:numPr>
      </w:pPr>
      <w:r w:rsidRPr="000D339D">
        <w:t>správa verzí</w:t>
      </w:r>
    </w:p>
    <w:p w14:paraId="5577B3C1" w14:textId="77777777" w:rsidR="000D339D" w:rsidRPr="000D339D" w:rsidRDefault="000D339D" w:rsidP="000D339D">
      <w:pPr>
        <w:numPr>
          <w:ilvl w:val="1"/>
          <w:numId w:val="11"/>
        </w:numPr>
      </w:pPr>
      <w:r w:rsidRPr="000D339D">
        <w:t>evidence zařízení</w:t>
      </w:r>
    </w:p>
    <w:p w14:paraId="6C37D305" w14:textId="77777777" w:rsidR="000D339D" w:rsidRPr="000D339D" w:rsidRDefault="000D339D" w:rsidP="000D339D">
      <w:r w:rsidRPr="000D339D">
        <w:pict w14:anchorId="3AC08EF7">
          <v:rect id="_x0000_i1070" style="width:0;height:1.5pt" o:hralign="center" o:hrstd="t" o:hr="t" fillcolor="#a0a0a0" stroked="f"/>
        </w:pict>
      </w:r>
    </w:p>
    <w:p w14:paraId="34A753D7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4. Správa certifikátů</w:t>
      </w:r>
    </w:p>
    <w:p w14:paraId="12481DAC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4.1 Mechanismus správy certifikátů</w:t>
      </w:r>
    </w:p>
    <w:p w14:paraId="73A71CA8" w14:textId="77777777" w:rsidR="000D339D" w:rsidRPr="000D339D" w:rsidRDefault="000D339D" w:rsidP="000D339D">
      <w:pPr>
        <w:numPr>
          <w:ilvl w:val="0"/>
          <w:numId w:val="12"/>
        </w:numPr>
      </w:pPr>
      <w:r w:rsidRPr="000D339D">
        <w:t>Návrh a implementace kompletního mechanismu správy certifikátů na zařízení</w:t>
      </w:r>
    </w:p>
    <w:p w14:paraId="6D035CAE" w14:textId="77777777" w:rsidR="000D339D" w:rsidRPr="000D339D" w:rsidRDefault="000D339D" w:rsidP="000D339D">
      <w:pPr>
        <w:numPr>
          <w:ilvl w:val="0"/>
          <w:numId w:val="12"/>
        </w:numPr>
      </w:pPr>
      <w:r w:rsidRPr="000D339D">
        <w:t>Bezpečné ukládání certifikátů</w:t>
      </w:r>
    </w:p>
    <w:p w14:paraId="35075E98" w14:textId="77777777" w:rsidR="000D339D" w:rsidRPr="000D339D" w:rsidRDefault="000D339D" w:rsidP="000D339D">
      <w:pPr>
        <w:numPr>
          <w:ilvl w:val="0"/>
          <w:numId w:val="12"/>
        </w:numPr>
      </w:pPr>
      <w:r w:rsidRPr="000D339D">
        <w:t>Podpora:</w:t>
      </w:r>
    </w:p>
    <w:p w14:paraId="76C4CFE5" w14:textId="77777777" w:rsidR="000D339D" w:rsidRPr="000D339D" w:rsidRDefault="000D339D" w:rsidP="000D339D">
      <w:pPr>
        <w:numPr>
          <w:ilvl w:val="1"/>
          <w:numId w:val="12"/>
        </w:numPr>
      </w:pPr>
      <w:r w:rsidRPr="000D339D">
        <w:t>obnovy</w:t>
      </w:r>
    </w:p>
    <w:p w14:paraId="77688CDC" w14:textId="77777777" w:rsidR="000D339D" w:rsidRPr="000D339D" w:rsidRDefault="000D339D" w:rsidP="000D339D">
      <w:pPr>
        <w:numPr>
          <w:ilvl w:val="1"/>
          <w:numId w:val="12"/>
        </w:numPr>
      </w:pPr>
      <w:r w:rsidRPr="000D339D">
        <w:t>rotace</w:t>
      </w:r>
    </w:p>
    <w:p w14:paraId="00F0B9C1" w14:textId="77777777" w:rsidR="000D339D" w:rsidRPr="000D339D" w:rsidRDefault="000D339D" w:rsidP="000D339D">
      <w:pPr>
        <w:numPr>
          <w:ilvl w:val="1"/>
          <w:numId w:val="12"/>
        </w:numPr>
      </w:pPr>
      <w:r w:rsidRPr="000D339D">
        <w:t>expirací bez nutnosti servisního zásahu</w:t>
      </w:r>
    </w:p>
    <w:p w14:paraId="2E12CEE5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4.2 Integrace bezpečnostního HW</w:t>
      </w:r>
    </w:p>
    <w:p w14:paraId="2298005C" w14:textId="77777777" w:rsidR="000D339D" w:rsidRPr="000D339D" w:rsidRDefault="000D339D" w:rsidP="000D339D">
      <w:pPr>
        <w:numPr>
          <w:ilvl w:val="0"/>
          <w:numId w:val="13"/>
        </w:numPr>
      </w:pPr>
      <w:r w:rsidRPr="000D339D">
        <w:t>Integrace správy certifikátů s:</w:t>
      </w:r>
    </w:p>
    <w:p w14:paraId="3C528E3E" w14:textId="77777777" w:rsidR="000D339D" w:rsidRPr="000D339D" w:rsidRDefault="000D339D" w:rsidP="000D339D">
      <w:pPr>
        <w:numPr>
          <w:ilvl w:val="1"/>
          <w:numId w:val="13"/>
        </w:numPr>
      </w:pPr>
      <w:r w:rsidRPr="000D339D">
        <w:t>TPM</w:t>
      </w:r>
    </w:p>
    <w:p w14:paraId="4627C74A" w14:textId="77777777" w:rsidR="000D339D" w:rsidRPr="000D339D" w:rsidRDefault="000D339D" w:rsidP="000D339D">
      <w:pPr>
        <w:numPr>
          <w:ilvl w:val="1"/>
          <w:numId w:val="13"/>
        </w:numPr>
      </w:pPr>
      <w:r w:rsidRPr="000D339D">
        <w:t>HSM</w:t>
      </w:r>
    </w:p>
    <w:p w14:paraId="7F152D1B" w14:textId="77777777" w:rsidR="000D339D" w:rsidRPr="000D339D" w:rsidRDefault="000D339D" w:rsidP="000D339D">
      <w:pPr>
        <w:numPr>
          <w:ilvl w:val="1"/>
          <w:numId w:val="13"/>
        </w:numPr>
      </w:pPr>
      <w:r w:rsidRPr="000D339D">
        <w:t>TrustZone</w:t>
      </w:r>
    </w:p>
    <w:p w14:paraId="6A707318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4.3 Výroba a provoz</w:t>
      </w:r>
    </w:p>
    <w:p w14:paraId="76FC5D85" w14:textId="77777777" w:rsidR="000D339D" w:rsidRPr="000D339D" w:rsidRDefault="000D339D" w:rsidP="000D339D">
      <w:pPr>
        <w:numPr>
          <w:ilvl w:val="0"/>
          <w:numId w:val="14"/>
        </w:numPr>
      </w:pPr>
      <w:r w:rsidRPr="000D339D">
        <w:t>Podpora automatické distribuce certifikátů během výrobního procesu</w:t>
      </w:r>
    </w:p>
    <w:p w14:paraId="4A9CB68B" w14:textId="77777777" w:rsidR="000D339D" w:rsidRPr="000D339D" w:rsidRDefault="000D339D" w:rsidP="000D339D">
      <w:pPr>
        <w:numPr>
          <w:ilvl w:val="0"/>
          <w:numId w:val="14"/>
        </w:numPr>
      </w:pPr>
      <w:r w:rsidRPr="000D339D">
        <w:t xml:space="preserve">Podpora </w:t>
      </w:r>
      <w:r w:rsidRPr="000D339D">
        <w:rPr>
          <w:b/>
          <w:bCs/>
        </w:rPr>
        <w:t>vzájemné autentizace</w:t>
      </w:r>
      <w:r w:rsidRPr="000D339D">
        <w:t xml:space="preserve"> mezi zařízením a backendem</w:t>
      </w:r>
    </w:p>
    <w:p w14:paraId="7913DCD1" w14:textId="77777777" w:rsidR="000D339D" w:rsidRPr="000D339D" w:rsidRDefault="000D339D" w:rsidP="000D339D">
      <w:r w:rsidRPr="000D339D">
        <w:pict w14:anchorId="08396DA7">
          <v:rect id="_x0000_i1071" style="width:0;height:1.5pt" o:hralign="center" o:hrstd="t" o:hr="t" fillcolor="#a0a0a0" stroked="f"/>
        </w:pict>
      </w:r>
    </w:p>
    <w:p w14:paraId="0A0B3477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5. Skenování zranitelností a bezpečnostní monitoring</w:t>
      </w:r>
    </w:p>
    <w:p w14:paraId="6AE87A7E" w14:textId="77777777" w:rsidR="000D339D" w:rsidRPr="000D339D" w:rsidRDefault="000D339D" w:rsidP="000D339D">
      <w:r w:rsidRPr="000D339D">
        <w:t>Dodavatel musí dodat řešení pro průběžnou identifikaci a vyhodnocování bezpečnostních rizik.</w:t>
      </w:r>
    </w:p>
    <w:p w14:paraId="73B015A1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5.1 Skenování zranitelností</w:t>
      </w:r>
    </w:p>
    <w:p w14:paraId="453AA405" w14:textId="77777777" w:rsidR="000D339D" w:rsidRPr="000D339D" w:rsidRDefault="000D339D" w:rsidP="000D339D">
      <w:pPr>
        <w:numPr>
          <w:ilvl w:val="0"/>
          <w:numId w:val="15"/>
        </w:numPr>
      </w:pPr>
      <w:r w:rsidRPr="000D339D">
        <w:t>Periodické skenování CVE v:</w:t>
      </w:r>
    </w:p>
    <w:p w14:paraId="75B32842" w14:textId="77777777" w:rsidR="000D339D" w:rsidRPr="000D339D" w:rsidRDefault="000D339D" w:rsidP="000D339D">
      <w:pPr>
        <w:numPr>
          <w:ilvl w:val="1"/>
          <w:numId w:val="15"/>
        </w:numPr>
      </w:pPr>
      <w:r w:rsidRPr="000D339D">
        <w:t>základním systému</w:t>
      </w:r>
    </w:p>
    <w:p w14:paraId="751C6103" w14:textId="77777777" w:rsidR="000D339D" w:rsidRPr="000D339D" w:rsidRDefault="000D339D" w:rsidP="000D339D">
      <w:pPr>
        <w:numPr>
          <w:ilvl w:val="1"/>
          <w:numId w:val="15"/>
        </w:numPr>
      </w:pPr>
      <w:r w:rsidRPr="000D339D">
        <w:lastRenderedPageBreak/>
        <w:t>kontejnerech</w:t>
      </w:r>
    </w:p>
    <w:p w14:paraId="5CC2A5CD" w14:textId="77777777" w:rsidR="000D339D" w:rsidRPr="000D339D" w:rsidRDefault="000D339D" w:rsidP="000D339D">
      <w:pPr>
        <w:numPr>
          <w:ilvl w:val="1"/>
          <w:numId w:val="15"/>
        </w:numPr>
      </w:pPr>
      <w:r w:rsidRPr="000D339D">
        <w:t>aplikacích</w:t>
      </w:r>
    </w:p>
    <w:p w14:paraId="325F911A" w14:textId="77777777" w:rsidR="000D339D" w:rsidRPr="000D339D" w:rsidRDefault="000D339D" w:rsidP="000D339D">
      <w:pPr>
        <w:numPr>
          <w:ilvl w:val="0"/>
          <w:numId w:val="15"/>
        </w:numPr>
      </w:pPr>
      <w:r w:rsidRPr="000D339D">
        <w:t>Integrace s veřejnými databázemi zranitelností (např. NVD)</w:t>
      </w:r>
    </w:p>
    <w:p w14:paraId="174E4DF1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5.2 Analýza a reporting</w:t>
      </w:r>
    </w:p>
    <w:p w14:paraId="3210D292" w14:textId="77777777" w:rsidR="000D339D" w:rsidRPr="000D339D" w:rsidRDefault="000D339D" w:rsidP="000D339D">
      <w:pPr>
        <w:numPr>
          <w:ilvl w:val="0"/>
          <w:numId w:val="16"/>
        </w:numPr>
      </w:pPr>
      <w:r w:rsidRPr="000D339D">
        <w:t>Analýza dopadu zranitelností na konkrétní HW/SW konfiguraci</w:t>
      </w:r>
    </w:p>
    <w:p w14:paraId="4A6AF179" w14:textId="77777777" w:rsidR="000D339D" w:rsidRPr="000D339D" w:rsidRDefault="000D339D" w:rsidP="000D339D">
      <w:pPr>
        <w:numPr>
          <w:ilvl w:val="0"/>
          <w:numId w:val="16"/>
        </w:numPr>
      </w:pPr>
      <w:r w:rsidRPr="000D339D">
        <w:t>Prioritizace nálezů dle:</w:t>
      </w:r>
    </w:p>
    <w:p w14:paraId="03BE7EE9" w14:textId="77777777" w:rsidR="000D339D" w:rsidRPr="000D339D" w:rsidRDefault="000D339D" w:rsidP="000D339D">
      <w:pPr>
        <w:numPr>
          <w:ilvl w:val="1"/>
          <w:numId w:val="16"/>
        </w:numPr>
      </w:pPr>
      <w:r w:rsidRPr="000D339D">
        <w:t>CVSS skóre</w:t>
      </w:r>
    </w:p>
    <w:p w14:paraId="3E175CDA" w14:textId="77777777" w:rsidR="000D339D" w:rsidRPr="000D339D" w:rsidRDefault="000D339D" w:rsidP="000D339D">
      <w:pPr>
        <w:numPr>
          <w:ilvl w:val="1"/>
          <w:numId w:val="16"/>
        </w:numPr>
      </w:pPr>
      <w:r w:rsidRPr="000D339D">
        <w:t>relevance pro dané zařízení</w:t>
      </w:r>
    </w:p>
    <w:p w14:paraId="2151F77B" w14:textId="77777777" w:rsidR="000D339D" w:rsidRPr="000D339D" w:rsidRDefault="000D339D" w:rsidP="000D339D">
      <w:pPr>
        <w:numPr>
          <w:ilvl w:val="0"/>
          <w:numId w:val="16"/>
        </w:numPr>
      </w:pPr>
      <w:r w:rsidRPr="000D339D">
        <w:t>Generování přehledných reportů</w:t>
      </w:r>
    </w:p>
    <w:p w14:paraId="608FECD1" w14:textId="77777777" w:rsidR="000D339D" w:rsidRPr="000D339D" w:rsidRDefault="000D339D" w:rsidP="000D339D">
      <w:pPr>
        <w:numPr>
          <w:ilvl w:val="0"/>
          <w:numId w:val="16"/>
        </w:numPr>
      </w:pPr>
      <w:r w:rsidRPr="000D339D">
        <w:t>Archivace výsledků pro auditní a certifikační účely</w:t>
      </w:r>
    </w:p>
    <w:p w14:paraId="0C7D048A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5.3 Integrace do CI/CD</w:t>
      </w:r>
    </w:p>
    <w:p w14:paraId="3323EA37" w14:textId="77777777" w:rsidR="000D339D" w:rsidRPr="000D339D" w:rsidRDefault="000D339D" w:rsidP="000D339D">
      <w:pPr>
        <w:numPr>
          <w:ilvl w:val="0"/>
          <w:numId w:val="17"/>
        </w:numPr>
      </w:pPr>
      <w:r w:rsidRPr="000D339D">
        <w:t>Napojení na CI/CD pipeline</w:t>
      </w:r>
    </w:p>
    <w:p w14:paraId="03DD0FC8" w14:textId="77777777" w:rsidR="000D339D" w:rsidRPr="000D339D" w:rsidRDefault="000D339D" w:rsidP="000D339D">
      <w:pPr>
        <w:numPr>
          <w:ilvl w:val="0"/>
          <w:numId w:val="17"/>
        </w:numPr>
      </w:pPr>
      <w:r w:rsidRPr="000D339D">
        <w:t>Automatické bezpečnostní kontroly</w:t>
      </w:r>
    </w:p>
    <w:p w14:paraId="52B3304A" w14:textId="77777777" w:rsidR="000D339D" w:rsidRPr="000D339D" w:rsidRDefault="000D339D" w:rsidP="000D339D">
      <w:pPr>
        <w:numPr>
          <w:ilvl w:val="0"/>
          <w:numId w:val="17"/>
        </w:numPr>
      </w:pPr>
      <w:r w:rsidRPr="000D339D">
        <w:t>Doporučení nápravných opatření:</w:t>
      </w:r>
    </w:p>
    <w:p w14:paraId="3F506F68" w14:textId="77777777" w:rsidR="000D339D" w:rsidRPr="000D339D" w:rsidRDefault="000D339D" w:rsidP="000D339D">
      <w:pPr>
        <w:numPr>
          <w:ilvl w:val="1"/>
          <w:numId w:val="17"/>
        </w:numPr>
      </w:pPr>
      <w:r w:rsidRPr="000D339D">
        <w:t>patching</w:t>
      </w:r>
    </w:p>
    <w:p w14:paraId="0BCED189" w14:textId="77777777" w:rsidR="000D339D" w:rsidRPr="000D339D" w:rsidRDefault="000D339D" w:rsidP="000D339D">
      <w:pPr>
        <w:numPr>
          <w:ilvl w:val="1"/>
          <w:numId w:val="17"/>
        </w:numPr>
      </w:pPr>
      <w:r w:rsidRPr="000D339D">
        <w:t>upgrade</w:t>
      </w:r>
    </w:p>
    <w:p w14:paraId="184925B3" w14:textId="77777777" w:rsidR="000D339D" w:rsidRPr="000D339D" w:rsidRDefault="000D339D" w:rsidP="000D339D">
      <w:pPr>
        <w:numPr>
          <w:ilvl w:val="1"/>
          <w:numId w:val="17"/>
        </w:numPr>
      </w:pPr>
      <w:r w:rsidRPr="000D339D">
        <w:t>mitigace</w:t>
      </w:r>
    </w:p>
    <w:p w14:paraId="49380EF5" w14:textId="77777777" w:rsidR="000D339D" w:rsidRPr="000D339D" w:rsidRDefault="000D339D" w:rsidP="000D339D">
      <w:r w:rsidRPr="000D339D">
        <w:pict w14:anchorId="1E3063EE">
          <v:rect id="_x0000_i1072" style="width:0;height:1.5pt" o:hralign="center" o:hrstd="t" o:hr="t" fillcolor="#a0a0a0" stroked="f"/>
        </w:pict>
      </w:r>
    </w:p>
    <w:p w14:paraId="06A2990F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6. OSS compliance a OSS clearing</w:t>
      </w:r>
    </w:p>
    <w:p w14:paraId="26D695F0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6.1 Identifikace OSS komponent</w:t>
      </w:r>
    </w:p>
    <w:p w14:paraId="1142E897" w14:textId="77777777" w:rsidR="000D339D" w:rsidRPr="000D339D" w:rsidRDefault="000D339D" w:rsidP="000D339D">
      <w:pPr>
        <w:numPr>
          <w:ilvl w:val="0"/>
          <w:numId w:val="18"/>
        </w:numPr>
      </w:pPr>
      <w:r w:rsidRPr="000D339D">
        <w:t>Automatická identifikace OSS komponent v:</w:t>
      </w:r>
    </w:p>
    <w:p w14:paraId="4EE19882" w14:textId="77777777" w:rsidR="000D339D" w:rsidRPr="000D339D" w:rsidRDefault="000D339D" w:rsidP="000D339D">
      <w:pPr>
        <w:numPr>
          <w:ilvl w:val="1"/>
          <w:numId w:val="18"/>
        </w:numPr>
      </w:pPr>
      <w:r w:rsidRPr="000D339D">
        <w:t>základním systému</w:t>
      </w:r>
    </w:p>
    <w:p w14:paraId="3FA4A126" w14:textId="77777777" w:rsidR="000D339D" w:rsidRPr="000D339D" w:rsidRDefault="000D339D" w:rsidP="000D339D">
      <w:pPr>
        <w:numPr>
          <w:ilvl w:val="1"/>
          <w:numId w:val="18"/>
        </w:numPr>
      </w:pPr>
      <w:r w:rsidRPr="000D339D">
        <w:t>kontejnerech</w:t>
      </w:r>
    </w:p>
    <w:p w14:paraId="29C6F431" w14:textId="77777777" w:rsidR="000D339D" w:rsidRPr="000D339D" w:rsidRDefault="000D339D" w:rsidP="000D339D">
      <w:pPr>
        <w:numPr>
          <w:ilvl w:val="1"/>
          <w:numId w:val="18"/>
        </w:numPr>
      </w:pPr>
      <w:r w:rsidRPr="000D339D">
        <w:t>aplikacích</w:t>
      </w:r>
    </w:p>
    <w:p w14:paraId="5092B6EB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6.2 Licenční analýza</w:t>
      </w:r>
    </w:p>
    <w:p w14:paraId="27803B46" w14:textId="77777777" w:rsidR="000D339D" w:rsidRPr="000D339D" w:rsidRDefault="000D339D" w:rsidP="000D339D">
      <w:pPr>
        <w:numPr>
          <w:ilvl w:val="0"/>
          <w:numId w:val="19"/>
        </w:numPr>
      </w:pPr>
      <w:r w:rsidRPr="000D339D">
        <w:t>Detekce licenčních typů:</w:t>
      </w:r>
    </w:p>
    <w:p w14:paraId="7D6EC777" w14:textId="77777777" w:rsidR="000D339D" w:rsidRPr="000D339D" w:rsidRDefault="000D339D" w:rsidP="000D339D">
      <w:pPr>
        <w:numPr>
          <w:ilvl w:val="1"/>
          <w:numId w:val="19"/>
        </w:numPr>
      </w:pPr>
      <w:r w:rsidRPr="000D339D">
        <w:t>GPL, LGPL, MIT, BSD, Apache atd.</w:t>
      </w:r>
    </w:p>
    <w:p w14:paraId="1DE714AC" w14:textId="77777777" w:rsidR="000D339D" w:rsidRPr="000D339D" w:rsidRDefault="000D339D" w:rsidP="000D339D">
      <w:pPr>
        <w:numPr>
          <w:ilvl w:val="0"/>
          <w:numId w:val="19"/>
        </w:numPr>
      </w:pPr>
      <w:r w:rsidRPr="000D339D">
        <w:t>Vyhodnocení:</w:t>
      </w:r>
    </w:p>
    <w:p w14:paraId="4510C873" w14:textId="77777777" w:rsidR="000D339D" w:rsidRPr="000D339D" w:rsidRDefault="000D339D" w:rsidP="000D339D">
      <w:pPr>
        <w:numPr>
          <w:ilvl w:val="1"/>
          <w:numId w:val="19"/>
        </w:numPr>
      </w:pPr>
      <w:r w:rsidRPr="000D339D">
        <w:lastRenderedPageBreak/>
        <w:t>licenčních povinností</w:t>
      </w:r>
    </w:p>
    <w:p w14:paraId="2FE6C5EF" w14:textId="77777777" w:rsidR="000D339D" w:rsidRPr="000D339D" w:rsidRDefault="000D339D" w:rsidP="000D339D">
      <w:pPr>
        <w:numPr>
          <w:ilvl w:val="1"/>
          <w:numId w:val="19"/>
        </w:numPr>
      </w:pPr>
      <w:r w:rsidRPr="000D339D">
        <w:t>právních a obchodních rizik</w:t>
      </w:r>
    </w:p>
    <w:p w14:paraId="434439B7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6.3 CI/CD integrace a evidence</w:t>
      </w:r>
    </w:p>
    <w:p w14:paraId="2B66FDCB" w14:textId="77777777" w:rsidR="000D339D" w:rsidRPr="000D339D" w:rsidRDefault="000D339D" w:rsidP="000D339D">
      <w:pPr>
        <w:numPr>
          <w:ilvl w:val="0"/>
          <w:numId w:val="20"/>
        </w:numPr>
      </w:pPr>
      <w:r w:rsidRPr="000D339D">
        <w:t>Průběžná kontrola OSS licencí v CI/CD</w:t>
      </w:r>
    </w:p>
    <w:p w14:paraId="29232632" w14:textId="77777777" w:rsidR="000D339D" w:rsidRPr="000D339D" w:rsidRDefault="000D339D" w:rsidP="000D339D">
      <w:pPr>
        <w:numPr>
          <w:ilvl w:val="0"/>
          <w:numId w:val="20"/>
        </w:numPr>
      </w:pPr>
      <w:r w:rsidRPr="000D339D">
        <w:t>Evidence změn a historie použitých OSS komponent</w:t>
      </w:r>
    </w:p>
    <w:p w14:paraId="447D10A6" w14:textId="77777777" w:rsidR="000D339D" w:rsidRPr="000D339D" w:rsidRDefault="000D339D" w:rsidP="000D339D">
      <w:pPr>
        <w:numPr>
          <w:ilvl w:val="0"/>
          <w:numId w:val="20"/>
        </w:numPr>
      </w:pPr>
      <w:r w:rsidRPr="000D339D">
        <w:t xml:space="preserve">Implementace </w:t>
      </w:r>
      <w:r w:rsidRPr="000D339D">
        <w:rPr>
          <w:b/>
          <w:bCs/>
        </w:rPr>
        <w:t>OSS compliance řešení pro koncové zákazníky</w:t>
      </w:r>
      <w:r w:rsidRPr="000D339D">
        <w:t>, včetně:</w:t>
      </w:r>
    </w:p>
    <w:p w14:paraId="0CF48AE5" w14:textId="77777777" w:rsidR="000D339D" w:rsidRPr="000D339D" w:rsidRDefault="000D339D" w:rsidP="000D339D">
      <w:pPr>
        <w:numPr>
          <w:ilvl w:val="1"/>
          <w:numId w:val="20"/>
        </w:numPr>
      </w:pPr>
      <w:r w:rsidRPr="000D339D">
        <w:t>GPLv3 komponent</w:t>
      </w:r>
    </w:p>
    <w:p w14:paraId="1C813DD3" w14:textId="77777777" w:rsidR="000D339D" w:rsidRPr="000D339D" w:rsidRDefault="000D339D" w:rsidP="000D339D">
      <w:pPr>
        <w:numPr>
          <w:ilvl w:val="1"/>
          <w:numId w:val="20"/>
        </w:numPr>
      </w:pPr>
      <w:r w:rsidRPr="000D339D">
        <w:t>mechanismu odemykání zákaznických zařízení</w:t>
      </w:r>
    </w:p>
    <w:p w14:paraId="252D77D5" w14:textId="77777777" w:rsidR="000D339D" w:rsidRPr="000D339D" w:rsidRDefault="000D339D" w:rsidP="000D339D">
      <w:r w:rsidRPr="000D339D">
        <w:pict w14:anchorId="41766725">
          <v:rect id="_x0000_i1073" style="width:0;height:1.5pt" o:hralign="center" o:hrstd="t" o:hr="t" fillcolor="#a0a0a0" stroked="f"/>
        </w:pict>
      </w:r>
    </w:p>
    <w:p w14:paraId="5C5AF859" w14:textId="77777777" w:rsidR="000D339D" w:rsidRPr="000D339D" w:rsidRDefault="000D339D" w:rsidP="000D339D">
      <w:pPr>
        <w:rPr>
          <w:b/>
          <w:bCs/>
        </w:rPr>
      </w:pPr>
      <w:r w:rsidRPr="000D339D">
        <w:rPr>
          <w:b/>
          <w:bCs/>
        </w:rPr>
        <w:t>7. Jazykové a formální požadavky</w:t>
      </w:r>
    </w:p>
    <w:p w14:paraId="28F66399" w14:textId="77777777" w:rsidR="000D339D" w:rsidRPr="000D339D" w:rsidRDefault="000D339D" w:rsidP="000D339D">
      <w:pPr>
        <w:numPr>
          <w:ilvl w:val="0"/>
          <w:numId w:val="21"/>
        </w:numPr>
      </w:pPr>
      <w:r w:rsidRPr="000D339D">
        <w:t>Veškerý:</w:t>
      </w:r>
    </w:p>
    <w:p w14:paraId="0F57A254" w14:textId="77777777" w:rsidR="000D339D" w:rsidRPr="000D339D" w:rsidRDefault="000D339D" w:rsidP="000D339D">
      <w:pPr>
        <w:numPr>
          <w:ilvl w:val="1"/>
          <w:numId w:val="21"/>
        </w:numPr>
      </w:pPr>
      <w:r w:rsidRPr="000D339D">
        <w:t>zdrojový kód</w:t>
      </w:r>
    </w:p>
    <w:p w14:paraId="2FFB1768" w14:textId="77777777" w:rsidR="000D339D" w:rsidRPr="000D339D" w:rsidRDefault="000D339D" w:rsidP="000D339D">
      <w:pPr>
        <w:numPr>
          <w:ilvl w:val="1"/>
          <w:numId w:val="21"/>
        </w:numPr>
      </w:pPr>
      <w:r w:rsidRPr="000D339D">
        <w:t>komentáře v kódu</w:t>
      </w:r>
    </w:p>
    <w:p w14:paraId="4EBDAEAC" w14:textId="77777777" w:rsidR="000D339D" w:rsidRPr="000D339D" w:rsidRDefault="000D339D" w:rsidP="000D339D">
      <w:pPr>
        <w:numPr>
          <w:ilvl w:val="1"/>
          <w:numId w:val="21"/>
        </w:numPr>
      </w:pPr>
      <w:r w:rsidRPr="000D339D">
        <w:t>technická dokumentace</w:t>
      </w:r>
      <w:r w:rsidRPr="000D339D">
        <w:br/>
      </w:r>
      <w:r w:rsidRPr="000D339D">
        <w:rPr>
          <w:b/>
          <w:bCs/>
        </w:rPr>
        <w:t>musí být v anglickém jazyce</w:t>
      </w:r>
    </w:p>
    <w:p w14:paraId="3F923DDE" w14:textId="77777777" w:rsidR="00133CD5" w:rsidRPr="000D339D" w:rsidRDefault="00133CD5" w:rsidP="000D339D"/>
    <w:sectPr w:rsidR="00133CD5" w:rsidRPr="000D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35F"/>
    <w:multiLevelType w:val="multilevel"/>
    <w:tmpl w:val="0C8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2644"/>
    <w:multiLevelType w:val="multilevel"/>
    <w:tmpl w:val="715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883"/>
    <w:multiLevelType w:val="multilevel"/>
    <w:tmpl w:val="E75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93B19"/>
    <w:multiLevelType w:val="multilevel"/>
    <w:tmpl w:val="ED9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B6D93"/>
    <w:multiLevelType w:val="multilevel"/>
    <w:tmpl w:val="BC8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4241A"/>
    <w:multiLevelType w:val="multilevel"/>
    <w:tmpl w:val="4C4A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E1970"/>
    <w:multiLevelType w:val="multilevel"/>
    <w:tmpl w:val="3A46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E09DC"/>
    <w:multiLevelType w:val="multilevel"/>
    <w:tmpl w:val="E65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F6888"/>
    <w:multiLevelType w:val="multilevel"/>
    <w:tmpl w:val="CBF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078B0"/>
    <w:multiLevelType w:val="multilevel"/>
    <w:tmpl w:val="7D0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05F3C"/>
    <w:multiLevelType w:val="multilevel"/>
    <w:tmpl w:val="B97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82555"/>
    <w:multiLevelType w:val="multilevel"/>
    <w:tmpl w:val="D6F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1532C"/>
    <w:multiLevelType w:val="multilevel"/>
    <w:tmpl w:val="27B4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01FC4"/>
    <w:multiLevelType w:val="multilevel"/>
    <w:tmpl w:val="977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25D96"/>
    <w:multiLevelType w:val="multilevel"/>
    <w:tmpl w:val="247E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461B3"/>
    <w:multiLevelType w:val="multilevel"/>
    <w:tmpl w:val="C246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6118B"/>
    <w:multiLevelType w:val="multilevel"/>
    <w:tmpl w:val="777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F39BD"/>
    <w:multiLevelType w:val="multilevel"/>
    <w:tmpl w:val="8080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D46D7"/>
    <w:multiLevelType w:val="multilevel"/>
    <w:tmpl w:val="DEA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F660C"/>
    <w:multiLevelType w:val="multilevel"/>
    <w:tmpl w:val="4B72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800F8"/>
    <w:multiLevelType w:val="multilevel"/>
    <w:tmpl w:val="A694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626811">
    <w:abstractNumId w:val="13"/>
  </w:num>
  <w:num w:numId="2" w16cid:durableId="2089694284">
    <w:abstractNumId w:val="8"/>
  </w:num>
  <w:num w:numId="3" w16cid:durableId="744835650">
    <w:abstractNumId w:val="2"/>
  </w:num>
  <w:num w:numId="4" w16cid:durableId="2014646788">
    <w:abstractNumId w:val="1"/>
  </w:num>
  <w:num w:numId="5" w16cid:durableId="1415972650">
    <w:abstractNumId w:val="9"/>
  </w:num>
  <w:num w:numId="6" w16cid:durableId="1468284387">
    <w:abstractNumId w:val="4"/>
  </w:num>
  <w:num w:numId="7" w16cid:durableId="950165960">
    <w:abstractNumId w:val="15"/>
  </w:num>
  <w:num w:numId="8" w16cid:durableId="1646741034">
    <w:abstractNumId w:val="20"/>
  </w:num>
  <w:num w:numId="9" w16cid:durableId="1396317723">
    <w:abstractNumId w:val="3"/>
  </w:num>
  <w:num w:numId="10" w16cid:durableId="1828865277">
    <w:abstractNumId w:val="7"/>
  </w:num>
  <w:num w:numId="11" w16cid:durableId="1830897454">
    <w:abstractNumId w:val="19"/>
  </w:num>
  <w:num w:numId="12" w16cid:durableId="1063797969">
    <w:abstractNumId w:val="17"/>
  </w:num>
  <w:num w:numId="13" w16cid:durableId="246429593">
    <w:abstractNumId w:val="14"/>
  </w:num>
  <w:num w:numId="14" w16cid:durableId="1168718366">
    <w:abstractNumId w:val="6"/>
  </w:num>
  <w:num w:numId="15" w16cid:durableId="1413114866">
    <w:abstractNumId w:val="11"/>
  </w:num>
  <w:num w:numId="16" w16cid:durableId="1195074585">
    <w:abstractNumId w:val="16"/>
  </w:num>
  <w:num w:numId="17" w16cid:durableId="966932436">
    <w:abstractNumId w:val="18"/>
  </w:num>
  <w:num w:numId="18" w16cid:durableId="1538931256">
    <w:abstractNumId w:val="0"/>
  </w:num>
  <w:num w:numId="19" w16cid:durableId="2077850827">
    <w:abstractNumId w:val="10"/>
  </w:num>
  <w:num w:numId="20" w16cid:durableId="1997877171">
    <w:abstractNumId w:val="12"/>
  </w:num>
  <w:num w:numId="21" w16cid:durableId="1370380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9D"/>
    <w:rsid w:val="0006543C"/>
    <w:rsid w:val="000D339D"/>
    <w:rsid w:val="00133CD5"/>
    <w:rsid w:val="007B53A0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2C9A"/>
  <w15:chartTrackingRefBased/>
  <w15:docId w15:val="{0A9BB822-4D9A-42A9-B7AF-4EC39E6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3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33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3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33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3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695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Ohlídal</dc:creator>
  <cp:keywords/>
  <dc:description/>
  <cp:lastModifiedBy>Miloš Ohlídal</cp:lastModifiedBy>
  <cp:revision>2</cp:revision>
  <dcterms:created xsi:type="dcterms:W3CDTF">2026-01-12T08:39:00Z</dcterms:created>
  <dcterms:modified xsi:type="dcterms:W3CDTF">2026-01-12T08:47:00Z</dcterms:modified>
</cp:coreProperties>
</file>