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5B23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Technická specifikace plnění</w:t>
      </w:r>
    </w:p>
    <w:p w14:paraId="27323CD6" w14:textId="77777777" w:rsidR="000E2274" w:rsidRPr="000E2274" w:rsidRDefault="000E2274" w:rsidP="000E2274">
      <w:r w:rsidRPr="000E2274">
        <w:rPr>
          <w:b/>
          <w:bCs/>
        </w:rPr>
        <w:t>Název zakázky:</w:t>
      </w:r>
      <w:r w:rsidRPr="000E2274">
        <w:br/>
        <w:t>Vývoj specializované výrobní aplikace (</w:t>
      </w:r>
      <w:proofErr w:type="spellStart"/>
      <w:r w:rsidRPr="000E2274">
        <w:t>Manufacturing</w:t>
      </w:r>
      <w:proofErr w:type="spellEnd"/>
      <w:r w:rsidRPr="000E2274">
        <w:t xml:space="preserve"> </w:t>
      </w:r>
      <w:proofErr w:type="spellStart"/>
      <w:r w:rsidRPr="000E2274">
        <w:t>Tool</w:t>
      </w:r>
      <w:proofErr w:type="spellEnd"/>
      <w:r w:rsidRPr="000E2274">
        <w:t>) pro automatizaci, zabezpečení a sledovatelnost výrobního procesu zařízení</w:t>
      </w:r>
    </w:p>
    <w:p w14:paraId="4D549F9B" w14:textId="77777777" w:rsidR="000E2274" w:rsidRPr="000E2274" w:rsidRDefault="000E2274" w:rsidP="000E2274">
      <w:r w:rsidRPr="000E2274">
        <w:pict w14:anchorId="2FE59429">
          <v:rect id="_x0000_i1073" style="width:0;height:1.5pt" o:hralign="center" o:hrstd="t" o:hr="t" fillcolor="#a0a0a0" stroked="f"/>
        </w:pict>
      </w:r>
    </w:p>
    <w:p w14:paraId="427BCA2F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1. Předmět plnění</w:t>
      </w:r>
    </w:p>
    <w:p w14:paraId="220854DA" w14:textId="77777777" w:rsidR="000E2274" w:rsidRPr="000E2274" w:rsidRDefault="000E2274" w:rsidP="000E2274">
      <w:r w:rsidRPr="000E2274">
        <w:t xml:space="preserve">Předmětem plnění je </w:t>
      </w:r>
      <w:r w:rsidRPr="000E2274">
        <w:rPr>
          <w:b/>
          <w:bCs/>
        </w:rPr>
        <w:t>návrh, vývoj, implementace a dokumentace specializované výrobní aplikace (</w:t>
      </w:r>
      <w:proofErr w:type="spellStart"/>
      <w:r w:rsidRPr="000E2274">
        <w:rPr>
          <w:b/>
          <w:bCs/>
        </w:rPr>
        <w:t>Manufacturing</w:t>
      </w:r>
      <w:proofErr w:type="spellEnd"/>
      <w:r w:rsidRPr="000E2274">
        <w:rPr>
          <w:b/>
          <w:bCs/>
        </w:rPr>
        <w:t xml:space="preserve"> </w:t>
      </w:r>
      <w:proofErr w:type="spellStart"/>
      <w:r w:rsidRPr="000E2274">
        <w:rPr>
          <w:b/>
          <w:bCs/>
        </w:rPr>
        <w:t>Tool</w:t>
      </w:r>
      <w:proofErr w:type="spellEnd"/>
      <w:r w:rsidRPr="000E2274">
        <w:rPr>
          <w:b/>
          <w:bCs/>
        </w:rPr>
        <w:t>)</w:t>
      </w:r>
      <w:r w:rsidRPr="000E2274">
        <w:t xml:space="preserve"> určené pro použití na výrobních linkách při výrobě </w:t>
      </w:r>
      <w:proofErr w:type="spellStart"/>
      <w:r w:rsidRPr="000E2274">
        <w:t>embedded</w:t>
      </w:r>
      <w:proofErr w:type="spellEnd"/>
      <w:r w:rsidRPr="000E2274">
        <w:t xml:space="preserve"> zařízení.</w:t>
      </w:r>
    </w:p>
    <w:p w14:paraId="34ABF8A0" w14:textId="77777777" w:rsidR="000E2274" w:rsidRPr="000E2274" w:rsidRDefault="000E2274" w:rsidP="000E2274">
      <w:r w:rsidRPr="000E2274">
        <w:t xml:space="preserve">Nástroj bude sloužit k řízení, automatizaci a zabezpečení výrobních kroků v průběhu jednotlivých fází výroby – od úrovně osazené PCB až po finální produkt připravený k expedici. Řešení musí zajistit </w:t>
      </w:r>
      <w:r w:rsidRPr="000E2274">
        <w:rPr>
          <w:b/>
          <w:bCs/>
        </w:rPr>
        <w:t>opakovatelnost, dohledatelnost (</w:t>
      </w:r>
      <w:proofErr w:type="spellStart"/>
      <w:r w:rsidRPr="000E2274">
        <w:rPr>
          <w:b/>
          <w:bCs/>
        </w:rPr>
        <w:t>traceability</w:t>
      </w:r>
      <w:proofErr w:type="spellEnd"/>
      <w:r w:rsidRPr="000E2274">
        <w:rPr>
          <w:b/>
          <w:bCs/>
        </w:rPr>
        <w:t>) a bezpečnost výrobního procesu</w:t>
      </w:r>
      <w:r w:rsidRPr="000E2274">
        <w:t>.</w:t>
      </w:r>
    </w:p>
    <w:p w14:paraId="446DEC44" w14:textId="77777777" w:rsidR="000E2274" w:rsidRPr="000E2274" w:rsidRDefault="000E2274" w:rsidP="000E2274">
      <w:r w:rsidRPr="000E2274">
        <w:pict w14:anchorId="1571AC8F">
          <v:rect id="_x0000_i1074" style="width:0;height:1.5pt" o:hralign="center" o:hrstd="t" o:hr="t" fillcolor="#a0a0a0" stroked="f"/>
        </w:pict>
      </w:r>
    </w:p>
    <w:p w14:paraId="480DB3E3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2. Hlavní cíle řešení</w:t>
      </w:r>
    </w:p>
    <w:p w14:paraId="50BAD45F" w14:textId="77777777" w:rsidR="000E2274" w:rsidRPr="000E2274" w:rsidRDefault="000E2274" w:rsidP="000E2274">
      <w:r w:rsidRPr="000E2274">
        <w:t>Dodavatel musí dodat řešení, které naplní následující cíle:</w:t>
      </w:r>
    </w:p>
    <w:p w14:paraId="2A72103D" w14:textId="77777777" w:rsidR="000E2274" w:rsidRPr="000E2274" w:rsidRDefault="000E2274" w:rsidP="000E2274">
      <w:pPr>
        <w:numPr>
          <w:ilvl w:val="0"/>
          <w:numId w:val="1"/>
        </w:numPr>
      </w:pPr>
      <w:r w:rsidRPr="000E2274">
        <w:t>Automatizace výrobních kroků a sekvencí</w:t>
      </w:r>
    </w:p>
    <w:p w14:paraId="74E5B1D3" w14:textId="77777777" w:rsidR="000E2274" w:rsidRPr="000E2274" w:rsidRDefault="000E2274" w:rsidP="000E2274">
      <w:pPr>
        <w:numPr>
          <w:ilvl w:val="0"/>
          <w:numId w:val="1"/>
        </w:numPr>
      </w:pPr>
      <w:r w:rsidRPr="000E2274">
        <w:t>Minimalizace chyb obsluhy výrobní linky</w:t>
      </w:r>
    </w:p>
    <w:p w14:paraId="2AE3D84D" w14:textId="77777777" w:rsidR="000E2274" w:rsidRPr="000E2274" w:rsidRDefault="000E2274" w:rsidP="000E2274">
      <w:pPr>
        <w:numPr>
          <w:ilvl w:val="0"/>
          <w:numId w:val="1"/>
        </w:numPr>
      </w:pPr>
      <w:r w:rsidRPr="000E2274">
        <w:t xml:space="preserve">Zajištění bezpečnostních, </w:t>
      </w:r>
      <w:proofErr w:type="spellStart"/>
      <w:r w:rsidRPr="000E2274">
        <w:t>identitních</w:t>
      </w:r>
      <w:proofErr w:type="spellEnd"/>
      <w:r w:rsidRPr="000E2274">
        <w:t xml:space="preserve"> a kryptografických procesů</w:t>
      </w:r>
    </w:p>
    <w:p w14:paraId="01EDC423" w14:textId="77777777" w:rsidR="000E2274" w:rsidRPr="000E2274" w:rsidRDefault="000E2274" w:rsidP="000E2274">
      <w:pPr>
        <w:numPr>
          <w:ilvl w:val="0"/>
          <w:numId w:val="1"/>
        </w:numPr>
      </w:pPr>
      <w:r w:rsidRPr="000E2274">
        <w:t>Sledovatelnost jednotlivých zařízení napříč celým výrobním procesem</w:t>
      </w:r>
    </w:p>
    <w:p w14:paraId="198A351B" w14:textId="77777777" w:rsidR="000E2274" w:rsidRPr="000E2274" w:rsidRDefault="000E2274" w:rsidP="000E2274">
      <w:pPr>
        <w:numPr>
          <w:ilvl w:val="0"/>
          <w:numId w:val="1"/>
        </w:numPr>
      </w:pPr>
      <w:r w:rsidRPr="000E2274">
        <w:t xml:space="preserve">Podpora </w:t>
      </w:r>
      <w:r w:rsidRPr="000E2274">
        <w:rPr>
          <w:b/>
          <w:bCs/>
        </w:rPr>
        <w:t>škálovatelné sériové výroby</w:t>
      </w:r>
    </w:p>
    <w:p w14:paraId="6623FDBD" w14:textId="77777777" w:rsidR="000E2274" w:rsidRPr="000E2274" w:rsidRDefault="000E2274" w:rsidP="000E2274">
      <w:r w:rsidRPr="000E2274">
        <w:pict w14:anchorId="44F59E40">
          <v:rect id="_x0000_i1075" style="width:0;height:1.5pt" o:hralign="center" o:hrstd="t" o:hr="t" fillcolor="#a0a0a0" stroked="f"/>
        </w:pict>
      </w:r>
    </w:p>
    <w:p w14:paraId="0DCA1D98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 xml:space="preserve">3. Obecné požadavky na </w:t>
      </w:r>
      <w:proofErr w:type="spellStart"/>
      <w:r w:rsidRPr="000E2274">
        <w:rPr>
          <w:b/>
          <w:bCs/>
        </w:rPr>
        <w:t>Manufacturing</w:t>
      </w:r>
      <w:proofErr w:type="spellEnd"/>
      <w:r w:rsidRPr="000E2274">
        <w:rPr>
          <w:b/>
          <w:bCs/>
        </w:rPr>
        <w:t xml:space="preserve"> </w:t>
      </w:r>
      <w:proofErr w:type="spellStart"/>
      <w:r w:rsidRPr="000E2274">
        <w:rPr>
          <w:b/>
          <w:bCs/>
        </w:rPr>
        <w:t>Tool</w:t>
      </w:r>
      <w:proofErr w:type="spellEnd"/>
    </w:p>
    <w:p w14:paraId="1DDE1335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3.1 Architektura a provoz</w:t>
      </w:r>
    </w:p>
    <w:p w14:paraId="6B939A90" w14:textId="77777777" w:rsidR="000E2274" w:rsidRPr="000E2274" w:rsidRDefault="000E2274" w:rsidP="000E2274">
      <w:pPr>
        <w:numPr>
          <w:ilvl w:val="0"/>
          <w:numId w:val="2"/>
        </w:numPr>
      </w:pPr>
      <w:r w:rsidRPr="000E2274">
        <w:t xml:space="preserve">Nástroj musí být navržen jako </w:t>
      </w:r>
      <w:r w:rsidRPr="000E2274">
        <w:rPr>
          <w:b/>
          <w:bCs/>
        </w:rPr>
        <w:t>robustní výrobní aplikace</w:t>
      </w:r>
      <w:r w:rsidRPr="000E2274">
        <w:t xml:space="preserve"> vhodná pro nepřetržitý provoz na výrobní lince</w:t>
      </w:r>
    </w:p>
    <w:p w14:paraId="189D7D00" w14:textId="77777777" w:rsidR="000E2274" w:rsidRPr="000E2274" w:rsidRDefault="000E2274" w:rsidP="000E2274">
      <w:pPr>
        <w:numPr>
          <w:ilvl w:val="0"/>
          <w:numId w:val="2"/>
        </w:numPr>
      </w:pPr>
      <w:r w:rsidRPr="000E2274">
        <w:t>Musí podporovat:</w:t>
      </w:r>
    </w:p>
    <w:p w14:paraId="6CD1380C" w14:textId="77777777" w:rsidR="000E2274" w:rsidRPr="000E2274" w:rsidRDefault="000E2274" w:rsidP="000E2274">
      <w:pPr>
        <w:numPr>
          <w:ilvl w:val="1"/>
          <w:numId w:val="2"/>
        </w:numPr>
      </w:pPr>
      <w:r w:rsidRPr="000E2274">
        <w:t>opakovatelné výrobní kroky</w:t>
      </w:r>
    </w:p>
    <w:p w14:paraId="31601667" w14:textId="77777777" w:rsidR="000E2274" w:rsidRPr="000E2274" w:rsidRDefault="000E2274" w:rsidP="000E2274">
      <w:pPr>
        <w:numPr>
          <w:ilvl w:val="1"/>
          <w:numId w:val="2"/>
        </w:numPr>
      </w:pPr>
      <w:r w:rsidRPr="000E2274">
        <w:t xml:space="preserve">řízené výrobní </w:t>
      </w:r>
      <w:proofErr w:type="spellStart"/>
      <w:r w:rsidRPr="000E2274">
        <w:t>workflow</w:t>
      </w:r>
      <w:proofErr w:type="spellEnd"/>
    </w:p>
    <w:p w14:paraId="4E483294" w14:textId="77777777" w:rsidR="000E2274" w:rsidRPr="000E2274" w:rsidRDefault="000E2274" w:rsidP="000E2274">
      <w:pPr>
        <w:numPr>
          <w:ilvl w:val="1"/>
          <w:numId w:val="2"/>
        </w:numPr>
      </w:pPr>
      <w:r w:rsidRPr="000E2274">
        <w:t>možnost rozšíření o další výrobní fáze</w:t>
      </w:r>
    </w:p>
    <w:p w14:paraId="42C92458" w14:textId="77777777" w:rsidR="000E2274" w:rsidRPr="000E2274" w:rsidRDefault="000E2274" w:rsidP="000E2274">
      <w:pPr>
        <w:numPr>
          <w:ilvl w:val="0"/>
          <w:numId w:val="2"/>
        </w:numPr>
      </w:pPr>
      <w:r w:rsidRPr="000E2274">
        <w:t>Musí umožňovat integraci s:</w:t>
      </w:r>
    </w:p>
    <w:p w14:paraId="39840FDF" w14:textId="77777777" w:rsidR="000E2274" w:rsidRPr="000E2274" w:rsidRDefault="000E2274" w:rsidP="000E2274">
      <w:pPr>
        <w:numPr>
          <w:ilvl w:val="1"/>
          <w:numId w:val="2"/>
        </w:numPr>
      </w:pPr>
      <w:r w:rsidRPr="000E2274">
        <w:lastRenderedPageBreak/>
        <w:t>výrobním HW (programátory, testery)</w:t>
      </w:r>
    </w:p>
    <w:p w14:paraId="1A61B7EE" w14:textId="77777777" w:rsidR="000E2274" w:rsidRPr="000E2274" w:rsidRDefault="000E2274" w:rsidP="000E2274">
      <w:pPr>
        <w:numPr>
          <w:ilvl w:val="1"/>
          <w:numId w:val="2"/>
        </w:numPr>
      </w:pPr>
      <w:r w:rsidRPr="000E2274">
        <w:t>výrobními databázemi nebo MES systémy (pokud budou k dispozici)</w:t>
      </w:r>
    </w:p>
    <w:p w14:paraId="31D9D7BD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3.2 Sledovatelnost a audit</w:t>
      </w:r>
    </w:p>
    <w:p w14:paraId="0D3642EF" w14:textId="77777777" w:rsidR="000E2274" w:rsidRPr="000E2274" w:rsidRDefault="000E2274" w:rsidP="000E2274">
      <w:pPr>
        <w:numPr>
          <w:ilvl w:val="0"/>
          <w:numId w:val="3"/>
        </w:numPr>
      </w:pPr>
      <w:r w:rsidRPr="000E2274">
        <w:t>Každé zařízení musí být jednoznačně identifikovatelné v průběhu celého výrobního procesu</w:t>
      </w:r>
    </w:p>
    <w:p w14:paraId="75B2730F" w14:textId="77777777" w:rsidR="000E2274" w:rsidRPr="000E2274" w:rsidRDefault="000E2274" w:rsidP="000E2274">
      <w:pPr>
        <w:numPr>
          <w:ilvl w:val="0"/>
          <w:numId w:val="3"/>
        </w:numPr>
      </w:pPr>
      <w:r w:rsidRPr="000E2274">
        <w:t>Nástroj musí:</w:t>
      </w:r>
    </w:p>
    <w:p w14:paraId="59F4F50B" w14:textId="77777777" w:rsidR="000E2274" w:rsidRPr="000E2274" w:rsidRDefault="000E2274" w:rsidP="000E2274">
      <w:pPr>
        <w:numPr>
          <w:ilvl w:val="1"/>
          <w:numId w:val="3"/>
        </w:numPr>
      </w:pPr>
      <w:r w:rsidRPr="000E2274">
        <w:t>zaznamenávat průběh jednotlivých výrobních kroků</w:t>
      </w:r>
    </w:p>
    <w:p w14:paraId="256984BC" w14:textId="77777777" w:rsidR="000E2274" w:rsidRPr="000E2274" w:rsidRDefault="000E2274" w:rsidP="000E2274">
      <w:pPr>
        <w:numPr>
          <w:ilvl w:val="1"/>
          <w:numId w:val="3"/>
        </w:numPr>
      </w:pPr>
      <w:r w:rsidRPr="000E2274">
        <w:t>evidovat výsledky testů a konfigurací</w:t>
      </w:r>
    </w:p>
    <w:p w14:paraId="5C15DCB0" w14:textId="77777777" w:rsidR="000E2274" w:rsidRPr="000E2274" w:rsidRDefault="000E2274" w:rsidP="000E2274">
      <w:pPr>
        <w:numPr>
          <w:ilvl w:val="1"/>
          <w:numId w:val="3"/>
        </w:numPr>
      </w:pPr>
      <w:r w:rsidRPr="000E2274">
        <w:t>uchovávat auditní stopu pro potřeby reklamací, certifikací a bezpečnostních auditů</w:t>
      </w:r>
    </w:p>
    <w:p w14:paraId="4DC03536" w14:textId="77777777" w:rsidR="000E2274" w:rsidRPr="000E2274" w:rsidRDefault="000E2274" w:rsidP="000E2274">
      <w:r w:rsidRPr="000E2274">
        <w:pict w14:anchorId="1DC4CED9">
          <v:rect id="_x0000_i1076" style="width:0;height:1.5pt" o:hralign="center" o:hrstd="t" o:hr="t" fillcolor="#a0a0a0" stroked="f"/>
        </w:pict>
      </w:r>
    </w:p>
    <w:p w14:paraId="61C63A52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4. Funkční požadavky – Fáze 1: Úroveň PCB (osazená deska)</w:t>
      </w:r>
    </w:p>
    <w:p w14:paraId="0CB8569A" w14:textId="77777777" w:rsidR="000E2274" w:rsidRPr="000E2274" w:rsidRDefault="000E2274" w:rsidP="000E2274">
      <w:r w:rsidRPr="000E2274">
        <w:t xml:space="preserve">V první fázi výroby musí </w:t>
      </w:r>
      <w:proofErr w:type="spellStart"/>
      <w:r w:rsidRPr="000E2274">
        <w:t>Manufacturing</w:t>
      </w:r>
      <w:proofErr w:type="spellEnd"/>
      <w:r w:rsidRPr="000E2274">
        <w:t xml:space="preserve"> </w:t>
      </w:r>
      <w:proofErr w:type="spellStart"/>
      <w:r w:rsidRPr="000E2274">
        <w:t>Tool</w:t>
      </w:r>
      <w:proofErr w:type="spellEnd"/>
      <w:r w:rsidRPr="000E2274">
        <w:t xml:space="preserve"> podporovat následující kroky:</w:t>
      </w:r>
    </w:p>
    <w:p w14:paraId="16DEFA42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4.1 Inicializace a firmware</w:t>
      </w:r>
    </w:p>
    <w:p w14:paraId="0333852E" w14:textId="77777777" w:rsidR="000E2274" w:rsidRPr="000E2274" w:rsidRDefault="000E2274" w:rsidP="000E2274">
      <w:pPr>
        <w:numPr>
          <w:ilvl w:val="0"/>
          <w:numId w:val="4"/>
        </w:numPr>
      </w:pPr>
      <w:r w:rsidRPr="000E2274">
        <w:t>Prvotní nahrání firmwaru (</w:t>
      </w:r>
      <w:proofErr w:type="spellStart"/>
      <w:r w:rsidRPr="000E2274">
        <w:rPr>
          <w:b/>
          <w:bCs/>
        </w:rPr>
        <w:t>Initial</w:t>
      </w:r>
      <w:proofErr w:type="spellEnd"/>
      <w:r w:rsidRPr="000E2274">
        <w:rPr>
          <w:b/>
          <w:bCs/>
        </w:rPr>
        <w:t xml:space="preserve"> Firmware </w:t>
      </w:r>
      <w:proofErr w:type="spellStart"/>
      <w:r w:rsidRPr="000E2274">
        <w:rPr>
          <w:b/>
          <w:bCs/>
        </w:rPr>
        <w:t>Flash</w:t>
      </w:r>
      <w:proofErr w:type="spellEnd"/>
      <w:r w:rsidRPr="000E2274">
        <w:t>)</w:t>
      </w:r>
    </w:p>
    <w:p w14:paraId="6A88E8F6" w14:textId="77777777" w:rsidR="000E2274" w:rsidRPr="000E2274" w:rsidRDefault="000E2274" w:rsidP="000E2274">
      <w:pPr>
        <w:numPr>
          <w:ilvl w:val="0"/>
          <w:numId w:val="4"/>
        </w:numPr>
      </w:pPr>
      <w:r w:rsidRPr="000E2274">
        <w:t xml:space="preserve">Ověření úspěšnosti </w:t>
      </w:r>
      <w:proofErr w:type="spellStart"/>
      <w:r w:rsidRPr="000E2274">
        <w:t>flashování</w:t>
      </w:r>
      <w:proofErr w:type="spellEnd"/>
      <w:r w:rsidRPr="000E2274">
        <w:t>:</w:t>
      </w:r>
    </w:p>
    <w:p w14:paraId="215E0880" w14:textId="77777777" w:rsidR="000E2274" w:rsidRPr="000E2274" w:rsidRDefault="000E2274" w:rsidP="000E2274">
      <w:pPr>
        <w:numPr>
          <w:ilvl w:val="1"/>
          <w:numId w:val="4"/>
        </w:numPr>
      </w:pPr>
      <w:r w:rsidRPr="000E2274">
        <w:t xml:space="preserve">kontrola </w:t>
      </w:r>
      <w:proofErr w:type="spellStart"/>
      <w:r w:rsidRPr="000E2274">
        <w:t>checksumu</w:t>
      </w:r>
      <w:proofErr w:type="spellEnd"/>
    </w:p>
    <w:p w14:paraId="2F78ECE5" w14:textId="77777777" w:rsidR="000E2274" w:rsidRPr="000E2274" w:rsidRDefault="000E2274" w:rsidP="000E2274">
      <w:pPr>
        <w:numPr>
          <w:ilvl w:val="1"/>
          <w:numId w:val="4"/>
        </w:numPr>
      </w:pPr>
      <w:r w:rsidRPr="000E2274">
        <w:t>ověření verze firmwaru</w:t>
      </w:r>
    </w:p>
    <w:p w14:paraId="4D24D13A" w14:textId="77777777" w:rsidR="000E2274" w:rsidRPr="000E2274" w:rsidRDefault="000E2274" w:rsidP="000E2274">
      <w:pPr>
        <w:numPr>
          <w:ilvl w:val="0"/>
          <w:numId w:val="4"/>
        </w:numPr>
      </w:pPr>
      <w:r w:rsidRPr="000E2274">
        <w:t>Aktualizace firmwaru připojených modulů a periferií</w:t>
      </w:r>
    </w:p>
    <w:p w14:paraId="187B7537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4.2 Konfigurace HW</w:t>
      </w:r>
    </w:p>
    <w:p w14:paraId="534C7BF9" w14:textId="77777777" w:rsidR="000E2274" w:rsidRPr="000E2274" w:rsidRDefault="000E2274" w:rsidP="000E2274">
      <w:pPr>
        <w:numPr>
          <w:ilvl w:val="0"/>
          <w:numId w:val="5"/>
        </w:numPr>
      </w:pPr>
      <w:r w:rsidRPr="000E2274">
        <w:t>Základní konfigurační nastavení HW komponent</w:t>
      </w:r>
    </w:p>
    <w:p w14:paraId="383CD3C1" w14:textId="77777777" w:rsidR="000E2274" w:rsidRPr="000E2274" w:rsidRDefault="000E2274" w:rsidP="000E2274">
      <w:pPr>
        <w:numPr>
          <w:ilvl w:val="0"/>
          <w:numId w:val="5"/>
        </w:numPr>
      </w:pPr>
      <w:r w:rsidRPr="000E2274">
        <w:t xml:space="preserve">Nastavení perzistentních </w:t>
      </w:r>
      <w:proofErr w:type="spellStart"/>
      <w:r w:rsidRPr="000E2274">
        <w:t>bootovacích</w:t>
      </w:r>
      <w:proofErr w:type="spellEnd"/>
      <w:r w:rsidRPr="000E2274">
        <w:t xml:space="preserve"> parametrů zařízení</w:t>
      </w:r>
    </w:p>
    <w:p w14:paraId="109453DB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4.3 Testování</w:t>
      </w:r>
    </w:p>
    <w:p w14:paraId="2561A9A3" w14:textId="77777777" w:rsidR="000E2274" w:rsidRPr="000E2274" w:rsidRDefault="000E2274" w:rsidP="000E2274">
      <w:pPr>
        <w:numPr>
          <w:ilvl w:val="0"/>
          <w:numId w:val="6"/>
        </w:numPr>
      </w:pPr>
      <w:r w:rsidRPr="000E2274">
        <w:t>Provedení základních testů PCB</w:t>
      </w:r>
    </w:p>
    <w:p w14:paraId="2EB5AB15" w14:textId="77777777" w:rsidR="000E2274" w:rsidRPr="000E2274" w:rsidRDefault="000E2274" w:rsidP="000E2274">
      <w:pPr>
        <w:numPr>
          <w:ilvl w:val="0"/>
          <w:numId w:val="6"/>
        </w:numPr>
      </w:pPr>
      <w:r w:rsidRPr="000E2274">
        <w:t>Vyhodnocení výsledků testů s jasným stavem:</w:t>
      </w:r>
    </w:p>
    <w:p w14:paraId="0A710871" w14:textId="77777777" w:rsidR="000E2274" w:rsidRPr="000E2274" w:rsidRDefault="000E2274" w:rsidP="000E2274">
      <w:pPr>
        <w:numPr>
          <w:ilvl w:val="1"/>
          <w:numId w:val="6"/>
        </w:numPr>
      </w:pPr>
      <w:r w:rsidRPr="000E2274">
        <w:t>PASS / FAIL</w:t>
      </w:r>
    </w:p>
    <w:p w14:paraId="2D5D994A" w14:textId="77777777" w:rsidR="000E2274" w:rsidRPr="000E2274" w:rsidRDefault="000E2274" w:rsidP="000E2274">
      <w:pPr>
        <w:numPr>
          <w:ilvl w:val="0"/>
          <w:numId w:val="6"/>
        </w:numPr>
      </w:pPr>
      <w:r w:rsidRPr="000E2274">
        <w:t>Záznam výsledků do výrobní evidence</w:t>
      </w:r>
    </w:p>
    <w:p w14:paraId="7ACE753C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4.4 Identita zařízení</w:t>
      </w:r>
    </w:p>
    <w:p w14:paraId="5D747854" w14:textId="77777777" w:rsidR="000E2274" w:rsidRPr="000E2274" w:rsidRDefault="000E2274" w:rsidP="000E2274">
      <w:pPr>
        <w:numPr>
          <w:ilvl w:val="0"/>
          <w:numId w:val="7"/>
        </w:numPr>
      </w:pPr>
      <w:r w:rsidRPr="000E2274">
        <w:t xml:space="preserve">Přiřazení </w:t>
      </w:r>
      <w:r w:rsidRPr="000E2274">
        <w:rPr>
          <w:b/>
          <w:bCs/>
        </w:rPr>
        <w:t>unikátní Ethernet MAC adresy</w:t>
      </w:r>
    </w:p>
    <w:p w14:paraId="58392055" w14:textId="77777777" w:rsidR="000E2274" w:rsidRPr="000E2274" w:rsidRDefault="000E2274" w:rsidP="000E2274">
      <w:pPr>
        <w:numPr>
          <w:ilvl w:val="0"/>
          <w:numId w:val="7"/>
        </w:numPr>
      </w:pPr>
      <w:r w:rsidRPr="000E2274">
        <w:lastRenderedPageBreak/>
        <w:t>Uložení identity zařízení do perzistentního úložiště</w:t>
      </w:r>
    </w:p>
    <w:p w14:paraId="229A3359" w14:textId="77777777" w:rsidR="000E2274" w:rsidRPr="000E2274" w:rsidRDefault="000E2274" w:rsidP="000E2274">
      <w:r w:rsidRPr="000E2274">
        <w:pict w14:anchorId="22402D41">
          <v:rect id="_x0000_i1077" style="width:0;height:1.5pt" o:hralign="center" o:hrstd="t" o:hr="t" fillcolor="#a0a0a0" stroked="f"/>
        </w:pict>
      </w:r>
    </w:p>
    <w:p w14:paraId="10B0A857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5. Funkční požadavky – Fáze 2: Finální sestavený produkt</w:t>
      </w:r>
    </w:p>
    <w:p w14:paraId="6436BE43" w14:textId="77777777" w:rsidR="000E2274" w:rsidRPr="000E2274" w:rsidRDefault="000E2274" w:rsidP="000E2274">
      <w:r w:rsidRPr="000E2274">
        <w:t xml:space="preserve">Ve druhé fázi výroby musí </w:t>
      </w:r>
      <w:proofErr w:type="spellStart"/>
      <w:r w:rsidRPr="000E2274">
        <w:t>Manufacturing</w:t>
      </w:r>
      <w:proofErr w:type="spellEnd"/>
      <w:r w:rsidRPr="000E2274">
        <w:t xml:space="preserve"> </w:t>
      </w:r>
      <w:proofErr w:type="spellStart"/>
      <w:r w:rsidRPr="000E2274">
        <w:t>Tool</w:t>
      </w:r>
      <w:proofErr w:type="spellEnd"/>
      <w:r w:rsidRPr="000E2274">
        <w:t xml:space="preserve"> podporovat následující kroky:</w:t>
      </w:r>
    </w:p>
    <w:p w14:paraId="232DF412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5.1 Příprava zařízení</w:t>
      </w:r>
    </w:p>
    <w:p w14:paraId="34F92750" w14:textId="77777777" w:rsidR="000E2274" w:rsidRPr="000E2274" w:rsidRDefault="000E2274" w:rsidP="000E2274">
      <w:pPr>
        <w:numPr>
          <w:ilvl w:val="0"/>
          <w:numId w:val="8"/>
        </w:numPr>
      </w:pPr>
      <w:r w:rsidRPr="000E2274">
        <w:t xml:space="preserve">Provedení </w:t>
      </w:r>
      <w:proofErr w:type="spellStart"/>
      <w:r w:rsidRPr="000E2274">
        <w:rPr>
          <w:b/>
          <w:bCs/>
        </w:rPr>
        <w:t>factory</w:t>
      </w:r>
      <w:proofErr w:type="spellEnd"/>
      <w:r w:rsidRPr="000E2274">
        <w:rPr>
          <w:b/>
          <w:bCs/>
        </w:rPr>
        <w:t xml:space="preserve"> resetu</w:t>
      </w:r>
    </w:p>
    <w:p w14:paraId="5565FA8F" w14:textId="77777777" w:rsidR="000E2274" w:rsidRPr="000E2274" w:rsidRDefault="000E2274" w:rsidP="000E2274">
      <w:pPr>
        <w:numPr>
          <w:ilvl w:val="0"/>
          <w:numId w:val="8"/>
        </w:numPr>
      </w:pPr>
      <w:r w:rsidRPr="000E2274">
        <w:t>Vymazání aplikačních dat</w:t>
      </w:r>
    </w:p>
    <w:p w14:paraId="444A1944" w14:textId="77777777" w:rsidR="000E2274" w:rsidRPr="000E2274" w:rsidRDefault="000E2274" w:rsidP="000E2274">
      <w:pPr>
        <w:numPr>
          <w:ilvl w:val="0"/>
          <w:numId w:val="8"/>
        </w:numPr>
      </w:pPr>
      <w:r w:rsidRPr="000E2274">
        <w:t xml:space="preserve">Smazání PKI </w:t>
      </w:r>
      <w:proofErr w:type="spellStart"/>
      <w:r w:rsidRPr="000E2274">
        <w:t>enrollmentu</w:t>
      </w:r>
      <w:proofErr w:type="spellEnd"/>
    </w:p>
    <w:p w14:paraId="69B80CF5" w14:textId="77777777" w:rsidR="000E2274" w:rsidRPr="000E2274" w:rsidRDefault="000E2274" w:rsidP="000E2274">
      <w:pPr>
        <w:numPr>
          <w:ilvl w:val="0"/>
          <w:numId w:val="8"/>
        </w:numPr>
      </w:pPr>
      <w:r w:rsidRPr="000E2274">
        <w:t>Vyčištění dočasných výrobních dat</w:t>
      </w:r>
    </w:p>
    <w:p w14:paraId="54D6093D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5.2 Testování před uzamčením</w:t>
      </w:r>
    </w:p>
    <w:p w14:paraId="322D5B21" w14:textId="77777777" w:rsidR="000E2274" w:rsidRPr="000E2274" w:rsidRDefault="000E2274" w:rsidP="000E2274">
      <w:pPr>
        <w:numPr>
          <w:ilvl w:val="0"/>
          <w:numId w:val="9"/>
        </w:numPr>
      </w:pPr>
      <w:r w:rsidRPr="000E2274">
        <w:t xml:space="preserve">Provedení </w:t>
      </w:r>
      <w:proofErr w:type="spellStart"/>
      <w:r w:rsidRPr="000E2274">
        <w:rPr>
          <w:b/>
          <w:bCs/>
        </w:rPr>
        <w:t>předuzamykacích</w:t>
      </w:r>
      <w:proofErr w:type="spellEnd"/>
      <w:r w:rsidRPr="000E2274">
        <w:rPr>
          <w:b/>
          <w:bCs/>
        </w:rPr>
        <w:t xml:space="preserve"> testů (</w:t>
      </w:r>
      <w:proofErr w:type="spellStart"/>
      <w:r w:rsidRPr="000E2274">
        <w:rPr>
          <w:b/>
          <w:bCs/>
        </w:rPr>
        <w:t>Pre-lock</w:t>
      </w:r>
      <w:proofErr w:type="spellEnd"/>
      <w:r w:rsidRPr="000E2274">
        <w:rPr>
          <w:b/>
          <w:bCs/>
        </w:rPr>
        <w:t xml:space="preserve"> </w:t>
      </w:r>
      <w:proofErr w:type="spellStart"/>
      <w:r w:rsidRPr="000E2274">
        <w:rPr>
          <w:b/>
          <w:bCs/>
        </w:rPr>
        <w:t>tests</w:t>
      </w:r>
      <w:proofErr w:type="spellEnd"/>
      <w:r w:rsidRPr="000E2274">
        <w:rPr>
          <w:b/>
          <w:bCs/>
        </w:rPr>
        <w:t>)</w:t>
      </w:r>
    </w:p>
    <w:p w14:paraId="110DBF08" w14:textId="77777777" w:rsidR="000E2274" w:rsidRPr="000E2274" w:rsidRDefault="000E2274" w:rsidP="000E2274">
      <w:pPr>
        <w:numPr>
          <w:ilvl w:val="0"/>
          <w:numId w:val="9"/>
        </w:numPr>
      </w:pPr>
      <w:r w:rsidRPr="000E2274">
        <w:t>Vyhodnocení připravenosti zařízení k uzamčení</w:t>
      </w:r>
    </w:p>
    <w:p w14:paraId="576658AB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5.3 Nastavení provozního režimu</w:t>
      </w:r>
    </w:p>
    <w:p w14:paraId="0C646BE5" w14:textId="77777777" w:rsidR="000E2274" w:rsidRPr="000E2274" w:rsidRDefault="000E2274" w:rsidP="000E2274">
      <w:pPr>
        <w:numPr>
          <w:ilvl w:val="0"/>
          <w:numId w:val="10"/>
        </w:numPr>
      </w:pPr>
      <w:r w:rsidRPr="000E2274">
        <w:t>Nastavení cílového provozního režimu zařízení</w:t>
      </w:r>
    </w:p>
    <w:p w14:paraId="038BE685" w14:textId="77777777" w:rsidR="000E2274" w:rsidRPr="000E2274" w:rsidRDefault="000E2274" w:rsidP="000E2274">
      <w:pPr>
        <w:numPr>
          <w:ilvl w:val="0"/>
          <w:numId w:val="10"/>
        </w:numPr>
      </w:pPr>
      <w:r w:rsidRPr="000E2274">
        <w:t>Konfigurace parametrů odpovídajících produkčnímu nasazení</w:t>
      </w:r>
    </w:p>
    <w:p w14:paraId="291723E1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 xml:space="preserve">5.4 Zabezpečení zařízení – </w:t>
      </w:r>
      <w:proofErr w:type="spellStart"/>
      <w:r w:rsidRPr="000E2274">
        <w:rPr>
          <w:b/>
          <w:bCs/>
        </w:rPr>
        <w:t>Lock</w:t>
      </w:r>
      <w:proofErr w:type="spellEnd"/>
      <w:r w:rsidRPr="000E2274">
        <w:rPr>
          <w:b/>
          <w:bCs/>
        </w:rPr>
        <w:t xml:space="preserve"> fáze</w:t>
      </w:r>
    </w:p>
    <w:p w14:paraId="77C844FA" w14:textId="77777777" w:rsidR="000E2274" w:rsidRPr="000E2274" w:rsidRDefault="000E2274" w:rsidP="000E2274">
      <w:pPr>
        <w:numPr>
          <w:ilvl w:val="0"/>
          <w:numId w:val="11"/>
        </w:numPr>
      </w:pPr>
      <w:r w:rsidRPr="000E2274">
        <w:t xml:space="preserve">Přiřazení </w:t>
      </w:r>
      <w:r w:rsidRPr="000E2274">
        <w:rPr>
          <w:b/>
          <w:bCs/>
        </w:rPr>
        <w:t>unikátního sériového čísla zařízení</w:t>
      </w:r>
    </w:p>
    <w:p w14:paraId="590B2DA5" w14:textId="77777777" w:rsidR="000E2274" w:rsidRPr="000E2274" w:rsidRDefault="000E2274" w:rsidP="000E2274">
      <w:pPr>
        <w:numPr>
          <w:ilvl w:val="0"/>
          <w:numId w:val="11"/>
        </w:numPr>
      </w:pPr>
      <w:r w:rsidRPr="000E2274">
        <w:t xml:space="preserve">Uzamčení </w:t>
      </w:r>
      <w:proofErr w:type="spellStart"/>
      <w:r w:rsidRPr="000E2274">
        <w:t>bootloaderu</w:t>
      </w:r>
      <w:proofErr w:type="spellEnd"/>
    </w:p>
    <w:p w14:paraId="1CE2F27A" w14:textId="77777777" w:rsidR="000E2274" w:rsidRPr="000E2274" w:rsidRDefault="000E2274" w:rsidP="000E2274">
      <w:pPr>
        <w:numPr>
          <w:ilvl w:val="0"/>
          <w:numId w:val="11"/>
        </w:numPr>
      </w:pPr>
      <w:r w:rsidRPr="000E2274">
        <w:t>Aktivace bezpečnostních politik zařízení</w:t>
      </w:r>
    </w:p>
    <w:p w14:paraId="497CFC80" w14:textId="77777777" w:rsidR="000E2274" w:rsidRPr="000E2274" w:rsidRDefault="000E2274" w:rsidP="000E2274">
      <w:pPr>
        <w:numPr>
          <w:ilvl w:val="0"/>
          <w:numId w:val="11"/>
        </w:numPr>
      </w:pPr>
      <w:r w:rsidRPr="000E2274">
        <w:t>Zajištění, že po uzamčení není možný neautorizovaný zásah do systému</w:t>
      </w:r>
    </w:p>
    <w:p w14:paraId="5AEF8D98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 xml:space="preserve">5.5 </w:t>
      </w:r>
      <w:proofErr w:type="spellStart"/>
      <w:r w:rsidRPr="000E2274">
        <w:rPr>
          <w:b/>
          <w:bCs/>
        </w:rPr>
        <w:t>Enrollment</w:t>
      </w:r>
      <w:proofErr w:type="spellEnd"/>
      <w:r w:rsidRPr="000E2274">
        <w:rPr>
          <w:b/>
          <w:bCs/>
        </w:rPr>
        <w:t xml:space="preserve"> a finální kroky</w:t>
      </w:r>
    </w:p>
    <w:p w14:paraId="3317EAEB" w14:textId="77777777" w:rsidR="000E2274" w:rsidRPr="000E2274" w:rsidRDefault="000E2274" w:rsidP="000E2274">
      <w:pPr>
        <w:numPr>
          <w:ilvl w:val="0"/>
          <w:numId w:val="12"/>
        </w:numPr>
      </w:pPr>
      <w:r w:rsidRPr="000E2274">
        <w:t xml:space="preserve">Provedení </w:t>
      </w:r>
      <w:proofErr w:type="spellStart"/>
      <w:r w:rsidRPr="000E2274">
        <w:rPr>
          <w:b/>
          <w:bCs/>
        </w:rPr>
        <w:t>enrollmentu</w:t>
      </w:r>
      <w:proofErr w:type="spellEnd"/>
      <w:r w:rsidRPr="000E2274">
        <w:rPr>
          <w:b/>
          <w:bCs/>
        </w:rPr>
        <w:t xml:space="preserve"> zařízení výrobce (</w:t>
      </w:r>
      <w:proofErr w:type="spellStart"/>
      <w:r w:rsidRPr="000E2274">
        <w:rPr>
          <w:b/>
          <w:bCs/>
        </w:rPr>
        <w:t>device</w:t>
      </w:r>
      <w:proofErr w:type="spellEnd"/>
      <w:r w:rsidRPr="000E2274">
        <w:rPr>
          <w:b/>
          <w:bCs/>
        </w:rPr>
        <w:t xml:space="preserve"> </w:t>
      </w:r>
      <w:proofErr w:type="spellStart"/>
      <w:r w:rsidRPr="000E2274">
        <w:rPr>
          <w:b/>
          <w:bCs/>
        </w:rPr>
        <w:t>manufacturer</w:t>
      </w:r>
      <w:proofErr w:type="spellEnd"/>
      <w:r w:rsidRPr="000E2274">
        <w:rPr>
          <w:b/>
          <w:bCs/>
        </w:rPr>
        <w:t xml:space="preserve"> </w:t>
      </w:r>
      <w:proofErr w:type="spellStart"/>
      <w:r w:rsidRPr="000E2274">
        <w:rPr>
          <w:b/>
          <w:bCs/>
        </w:rPr>
        <w:t>enrollment</w:t>
      </w:r>
      <w:proofErr w:type="spellEnd"/>
      <w:r w:rsidRPr="000E2274">
        <w:rPr>
          <w:b/>
          <w:bCs/>
        </w:rPr>
        <w:t>)</w:t>
      </w:r>
    </w:p>
    <w:p w14:paraId="379C0606" w14:textId="77777777" w:rsidR="000E2274" w:rsidRPr="000E2274" w:rsidRDefault="000E2274" w:rsidP="000E2274">
      <w:pPr>
        <w:numPr>
          <w:ilvl w:val="0"/>
          <w:numId w:val="12"/>
        </w:numPr>
      </w:pPr>
      <w:r w:rsidRPr="000E2274">
        <w:t>Finální testování zařízení</w:t>
      </w:r>
    </w:p>
    <w:p w14:paraId="779FE70C" w14:textId="77777777" w:rsidR="000E2274" w:rsidRPr="000E2274" w:rsidRDefault="000E2274" w:rsidP="000E2274">
      <w:pPr>
        <w:numPr>
          <w:ilvl w:val="0"/>
          <w:numId w:val="12"/>
        </w:numPr>
      </w:pPr>
      <w:r w:rsidRPr="000E2274">
        <w:t xml:space="preserve">Reset nastavení </w:t>
      </w:r>
      <w:r w:rsidRPr="000E2274">
        <w:rPr>
          <w:b/>
          <w:bCs/>
        </w:rPr>
        <w:t>RSU (</w:t>
      </w:r>
      <w:proofErr w:type="spellStart"/>
      <w:r w:rsidRPr="000E2274">
        <w:rPr>
          <w:b/>
          <w:bCs/>
        </w:rPr>
        <w:t>Remote</w:t>
      </w:r>
      <w:proofErr w:type="spellEnd"/>
      <w:r w:rsidRPr="000E2274">
        <w:rPr>
          <w:b/>
          <w:bCs/>
        </w:rPr>
        <w:t xml:space="preserve"> Software Update)</w:t>
      </w:r>
      <w:r w:rsidRPr="000E2274">
        <w:t xml:space="preserve"> do výchozího stavu</w:t>
      </w:r>
    </w:p>
    <w:p w14:paraId="4C6FB384" w14:textId="77777777" w:rsidR="000E2274" w:rsidRPr="000E2274" w:rsidRDefault="000E2274" w:rsidP="000E2274">
      <w:pPr>
        <w:numPr>
          <w:ilvl w:val="0"/>
          <w:numId w:val="12"/>
        </w:numPr>
      </w:pPr>
      <w:r w:rsidRPr="000E2274">
        <w:t>Odstranění všech výrobních přístupů a servisních rozhraní</w:t>
      </w:r>
    </w:p>
    <w:p w14:paraId="7446A80A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5.6 Příprava k expedici</w:t>
      </w:r>
    </w:p>
    <w:p w14:paraId="55A986B6" w14:textId="77777777" w:rsidR="000E2274" w:rsidRPr="000E2274" w:rsidRDefault="000E2274" w:rsidP="000E2274">
      <w:pPr>
        <w:numPr>
          <w:ilvl w:val="0"/>
          <w:numId w:val="13"/>
        </w:numPr>
      </w:pPr>
      <w:r w:rsidRPr="000E2274">
        <w:t>Ověření finálního stavu zařízení</w:t>
      </w:r>
    </w:p>
    <w:p w14:paraId="63A1D05A" w14:textId="77777777" w:rsidR="000E2274" w:rsidRPr="000E2274" w:rsidRDefault="000E2274" w:rsidP="000E2274">
      <w:pPr>
        <w:numPr>
          <w:ilvl w:val="0"/>
          <w:numId w:val="13"/>
        </w:numPr>
      </w:pPr>
      <w:r w:rsidRPr="000E2274">
        <w:t>Označení zařízení jako připraveného k balení a odeslání</w:t>
      </w:r>
    </w:p>
    <w:p w14:paraId="51C2FD89" w14:textId="77777777" w:rsidR="000E2274" w:rsidRPr="000E2274" w:rsidRDefault="000E2274" w:rsidP="000E2274">
      <w:r w:rsidRPr="000E2274">
        <w:lastRenderedPageBreak/>
        <w:pict w14:anchorId="1314E8F6">
          <v:rect id="_x0000_i1078" style="width:0;height:1.5pt" o:hralign="center" o:hrstd="t" o:hr="t" fillcolor="#a0a0a0" stroked="f"/>
        </w:pict>
      </w:r>
    </w:p>
    <w:p w14:paraId="40855FBD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6. Bezpečnostní požadavky</w:t>
      </w:r>
    </w:p>
    <w:p w14:paraId="57B6AFDF" w14:textId="77777777" w:rsidR="000E2274" w:rsidRPr="000E2274" w:rsidRDefault="000E2274" w:rsidP="000E2274">
      <w:pPr>
        <w:numPr>
          <w:ilvl w:val="0"/>
          <w:numId w:val="14"/>
        </w:numPr>
      </w:pPr>
      <w:proofErr w:type="spellStart"/>
      <w:r w:rsidRPr="000E2274">
        <w:t>Manufacturing</w:t>
      </w:r>
      <w:proofErr w:type="spellEnd"/>
      <w:r w:rsidRPr="000E2274">
        <w:t xml:space="preserve"> </w:t>
      </w:r>
      <w:proofErr w:type="spellStart"/>
      <w:r w:rsidRPr="000E2274">
        <w:t>Tool</w:t>
      </w:r>
      <w:proofErr w:type="spellEnd"/>
      <w:r w:rsidRPr="000E2274">
        <w:t xml:space="preserve"> musí zajistit, že:</w:t>
      </w:r>
    </w:p>
    <w:p w14:paraId="1685F287" w14:textId="77777777" w:rsidR="000E2274" w:rsidRPr="000E2274" w:rsidRDefault="000E2274" w:rsidP="000E2274">
      <w:pPr>
        <w:numPr>
          <w:ilvl w:val="1"/>
          <w:numId w:val="14"/>
        </w:numPr>
      </w:pPr>
      <w:r w:rsidRPr="000E2274">
        <w:t>bezpečnostní klíče, certifikáty a identity jsou generovány a ukládány bezpečným způsobem</w:t>
      </w:r>
    </w:p>
    <w:p w14:paraId="2BB5E9D4" w14:textId="77777777" w:rsidR="000E2274" w:rsidRPr="000E2274" w:rsidRDefault="000E2274" w:rsidP="000E2274">
      <w:pPr>
        <w:numPr>
          <w:ilvl w:val="1"/>
          <w:numId w:val="14"/>
        </w:numPr>
      </w:pPr>
      <w:r w:rsidRPr="000E2274">
        <w:t>výrobní přístupy jsou časově a funkčně omezené</w:t>
      </w:r>
    </w:p>
    <w:p w14:paraId="7CD83A1C" w14:textId="77777777" w:rsidR="000E2274" w:rsidRPr="000E2274" w:rsidRDefault="000E2274" w:rsidP="000E2274">
      <w:pPr>
        <w:numPr>
          <w:ilvl w:val="0"/>
          <w:numId w:val="14"/>
        </w:numPr>
      </w:pPr>
      <w:r w:rsidRPr="000E2274">
        <w:t>Všechny bezpečnostní operace musí být:</w:t>
      </w:r>
    </w:p>
    <w:p w14:paraId="0E3A4B0C" w14:textId="77777777" w:rsidR="000E2274" w:rsidRPr="000E2274" w:rsidRDefault="000E2274" w:rsidP="000E2274">
      <w:pPr>
        <w:numPr>
          <w:ilvl w:val="1"/>
          <w:numId w:val="14"/>
        </w:numPr>
      </w:pPr>
      <w:proofErr w:type="spellStart"/>
      <w:r w:rsidRPr="000E2274">
        <w:t>auditovatelné</w:t>
      </w:r>
      <w:proofErr w:type="spellEnd"/>
    </w:p>
    <w:p w14:paraId="6D5DBD09" w14:textId="77777777" w:rsidR="000E2274" w:rsidRPr="000E2274" w:rsidRDefault="000E2274" w:rsidP="000E2274">
      <w:pPr>
        <w:numPr>
          <w:ilvl w:val="1"/>
          <w:numId w:val="14"/>
        </w:numPr>
      </w:pPr>
      <w:r w:rsidRPr="000E2274">
        <w:t>opakovatelné</w:t>
      </w:r>
    </w:p>
    <w:p w14:paraId="4029EC85" w14:textId="77777777" w:rsidR="000E2274" w:rsidRPr="000E2274" w:rsidRDefault="000E2274" w:rsidP="000E2274">
      <w:pPr>
        <w:numPr>
          <w:ilvl w:val="1"/>
          <w:numId w:val="14"/>
        </w:numPr>
      </w:pPr>
      <w:r w:rsidRPr="000E2274">
        <w:t>dohledatelné</w:t>
      </w:r>
    </w:p>
    <w:p w14:paraId="236373AC" w14:textId="77777777" w:rsidR="000E2274" w:rsidRPr="000E2274" w:rsidRDefault="000E2274" w:rsidP="000E2274">
      <w:r w:rsidRPr="000E2274">
        <w:pict w14:anchorId="2439F0BF">
          <v:rect id="_x0000_i1079" style="width:0;height:1.5pt" o:hralign="center" o:hrstd="t" o:hr="t" fillcolor="#a0a0a0" stroked="f"/>
        </w:pict>
      </w:r>
    </w:p>
    <w:p w14:paraId="395960A8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7. Požadavky na dokumentaci</w:t>
      </w:r>
    </w:p>
    <w:p w14:paraId="34DDD856" w14:textId="77777777" w:rsidR="000E2274" w:rsidRPr="000E2274" w:rsidRDefault="000E2274" w:rsidP="000E2274">
      <w:r w:rsidRPr="000E2274">
        <w:t>Dodavatel musí dodat kompletní dokumentaci zahrnující:</w:t>
      </w:r>
    </w:p>
    <w:p w14:paraId="3DC123C6" w14:textId="77777777" w:rsidR="000E2274" w:rsidRPr="000E2274" w:rsidRDefault="000E2274" w:rsidP="000E2274">
      <w:pPr>
        <w:numPr>
          <w:ilvl w:val="0"/>
          <w:numId w:val="15"/>
        </w:numPr>
      </w:pPr>
      <w:r w:rsidRPr="000E2274">
        <w:t xml:space="preserve">popis architektury </w:t>
      </w:r>
      <w:proofErr w:type="spellStart"/>
      <w:r w:rsidRPr="000E2274">
        <w:t>Manufacturing</w:t>
      </w:r>
      <w:proofErr w:type="spellEnd"/>
      <w:r w:rsidRPr="000E2274">
        <w:t xml:space="preserve"> </w:t>
      </w:r>
      <w:proofErr w:type="spellStart"/>
      <w:r w:rsidRPr="000E2274">
        <w:t>Tool</w:t>
      </w:r>
      <w:proofErr w:type="spellEnd"/>
    </w:p>
    <w:p w14:paraId="3586362D" w14:textId="77777777" w:rsidR="000E2274" w:rsidRPr="000E2274" w:rsidRDefault="000E2274" w:rsidP="000E2274">
      <w:pPr>
        <w:numPr>
          <w:ilvl w:val="0"/>
          <w:numId w:val="15"/>
        </w:numPr>
      </w:pPr>
      <w:r w:rsidRPr="000E2274">
        <w:t xml:space="preserve">popis výrobních </w:t>
      </w:r>
      <w:proofErr w:type="spellStart"/>
      <w:r w:rsidRPr="000E2274">
        <w:t>workflow</w:t>
      </w:r>
      <w:proofErr w:type="spellEnd"/>
      <w:r w:rsidRPr="000E2274">
        <w:t xml:space="preserve"> a jednotlivých kroků</w:t>
      </w:r>
    </w:p>
    <w:p w14:paraId="78D92E9E" w14:textId="77777777" w:rsidR="000E2274" w:rsidRPr="000E2274" w:rsidRDefault="000E2274" w:rsidP="000E2274">
      <w:pPr>
        <w:numPr>
          <w:ilvl w:val="0"/>
          <w:numId w:val="15"/>
        </w:numPr>
      </w:pPr>
      <w:r w:rsidRPr="000E2274">
        <w:t>bezpečnostní model a řízení přístupů</w:t>
      </w:r>
    </w:p>
    <w:p w14:paraId="3EDE4E2C" w14:textId="77777777" w:rsidR="000E2274" w:rsidRPr="000E2274" w:rsidRDefault="000E2274" w:rsidP="000E2274">
      <w:pPr>
        <w:numPr>
          <w:ilvl w:val="0"/>
          <w:numId w:val="15"/>
        </w:numPr>
      </w:pPr>
      <w:r w:rsidRPr="000E2274">
        <w:t>postupy pro provoz na výrobní lince</w:t>
      </w:r>
    </w:p>
    <w:p w14:paraId="7169C1AD" w14:textId="77777777" w:rsidR="000E2274" w:rsidRPr="000E2274" w:rsidRDefault="000E2274" w:rsidP="000E2274">
      <w:pPr>
        <w:numPr>
          <w:ilvl w:val="0"/>
          <w:numId w:val="15"/>
        </w:numPr>
      </w:pPr>
      <w:r w:rsidRPr="000E2274">
        <w:t>postupy pro rozšíření a údržbu nástroje</w:t>
      </w:r>
    </w:p>
    <w:p w14:paraId="013805EF" w14:textId="77777777" w:rsidR="000E2274" w:rsidRPr="000E2274" w:rsidRDefault="000E2274" w:rsidP="000E2274">
      <w:r w:rsidRPr="000E2274">
        <w:pict w14:anchorId="5DD59EE2">
          <v:rect id="_x0000_i1080" style="width:0;height:1.5pt" o:hralign="center" o:hrstd="t" o:hr="t" fillcolor="#a0a0a0" stroked="f"/>
        </w:pict>
      </w:r>
    </w:p>
    <w:p w14:paraId="5D484D82" w14:textId="77777777" w:rsidR="000E2274" w:rsidRPr="000E2274" w:rsidRDefault="000E2274" w:rsidP="000E2274">
      <w:pPr>
        <w:rPr>
          <w:b/>
          <w:bCs/>
        </w:rPr>
      </w:pPr>
      <w:r w:rsidRPr="000E2274">
        <w:rPr>
          <w:b/>
          <w:bCs/>
        </w:rPr>
        <w:t>8. Jazykové požadavky</w:t>
      </w:r>
    </w:p>
    <w:p w14:paraId="39D24A19" w14:textId="77777777" w:rsidR="000E2274" w:rsidRPr="000E2274" w:rsidRDefault="000E2274" w:rsidP="000E2274">
      <w:pPr>
        <w:numPr>
          <w:ilvl w:val="0"/>
          <w:numId w:val="16"/>
        </w:numPr>
      </w:pPr>
      <w:r w:rsidRPr="000E2274">
        <w:t>Veškerý:</w:t>
      </w:r>
    </w:p>
    <w:p w14:paraId="5371662A" w14:textId="77777777" w:rsidR="000E2274" w:rsidRPr="000E2274" w:rsidRDefault="000E2274" w:rsidP="000E2274">
      <w:pPr>
        <w:numPr>
          <w:ilvl w:val="1"/>
          <w:numId w:val="16"/>
        </w:numPr>
      </w:pPr>
      <w:r w:rsidRPr="000E2274">
        <w:t>zdrojový kód</w:t>
      </w:r>
    </w:p>
    <w:p w14:paraId="4069453B" w14:textId="77777777" w:rsidR="000E2274" w:rsidRPr="000E2274" w:rsidRDefault="000E2274" w:rsidP="000E2274">
      <w:pPr>
        <w:numPr>
          <w:ilvl w:val="1"/>
          <w:numId w:val="16"/>
        </w:numPr>
      </w:pPr>
      <w:r w:rsidRPr="000E2274">
        <w:t>komentáře ve zdrojovém kódu</w:t>
      </w:r>
    </w:p>
    <w:p w14:paraId="2191B876" w14:textId="77777777" w:rsidR="000E2274" w:rsidRPr="000E2274" w:rsidRDefault="000E2274" w:rsidP="000E2274">
      <w:pPr>
        <w:numPr>
          <w:ilvl w:val="1"/>
          <w:numId w:val="16"/>
        </w:numPr>
      </w:pPr>
      <w:r w:rsidRPr="000E2274">
        <w:t>technická dokumentace</w:t>
      </w:r>
      <w:r w:rsidRPr="000E2274">
        <w:br/>
      </w:r>
      <w:r w:rsidRPr="000E2274">
        <w:rPr>
          <w:b/>
          <w:bCs/>
        </w:rPr>
        <w:t>musí být vypracovány v anglickém jazyce</w:t>
      </w:r>
    </w:p>
    <w:p w14:paraId="6E5E3A0A" w14:textId="77777777" w:rsidR="00133CD5" w:rsidRDefault="00133CD5"/>
    <w:sectPr w:rsidR="0013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7E4A"/>
    <w:multiLevelType w:val="multilevel"/>
    <w:tmpl w:val="7FA4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50FF1"/>
    <w:multiLevelType w:val="multilevel"/>
    <w:tmpl w:val="8FC0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63957"/>
    <w:multiLevelType w:val="multilevel"/>
    <w:tmpl w:val="FAD6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53904"/>
    <w:multiLevelType w:val="multilevel"/>
    <w:tmpl w:val="FEE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D6283"/>
    <w:multiLevelType w:val="multilevel"/>
    <w:tmpl w:val="F47C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F7314"/>
    <w:multiLevelType w:val="multilevel"/>
    <w:tmpl w:val="421C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04EF2"/>
    <w:multiLevelType w:val="multilevel"/>
    <w:tmpl w:val="DF84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63DAC"/>
    <w:multiLevelType w:val="multilevel"/>
    <w:tmpl w:val="7DF8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62E60"/>
    <w:multiLevelType w:val="multilevel"/>
    <w:tmpl w:val="ADE8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17E12"/>
    <w:multiLevelType w:val="multilevel"/>
    <w:tmpl w:val="8304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C6628"/>
    <w:multiLevelType w:val="multilevel"/>
    <w:tmpl w:val="C364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C0071"/>
    <w:multiLevelType w:val="multilevel"/>
    <w:tmpl w:val="520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E4164"/>
    <w:multiLevelType w:val="multilevel"/>
    <w:tmpl w:val="AC7E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5346C"/>
    <w:multiLevelType w:val="multilevel"/>
    <w:tmpl w:val="842E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AE2C5C"/>
    <w:multiLevelType w:val="multilevel"/>
    <w:tmpl w:val="0246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E13466"/>
    <w:multiLevelType w:val="multilevel"/>
    <w:tmpl w:val="B612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64559">
    <w:abstractNumId w:val="5"/>
  </w:num>
  <w:num w:numId="2" w16cid:durableId="572355687">
    <w:abstractNumId w:val="6"/>
  </w:num>
  <w:num w:numId="3" w16cid:durableId="731584789">
    <w:abstractNumId w:val="12"/>
  </w:num>
  <w:num w:numId="4" w16cid:durableId="2099211322">
    <w:abstractNumId w:val="15"/>
  </w:num>
  <w:num w:numId="5" w16cid:durableId="282275093">
    <w:abstractNumId w:val="2"/>
  </w:num>
  <w:num w:numId="6" w16cid:durableId="1026635233">
    <w:abstractNumId w:val="4"/>
  </w:num>
  <w:num w:numId="7" w16cid:durableId="23672760">
    <w:abstractNumId w:val="3"/>
  </w:num>
  <w:num w:numId="8" w16cid:durableId="1565988067">
    <w:abstractNumId w:val="8"/>
  </w:num>
  <w:num w:numId="9" w16cid:durableId="641737830">
    <w:abstractNumId w:val="14"/>
  </w:num>
  <w:num w:numId="10" w16cid:durableId="811140308">
    <w:abstractNumId w:val="1"/>
  </w:num>
  <w:num w:numId="11" w16cid:durableId="1327512417">
    <w:abstractNumId w:val="10"/>
  </w:num>
  <w:num w:numId="12" w16cid:durableId="1523322997">
    <w:abstractNumId w:val="7"/>
  </w:num>
  <w:num w:numId="13" w16cid:durableId="1509247784">
    <w:abstractNumId w:val="0"/>
  </w:num>
  <w:num w:numId="14" w16cid:durableId="916522189">
    <w:abstractNumId w:val="13"/>
  </w:num>
  <w:num w:numId="15" w16cid:durableId="262156950">
    <w:abstractNumId w:val="9"/>
  </w:num>
  <w:num w:numId="16" w16cid:durableId="1834107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74"/>
    <w:rsid w:val="0006543C"/>
    <w:rsid w:val="000E2274"/>
    <w:rsid w:val="00133CD5"/>
    <w:rsid w:val="00F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FFC9"/>
  <w15:chartTrackingRefBased/>
  <w15:docId w15:val="{060A23AA-D32D-48B7-B063-99DF9495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2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2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2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22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22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22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22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22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22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2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22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22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22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2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22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2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610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Ohlídal</dc:creator>
  <cp:keywords/>
  <dc:description/>
  <cp:lastModifiedBy>Miloš Ohlídal</cp:lastModifiedBy>
  <cp:revision>1</cp:revision>
  <dcterms:created xsi:type="dcterms:W3CDTF">2026-01-12T08:50:00Z</dcterms:created>
  <dcterms:modified xsi:type="dcterms:W3CDTF">2026-01-12T08:52:00Z</dcterms:modified>
</cp:coreProperties>
</file>