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091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286C3951" w14:textId="130549B3" w:rsidR="001B314C" w:rsidRDefault="001B314C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řejnou zakázku na </w:t>
      </w:r>
      <w:r w:rsidR="001848F9">
        <w:rPr>
          <w:rFonts w:ascii="Cambria" w:hAnsi="Cambria"/>
          <w:bCs/>
          <w:iCs/>
          <w:sz w:val="22"/>
          <w:szCs w:val="22"/>
          <w:lang w:eastAsia="en-US"/>
        </w:rPr>
        <w:t>služby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, zadávanou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v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 xml:space="preserve"> nadlimitním </w:t>
      </w:r>
      <w:r w:rsidRPr="009472EF">
        <w:rPr>
          <w:rFonts w:ascii="Cambria" w:hAnsi="Cambria"/>
          <w:bCs/>
          <w:iCs/>
          <w:sz w:val="22"/>
          <w:szCs w:val="22"/>
          <w:lang w:eastAsia="en-US"/>
        </w:rPr>
        <w:t>řízení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dle §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5</w:t>
      </w:r>
      <w:r w:rsidR="00CF5343">
        <w:rPr>
          <w:rFonts w:ascii="Cambria" w:hAnsi="Cambria"/>
          <w:bCs/>
          <w:iCs/>
          <w:sz w:val="22"/>
          <w:szCs w:val="22"/>
          <w:lang w:eastAsia="en-US"/>
        </w:rPr>
        <w:t>6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 xml:space="preserve"> zákona č. 134/2016 Sb., o zadávání veřejných zakázek, ve znění pozdějších předpisů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D4B51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  <w:r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  <w:r>
        <w:rPr>
          <w:rFonts w:ascii="Cambria" w:hAnsi="Cambria"/>
          <w:bCs/>
          <w:iCs/>
          <w:sz w:val="22"/>
          <w:szCs w:val="22"/>
          <w:lang w:eastAsia="en-US"/>
        </w:rPr>
        <w:t>:</w:t>
      </w:r>
    </w:p>
    <w:p w14:paraId="5ADFAC92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51EC3634" w14:textId="22765006" w:rsidR="0031511D" w:rsidRPr="00183369" w:rsidRDefault="001030B2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40"/>
          <w:szCs w:val="52"/>
          <w:lang w:eastAsia="en-US"/>
        </w:rPr>
      </w:pPr>
      <w:r w:rsidRPr="00183369">
        <w:rPr>
          <w:rFonts w:asciiTheme="majorHAnsi" w:hAnsiTheme="majorHAnsi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r w:rsidRPr="00183369">
        <w:rPr>
          <w:rFonts w:asciiTheme="majorHAnsi" w:hAnsiTheme="majorHAnsi"/>
          <w:b/>
          <w:sz w:val="40"/>
          <w:szCs w:val="52"/>
        </w:rPr>
        <w:t xml:space="preserve"> </w:t>
      </w:r>
      <w:r w:rsidRPr="00183369">
        <w:rPr>
          <w:rFonts w:asciiTheme="majorHAnsi" w:hAnsiTheme="majorHAnsi" w:cs="Arial"/>
          <w:b/>
          <w:bCs/>
          <w:sz w:val="40"/>
          <w:szCs w:val="52"/>
        </w:rPr>
        <w:t xml:space="preserve"> </w:t>
      </w:r>
      <w:bookmarkStart w:id="0" w:name="_Hlk222315011"/>
      <w:r w:rsidR="00117F82">
        <w:rPr>
          <w:rFonts w:asciiTheme="majorHAnsi" w:hAnsiTheme="majorHAnsi"/>
          <w:b/>
          <w:bCs/>
          <w:sz w:val="40"/>
          <w:szCs w:val="40"/>
        </w:rPr>
        <w:t>„SPED</w:t>
      </w:r>
      <w:r w:rsidR="00117F82" w:rsidRPr="00F2096D">
        <w:rPr>
          <w:rFonts w:asciiTheme="majorHAnsi" w:hAnsiTheme="majorHAnsi"/>
          <w:b/>
          <w:bCs/>
          <w:sz w:val="40"/>
          <w:szCs w:val="40"/>
        </w:rPr>
        <w:t xml:space="preserve"> – společně za vzděláváním</w:t>
      </w:r>
      <w:r w:rsidR="00117F82">
        <w:rPr>
          <w:rFonts w:asciiTheme="majorHAnsi" w:hAnsiTheme="majorHAnsi"/>
          <w:b/>
          <w:bCs/>
          <w:sz w:val="40"/>
          <w:szCs w:val="40"/>
        </w:rPr>
        <w:t xml:space="preserve"> II.“</w:t>
      </w:r>
      <w:bookmarkEnd w:id="0"/>
    </w:p>
    <w:p w14:paraId="6DE84892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Spec="center" w:tblpY="245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55663C" w:rsidRPr="009C7BF1" w14:paraId="353A1112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3350786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  <w:vAlign w:val="center"/>
          </w:tcPr>
          <w:p w14:paraId="246E442C" w14:textId="74C1DDF5" w:rsidR="0055663C" w:rsidRPr="009C7BF1" w:rsidRDefault="00117F82" w:rsidP="009C7BF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17F82">
              <w:rPr>
                <w:rFonts w:ascii="Cambria" w:hAnsi="Cambria"/>
                <w:b/>
                <w:bCs/>
                <w:sz w:val="22"/>
                <w:szCs w:val="22"/>
              </w:rPr>
              <w:t>Sdružení příjemců evropských dotací, z.s.</w:t>
            </w:r>
          </w:p>
        </w:tc>
      </w:tr>
      <w:tr w:rsidR="0055663C" w:rsidRPr="009C7BF1" w14:paraId="0BA404FE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0FADBC27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  <w:vAlign w:val="center"/>
          </w:tcPr>
          <w:p w14:paraId="1717EB21" w14:textId="4ED4E87E" w:rsidR="0055663C" w:rsidRPr="009C7BF1" w:rsidRDefault="00117F82" w:rsidP="009C7BF1">
            <w:pPr>
              <w:rPr>
                <w:rFonts w:ascii="Cambria" w:hAnsi="Cambria"/>
                <w:sz w:val="22"/>
                <w:szCs w:val="22"/>
              </w:rPr>
            </w:pPr>
            <w:r w:rsidRPr="00117F82">
              <w:rPr>
                <w:rFonts w:ascii="Cambria" w:hAnsi="Cambria"/>
                <w:sz w:val="22"/>
                <w:szCs w:val="22"/>
              </w:rPr>
              <w:t>Třída Tomáše Bati 5146, 760 01 Zlín</w:t>
            </w:r>
          </w:p>
        </w:tc>
      </w:tr>
      <w:tr w:rsidR="0055663C" w:rsidRPr="009C7BF1" w14:paraId="0D097B59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2E603A00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Zastoupen:</w:t>
            </w:r>
          </w:p>
        </w:tc>
        <w:tc>
          <w:tcPr>
            <w:tcW w:w="6477" w:type="dxa"/>
            <w:vAlign w:val="center"/>
          </w:tcPr>
          <w:p w14:paraId="3C9DCE8B" w14:textId="6DCB52FC" w:rsidR="0055663C" w:rsidRPr="009C7BF1" w:rsidRDefault="00117F82" w:rsidP="009C7BF1">
            <w:pPr>
              <w:rPr>
                <w:rFonts w:ascii="Cambria" w:hAnsi="Cambria" w:cstheme="minorHAnsi"/>
                <w:sz w:val="22"/>
                <w:szCs w:val="22"/>
              </w:rPr>
            </w:pPr>
            <w:r w:rsidRPr="00117F82">
              <w:rPr>
                <w:rFonts w:ascii="Cambria" w:hAnsi="Cambria" w:cstheme="minorHAnsi"/>
                <w:sz w:val="22"/>
                <w:szCs w:val="22"/>
              </w:rPr>
              <w:t>RNDr. Otakar Prudil</w:t>
            </w:r>
          </w:p>
        </w:tc>
      </w:tr>
      <w:tr w:rsidR="0055663C" w:rsidRPr="009C7BF1" w14:paraId="15DC68F3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3FCDB86F" w14:textId="77777777" w:rsidR="0055663C" w:rsidRPr="009C7BF1" w:rsidRDefault="0055663C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  <w:vAlign w:val="center"/>
          </w:tcPr>
          <w:p w14:paraId="52294F84" w14:textId="391ECA46" w:rsidR="0055663C" w:rsidRPr="009C7BF1" w:rsidRDefault="00117F82" w:rsidP="009C7BF1">
            <w:pPr>
              <w:rPr>
                <w:rFonts w:ascii="Cambria" w:hAnsi="Cambria" w:cstheme="minorHAnsi"/>
                <w:sz w:val="22"/>
                <w:szCs w:val="22"/>
              </w:rPr>
            </w:pPr>
            <w:r w:rsidRPr="00117F82">
              <w:rPr>
                <w:rFonts w:ascii="Cambria" w:hAnsi="Cambria" w:cstheme="minorHAnsi"/>
                <w:sz w:val="22"/>
                <w:szCs w:val="22"/>
              </w:rPr>
              <w:t>03940845</w:t>
            </w:r>
          </w:p>
        </w:tc>
      </w:tr>
      <w:tr w:rsidR="0055663C" w:rsidRPr="009C7BF1" w14:paraId="443AC21C" w14:textId="77777777" w:rsidTr="009C7BF1">
        <w:trPr>
          <w:cantSplit/>
          <w:trHeight w:val="567"/>
          <w:jc w:val="center"/>
        </w:trPr>
        <w:tc>
          <w:tcPr>
            <w:tcW w:w="2703" w:type="dxa"/>
            <w:vAlign w:val="center"/>
          </w:tcPr>
          <w:p w14:paraId="43B2FEA1" w14:textId="77777777" w:rsidR="0055663C" w:rsidRPr="009C7BF1" w:rsidRDefault="009C7BF1" w:rsidP="0055663C">
            <w:pPr>
              <w:rPr>
                <w:rFonts w:ascii="Cambria" w:hAnsi="Cambria"/>
                <w:sz w:val="22"/>
                <w:szCs w:val="22"/>
              </w:rPr>
            </w:pPr>
            <w:r w:rsidRPr="009C7BF1">
              <w:rPr>
                <w:rFonts w:ascii="Cambria" w:hAnsi="Cambria"/>
                <w:sz w:val="22"/>
                <w:szCs w:val="22"/>
              </w:rPr>
              <w:t>Adresa profilu zadavatele:</w:t>
            </w:r>
          </w:p>
        </w:tc>
        <w:tc>
          <w:tcPr>
            <w:tcW w:w="6477" w:type="dxa"/>
            <w:vAlign w:val="center"/>
          </w:tcPr>
          <w:p w14:paraId="44DF43D9" w14:textId="66B8461A" w:rsidR="0055663C" w:rsidRPr="009C7BF1" w:rsidRDefault="00117F82" w:rsidP="009C7BF1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0409D3">
                <w:rPr>
                  <w:rStyle w:val="Hypertextovodkaz"/>
                  <w:rFonts w:asciiTheme="majorHAnsi" w:hAnsiTheme="majorHAnsi" w:cs="Arial CE"/>
                  <w:sz w:val="22"/>
                  <w:shd w:val="clear" w:color="auto" w:fill="FFFFFF"/>
                </w:rPr>
                <w:t>https://zakazky.rpa.cz/profile_display_1564.html</w:t>
              </w:r>
            </w:hyperlink>
          </w:p>
        </w:tc>
      </w:tr>
    </w:tbl>
    <w:p w14:paraId="1D3583B1" w14:textId="77777777" w:rsidR="001028C3" w:rsidRDefault="001028C3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2909D6C6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7981299E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AC63EC" w14:paraId="4AFDFFA1" w14:textId="77777777" w:rsidTr="0045175B">
        <w:tc>
          <w:tcPr>
            <w:tcW w:w="3227" w:type="dxa"/>
          </w:tcPr>
          <w:p w14:paraId="6B267B5F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E57D7C9" w14:textId="77777777" w:rsidR="00716DE9" w:rsidRPr="00456006" w:rsidRDefault="000D6FFB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AC63EC" w14:paraId="007EE827" w14:textId="77777777" w:rsidTr="0045175B">
        <w:tc>
          <w:tcPr>
            <w:tcW w:w="3227" w:type="dxa"/>
          </w:tcPr>
          <w:p w14:paraId="0D44938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1ADBE222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02F1A87" w14:textId="77777777" w:rsidTr="0045175B">
        <w:tc>
          <w:tcPr>
            <w:tcW w:w="3227" w:type="dxa"/>
          </w:tcPr>
          <w:p w14:paraId="1F9CE3AE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60D756F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3004AD0" w14:textId="77777777" w:rsidTr="0045175B">
        <w:tc>
          <w:tcPr>
            <w:tcW w:w="3227" w:type="dxa"/>
          </w:tcPr>
          <w:p w14:paraId="6A198D66" w14:textId="77777777" w:rsidR="00456006" w:rsidRPr="00456006" w:rsidRDefault="002F72B4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Telefon</w:t>
            </w:r>
            <w:r w:rsidR="00456006"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1527285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068A019" w14:textId="77777777" w:rsidTr="0045175B">
        <w:tc>
          <w:tcPr>
            <w:tcW w:w="3227" w:type="dxa"/>
          </w:tcPr>
          <w:p w14:paraId="3D42AFA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42598C5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08F9D9B" w14:textId="77777777" w:rsidTr="0045175B">
        <w:tc>
          <w:tcPr>
            <w:tcW w:w="3227" w:type="dxa"/>
          </w:tcPr>
          <w:p w14:paraId="48D29A0D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526CBCB0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94EF0F8" w14:textId="77777777" w:rsidTr="0045175B">
        <w:tc>
          <w:tcPr>
            <w:tcW w:w="3227" w:type="dxa"/>
          </w:tcPr>
          <w:p w14:paraId="109E0BD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A390A5A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EB279CB" w14:textId="77777777" w:rsidTr="0045175B">
        <w:tc>
          <w:tcPr>
            <w:tcW w:w="3227" w:type="dxa"/>
          </w:tcPr>
          <w:p w14:paraId="047F1E82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BC20E7C" w14:textId="77777777" w:rsidR="00456006" w:rsidRDefault="000D6FFB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FF75D47" w14:textId="77777777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FC2426F" w14:textId="77777777"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0A7B8DC5" w14:textId="77777777" w:rsidR="00183369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40FA7258" w14:textId="77777777" w:rsidR="00183369" w:rsidRPr="00AC63EC" w:rsidRDefault="00183369" w:rsidP="00716DE9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</w:p>
    <w:p w14:paraId="63016126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AC63EC" w14:paraId="5A113427" w14:textId="77777777" w:rsidTr="0045175B">
        <w:tc>
          <w:tcPr>
            <w:tcW w:w="4644" w:type="dxa"/>
          </w:tcPr>
          <w:p w14:paraId="46F8DE13" w14:textId="40CB130C" w:rsidR="00716DE9" w:rsidRPr="00456006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456006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za 1 </w:t>
            </w:r>
            <w:r w:rsidR="0055663C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OS</w:t>
            </w:r>
            <w:r w:rsidR="00843D2C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o</w:t>
            </w:r>
            <w:r w:rsidR="0055663C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BOHODINU </w:t>
            </w:r>
            <w:r w:rsidR="003703E0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 xml:space="preserve">poskytování služeb </w:t>
            </w:r>
            <w:r w:rsidR="00F85909">
              <w:rPr>
                <w:rFonts w:ascii="Cambria" w:hAnsi="Cambria"/>
                <w:b/>
                <w:bCs/>
                <w:caps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4644" w:type="dxa"/>
          </w:tcPr>
          <w:p w14:paraId="546C4EA0" w14:textId="77777777" w:rsidR="00716DE9" w:rsidRPr="00456006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780C5C88" w14:textId="77777777" w:rsidTr="0045175B">
        <w:trPr>
          <w:trHeight w:val="1235"/>
        </w:trPr>
        <w:tc>
          <w:tcPr>
            <w:tcW w:w="4644" w:type="dxa"/>
          </w:tcPr>
          <w:p w14:paraId="610AA8D0" w14:textId="77777777" w:rsidR="00716DE9" w:rsidRPr="00456006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0FB1BEF" w14:textId="77777777" w:rsidR="00716DE9" w:rsidRPr="00456006" w:rsidRDefault="00716DE9" w:rsidP="00A165A0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ceny </w:t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za 1 </w:t>
            </w:r>
            <w:r w:rsidR="0055663C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osobohodinu</w:t>
            </w:r>
            <w:r w:rsidR="008F75FD">
              <w:rPr>
                <w:rStyle w:val="Znakapoznpodarou"/>
                <w:rFonts w:ascii="Cambria" w:eastAsia="Calibri" w:hAnsi="Cambria" w:cs="Arial"/>
                <w:sz w:val="22"/>
                <w:szCs w:val="22"/>
                <w:lang w:eastAsia="en-US"/>
              </w:rPr>
              <w:footnoteReference w:id="1"/>
            </w:r>
            <w:r w:rsidR="003703E0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 poskytování služeb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v Kč </w:t>
            </w:r>
            <w:r w:rsidR="00983365"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456006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  <w:r w:rsidR="0095629B" w:rsidRPr="004F4541">
              <w:rPr>
                <w:rFonts w:asciiTheme="majorHAnsi" w:eastAsia="Calibri" w:hAnsiTheme="majorHAnsi" w:cs="Arial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</w:tcPr>
          <w:p w14:paraId="6C6BA100" w14:textId="77777777" w:rsidR="00716DE9" w:rsidRPr="00456006" w:rsidRDefault="000D6FF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D46BE07" w14:textId="77777777" w:rsidR="00C7767D" w:rsidRDefault="00C7767D" w:rsidP="0092188B">
      <w:pPr>
        <w:pBdr>
          <w:bottom w:val="single" w:sz="12" w:space="1" w:color="FF0000"/>
        </w:pBdr>
        <w:spacing w:line="276" w:lineRule="auto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DF4C651" w14:textId="77777777" w:rsidR="00C56D36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6268FEF8" w14:textId="77777777" w:rsidR="00716DE9" w:rsidRPr="00AC63EC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AC63EC" w14:paraId="13062D31" w14:textId="77777777" w:rsidTr="0045175B">
        <w:tc>
          <w:tcPr>
            <w:tcW w:w="2802" w:type="dxa"/>
          </w:tcPr>
          <w:p w14:paraId="710A5F8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35FF0240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B43D0CC" w14:textId="77777777" w:rsidTr="0045175B">
        <w:tc>
          <w:tcPr>
            <w:tcW w:w="2802" w:type="dxa"/>
          </w:tcPr>
          <w:p w14:paraId="6F005F67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7C58F1DE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293D8BDB" w14:textId="77777777" w:rsidTr="0045175B">
        <w:tc>
          <w:tcPr>
            <w:tcW w:w="2802" w:type="dxa"/>
          </w:tcPr>
          <w:p w14:paraId="73AE2BC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7BD15883" w14:textId="77777777" w:rsidR="00456006" w:rsidRDefault="000D6FFB"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50594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50594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AC63EC" w14:paraId="13ACF8BE" w14:textId="77777777" w:rsidTr="00456006">
        <w:trPr>
          <w:trHeight w:val="1839"/>
        </w:trPr>
        <w:tc>
          <w:tcPr>
            <w:tcW w:w="2802" w:type="dxa"/>
          </w:tcPr>
          <w:p w14:paraId="392B2A8C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80C1C78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6DCF5FFF" w14:textId="77777777" w:rsidR="00FD0495" w:rsidRDefault="00FD0495"/>
    <w:sectPr w:rsidR="00FD0495" w:rsidSect="00F771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5CFF" w14:textId="77777777" w:rsidR="00F12FA2" w:rsidRDefault="00F12FA2" w:rsidP="00C7767D">
      <w:r>
        <w:separator/>
      </w:r>
    </w:p>
  </w:endnote>
  <w:endnote w:type="continuationSeparator" w:id="0">
    <w:p w14:paraId="0BA30AED" w14:textId="77777777" w:rsidR="00F12FA2" w:rsidRDefault="00F12FA2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4598" w14:textId="77777777" w:rsidR="00F12FA2" w:rsidRDefault="00F12FA2" w:rsidP="00C7767D">
      <w:r>
        <w:separator/>
      </w:r>
    </w:p>
  </w:footnote>
  <w:footnote w:type="continuationSeparator" w:id="0">
    <w:p w14:paraId="7E943033" w14:textId="77777777" w:rsidR="00F12FA2" w:rsidRDefault="00F12FA2" w:rsidP="00C7767D">
      <w:r>
        <w:continuationSeparator/>
      </w:r>
    </w:p>
  </w:footnote>
  <w:footnote w:id="1">
    <w:p w14:paraId="2102C3A8" w14:textId="77777777" w:rsidR="008F75FD" w:rsidRPr="008F75FD" w:rsidRDefault="008F75FD" w:rsidP="008F75FD">
      <w:pPr>
        <w:jc w:val="both"/>
        <w:rPr>
          <w:rFonts w:asciiTheme="majorHAnsi" w:eastAsiaTheme="minorHAnsi" w:hAnsiTheme="majorHAnsi" w:cs="Calibri"/>
          <w:color w:val="000000"/>
          <w:sz w:val="18"/>
          <w:szCs w:val="18"/>
        </w:rPr>
      </w:pPr>
      <w:r w:rsidRPr="008F75FD">
        <w:rPr>
          <w:rStyle w:val="Znakapoznpodarou"/>
          <w:rFonts w:asciiTheme="majorHAnsi" w:hAnsiTheme="majorHAnsi"/>
          <w:sz w:val="18"/>
          <w:szCs w:val="18"/>
        </w:rPr>
        <w:footnoteRef/>
      </w:r>
      <w:r w:rsidRPr="008F75FD">
        <w:rPr>
          <w:rFonts w:asciiTheme="majorHAnsi" w:hAnsiTheme="majorHAnsi"/>
          <w:sz w:val="18"/>
          <w:szCs w:val="18"/>
        </w:rPr>
        <w:t xml:space="preserve"> </w:t>
      </w:r>
      <w:bookmarkStart w:id="2" w:name="_Hlk159320032"/>
      <w:r w:rsidRPr="008F75FD">
        <w:rPr>
          <w:rFonts w:asciiTheme="majorHAnsi" w:eastAsiaTheme="minorHAnsi" w:hAnsiTheme="majorHAnsi" w:cs="Calibri"/>
          <w:b/>
          <w:bCs/>
          <w:color w:val="000000"/>
          <w:sz w:val="18"/>
          <w:szCs w:val="18"/>
        </w:rPr>
        <w:t>Osobohodina:</w:t>
      </w:r>
      <w:r w:rsidRPr="008F75FD">
        <w:rPr>
          <w:rFonts w:asciiTheme="majorHAnsi" w:eastAsiaTheme="minorHAnsi" w:hAnsiTheme="majorHAnsi" w:cs="Calibri"/>
          <w:color w:val="000000"/>
          <w:sz w:val="18"/>
          <w:szCs w:val="18"/>
        </w:rPr>
        <w:t xml:space="preserve"> </w:t>
      </w:r>
      <w:r w:rsidRPr="008F75FD">
        <w:rPr>
          <w:rFonts w:asciiTheme="majorHAnsi" w:hAnsiTheme="majorHAnsi"/>
          <w:sz w:val="18"/>
          <w:szCs w:val="18"/>
        </w:rPr>
        <w:t xml:space="preserve">za osobohodinu vzdělávání je považována výuka osoby z cílové skupiny po dobu 60 minut bez ohledu na počet osob. Osobohodina vzdělávání je základní jednotkou zakázky. </w:t>
      </w:r>
      <w:r w:rsidRPr="008F75FD">
        <w:rPr>
          <w:rFonts w:asciiTheme="majorHAnsi" w:eastAsiaTheme="minorHAnsi" w:hAnsiTheme="majorHAnsi" w:cs="Calibri"/>
          <w:color w:val="000000"/>
          <w:sz w:val="18"/>
          <w:szCs w:val="18"/>
        </w:rPr>
        <w:t>(dále jen „osobohodina“)</w:t>
      </w:r>
      <w:bookmarkEnd w:id="2"/>
    </w:p>
    <w:p w14:paraId="0218CA2B" w14:textId="77777777" w:rsidR="008F75FD" w:rsidRDefault="008F75FD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229BA"/>
    <w:rsid w:val="00043747"/>
    <w:rsid w:val="00054CAF"/>
    <w:rsid w:val="00077C4B"/>
    <w:rsid w:val="0008624C"/>
    <w:rsid w:val="000C23F6"/>
    <w:rsid w:val="000C3B15"/>
    <w:rsid w:val="000D2858"/>
    <w:rsid w:val="000D5854"/>
    <w:rsid w:val="000D6FFB"/>
    <w:rsid w:val="001028C3"/>
    <w:rsid w:val="001030B2"/>
    <w:rsid w:val="00103C50"/>
    <w:rsid w:val="001065E8"/>
    <w:rsid w:val="00106961"/>
    <w:rsid w:val="00111E6A"/>
    <w:rsid w:val="00116068"/>
    <w:rsid w:val="00117F82"/>
    <w:rsid w:val="00183369"/>
    <w:rsid w:val="001848F9"/>
    <w:rsid w:val="001B314C"/>
    <w:rsid w:val="001C0FAC"/>
    <w:rsid w:val="001D7113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2F433C"/>
    <w:rsid w:val="002F72B4"/>
    <w:rsid w:val="00310E07"/>
    <w:rsid w:val="0031511D"/>
    <w:rsid w:val="00321B24"/>
    <w:rsid w:val="00323898"/>
    <w:rsid w:val="003703E0"/>
    <w:rsid w:val="0037041B"/>
    <w:rsid w:val="00384C16"/>
    <w:rsid w:val="003B4FCE"/>
    <w:rsid w:val="003D5A8A"/>
    <w:rsid w:val="004113BA"/>
    <w:rsid w:val="00436CBC"/>
    <w:rsid w:val="004372CE"/>
    <w:rsid w:val="0045175B"/>
    <w:rsid w:val="00456006"/>
    <w:rsid w:val="004823EE"/>
    <w:rsid w:val="004A5385"/>
    <w:rsid w:val="004B06D9"/>
    <w:rsid w:val="004C725F"/>
    <w:rsid w:val="004D4B51"/>
    <w:rsid w:val="0052549B"/>
    <w:rsid w:val="005372AC"/>
    <w:rsid w:val="00547DD6"/>
    <w:rsid w:val="00550903"/>
    <w:rsid w:val="00552513"/>
    <w:rsid w:val="0055663C"/>
    <w:rsid w:val="0056673A"/>
    <w:rsid w:val="00577E9D"/>
    <w:rsid w:val="005C2494"/>
    <w:rsid w:val="005E5033"/>
    <w:rsid w:val="005F6F5B"/>
    <w:rsid w:val="00604B4A"/>
    <w:rsid w:val="0063697F"/>
    <w:rsid w:val="00642ECE"/>
    <w:rsid w:val="00667270"/>
    <w:rsid w:val="006724F8"/>
    <w:rsid w:val="006B3409"/>
    <w:rsid w:val="006D0C2A"/>
    <w:rsid w:val="006D2261"/>
    <w:rsid w:val="00711A42"/>
    <w:rsid w:val="00716DE9"/>
    <w:rsid w:val="00726DBB"/>
    <w:rsid w:val="00791343"/>
    <w:rsid w:val="007A1724"/>
    <w:rsid w:val="007A2506"/>
    <w:rsid w:val="00802ECB"/>
    <w:rsid w:val="008179E0"/>
    <w:rsid w:val="0082777E"/>
    <w:rsid w:val="00843D2C"/>
    <w:rsid w:val="00852904"/>
    <w:rsid w:val="008716EA"/>
    <w:rsid w:val="0089357E"/>
    <w:rsid w:val="008A2AF8"/>
    <w:rsid w:val="008D7425"/>
    <w:rsid w:val="008E0945"/>
    <w:rsid w:val="008E13BE"/>
    <w:rsid w:val="008F75FD"/>
    <w:rsid w:val="009001A5"/>
    <w:rsid w:val="00904A94"/>
    <w:rsid w:val="009162E6"/>
    <w:rsid w:val="00916A9A"/>
    <w:rsid w:val="0092188B"/>
    <w:rsid w:val="00922770"/>
    <w:rsid w:val="009333C1"/>
    <w:rsid w:val="00945B9F"/>
    <w:rsid w:val="009472EF"/>
    <w:rsid w:val="0095629B"/>
    <w:rsid w:val="00983365"/>
    <w:rsid w:val="00984F28"/>
    <w:rsid w:val="00986CFD"/>
    <w:rsid w:val="009B07A4"/>
    <w:rsid w:val="009C7BF1"/>
    <w:rsid w:val="009E2656"/>
    <w:rsid w:val="009F3FAA"/>
    <w:rsid w:val="00A12C7B"/>
    <w:rsid w:val="00A165A0"/>
    <w:rsid w:val="00A26BFF"/>
    <w:rsid w:val="00A27356"/>
    <w:rsid w:val="00A55F35"/>
    <w:rsid w:val="00A6036D"/>
    <w:rsid w:val="00A71825"/>
    <w:rsid w:val="00AA0EFE"/>
    <w:rsid w:val="00AA2CBF"/>
    <w:rsid w:val="00AB0258"/>
    <w:rsid w:val="00AB4D3E"/>
    <w:rsid w:val="00AE5D92"/>
    <w:rsid w:val="00B2639E"/>
    <w:rsid w:val="00B60FA9"/>
    <w:rsid w:val="00B62109"/>
    <w:rsid w:val="00B64ADB"/>
    <w:rsid w:val="00BB07BE"/>
    <w:rsid w:val="00BB4C08"/>
    <w:rsid w:val="00C44601"/>
    <w:rsid w:val="00C56D36"/>
    <w:rsid w:val="00C57C1F"/>
    <w:rsid w:val="00C7767D"/>
    <w:rsid w:val="00CC2149"/>
    <w:rsid w:val="00CC5B04"/>
    <w:rsid w:val="00CC7977"/>
    <w:rsid w:val="00CE1A98"/>
    <w:rsid w:val="00CE26C5"/>
    <w:rsid w:val="00CF5343"/>
    <w:rsid w:val="00D02F4A"/>
    <w:rsid w:val="00D03041"/>
    <w:rsid w:val="00D2703F"/>
    <w:rsid w:val="00D633C3"/>
    <w:rsid w:val="00DB3E55"/>
    <w:rsid w:val="00DB6086"/>
    <w:rsid w:val="00DC49FF"/>
    <w:rsid w:val="00E234FB"/>
    <w:rsid w:val="00E366F5"/>
    <w:rsid w:val="00E56FEF"/>
    <w:rsid w:val="00E84F2D"/>
    <w:rsid w:val="00E94647"/>
    <w:rsid w:val="00E9668D"/>
    <w:rsid w:val="00ED7D70"/>
    <w:rsid w:val="00EE63CC"/>
    <w:rsid w:val="00F12FA2"/>
    <w:rsid w:val="00F1394C"/>
    <w:rsid w:val="00F20682"/>
    <w:rsid w:val="00F44107"/>
    <w:rsid w:val="00F77143"/>
    <w:rsid w:val="00F84A69"/>
    <w:rsid w:val="00F85909"/>
    <w:rsid w:val="00F95876"/>
    <w:rsid w:val="00FD0495"/>
    <w:rsid w:val="00FD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7A9F"/>
  <w15:docId w15:val="{7432C7CB-E325-4365-A6A3-8A6CB8D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5566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66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663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5663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17F8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56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4AD7-F3B2-454B-967E-29B9854F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Kristýna Ullreich</cp:lastModifiedBy>
  <cp:revision>5</cp:revision>
  <dcterms:created xsi:type="dcterms:W3CDTF">2026-02-18T13:42:00Z</dcterms:created>
  <dcterms:modified xsi:type="dcterms:W3CDTF">2026-03-20T06:50:00Z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